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A6707" w14:textId="77777777" w:rsidR="00E75831" w:rsidRDefault="00E75831" w:rsidP="00E75831">
      <w:pPr>
        <w:jc w:val="center"/>
        <w:rPr>
          <w:b/>
          <w:bCs/>
          <w:highlight w:val="cyan"/>
          <w:u w:val="single"/>
        </w:rPr>
      </w:pPr>
      <w:r w:rsidRPr="00EE0F24">
        <w:rPr>
          <w:b/>
          <w:bCs/>
          <w:highlight w:val="cyan"/>
          <w:u w:val="single"/>
        </w:rPr>
        <w:t>PERCENTILE</w:t>
      </w:r>
    </w:p>
    <w:p w14:paraId="2FAF43E5" w14:textId="77777777" w:rsidR="00E75831" w:rsidRDefault="00E75831" w:rsidP="00E75831">
      <w:pPr>
        <w:ind w:firstLine="720"/>
        <w:rPr>
          <w:b/>
          <w:bCs/>
          <w:sz w:val="24"/>
          <w:szCs w:val="24"/>
        </w:rPr>
      </w:pPr>
      <w:r w:rsidRPr="00A923FA">
        <w:rPr>
          <w:b/>
          <w:bCs/>
          <w:sz w:val="24"/>
          <w:szCs w:val="24"/>
        </w:rPr>
        <w:t xml:space="preserve">The placement data determines the </w:t>
      </w:r>
      <w:r>
        <w:rPr>
          <w:b/>
          <w:bCs/>
          <w:sz w:val="24"/>
          <w:szCs w:val="24"/>
        </w:rPr>
        <w:t>percentile</w:t>
      </w:r>
      <w:r w:rsidRPr="00A923FA">
        <w:rPr>
          <w:b/>
          <w:bCs/>
          <w:sz w:val="24"/>
          <w:szCs w:val="24"/>
        </w:rPr>
        <w:t xml:space="preserve"> of </w:t>
      </w:r>
      <w:r>
        <w:rPr>
          <w:b/>
          <w:bCs/>
          <w:sz w:val="24"/>
          <w:szCs w:val="24"/>
        </w:rPr>
        <w:t>score</w:t>
      </w:r>
      <w:r w:rsidRPr="00A923FA">
        <w:rPr>
          <w:b/>
          <w:bCs/>
          <w:sz w:val="24"/>
          <w:szCs w:val="24"/>
        </w:rPr>
        <w:t xml:space="preserve"> obtained </w:t>
      </w:r>
      <w:r>
        <w:rPr>
          <w:b/>
          <w:bCs/>
          <w:sz w:val="24"/>
          <w:szCs w:val="24"/>
        </w:rPr>
        <w:t xml:space="preserve">by people </w:t>
      </w:r>
      <w:r w:rsidRPr="00A923FA">
        <w:rPr>
          <w:b/>
          <w:bCs/>
          <w:sz w:val="24"/>
          <w:szCs w:val="24"/>
        </w:rPr>
        <w:t>in their main</w:t>
      </w:r>
      <w:r>
        <w:rPr>
          <w:b/>
          <w:bCs/>
          <w:sz w:val="24"/>
          <w:szCs w:val="24"/>
        </w:rPr>
        <w:t xml:space="preserve"> </w:t>
      </w:r>
      <w:r w:rsidRPr="00A923FA">
        <w:rPr>
          <w:b/>
          <w:bCs/>
          <w:sz w:val="24"/>
          <w:szCs w:val="24"/>
        </w:rPr>
        <w:t>exams</w:t>
      </w:r>
      <w:r>
        <w:rPr>
          <w:b/>
          <w:bCs/>
          <w:sz w:val="24"/>
          <w:szCs w:val="24"/>
        </w:rPr>
        <w:t xml:space="preserve"> and the salary range given to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6894" w14:paraId="0756CC0D" w14:textId="77777777" w:rsidTr="002F6894">
        <w:tc>
          <w:tcPr>
            <w:tcW w:w="9016" w:type="dxa"/>
          </w:tcPr>
          <w:p w14:paraId="35473205" w14:textId="77777777" w:rsidR="002F6894" w:rsidRDefault="002F6894" w:rsidP="00824604">
            <w:pPr>
              <w:jc w:val="center"/>
              <w:rPr>
                <w:b/>
                <w:bCs/>
                <w:highlight w:val="cyan"/>
                <w:u w:val="single"/>
              </w:rPr>
            </w:pPr>
            <w:r w:rsidRPr="002F6894">
              <w:rPr>
                <w:b/>
                <w:bCs/>
                <w:noProof/>
                <w:u w:val="single"/>
              </w:rPr>
              <w:drawing>
                <wp:inline distT="0" distB="0" distL="0" distR="0" wp14:anchorId="27DEC738" wp14:editId="288D8789">
                  <wp:extent cx="3225966" cy="615982"/>
                  <wp:effectExtent l="0" t="0" r="0" b="0"/>
                  <wp:docPr id="3829704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97049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966" cy="615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CC858D" w14:textId="3D991854" w:rsidR="00E75831" w:rsidRDefault="00E75831" w:rsidP="002F6894">
      <w:pPr>
        <w:ind w:firstLine="720"/>
        <w:jc w:val="center"/>
        <w:rPr>
          <w:b/>
          <w:bCs/>
          <w:highlight w:val="cyan"/>
          <w:u w:val="single"/>
        </w:rPr>
      </w:pPr>
    </w:p>
    <w:p w14:paraId="4E2C5880" w14:textId="77777777" w:rsidR="00E75831" w:rsidRPr="00E92A95" w:rsidRDefault="00E75831" w:rsidP="00E75831">
      <w:pPr>
        <w:rPr>
          <w:b/>
          <w:bCs/>
          <w:sz w:val="24"/>
          <w:szCs w:val="24"/>
          <w:u w:val="single"/>
        </w:rPr>
      </w:pPr>
      <w:r w:rsidRPr="00E92A95">
        <w:rPr>
          <w:b/>
          <w:bCs/>
          <w:sz w:val="24"/>
          <w:szCs w:val="24"/>
          <w:u w:val="single"/>
        </w:rPr>
        <w:t>Points to know from the table:</w:t>
      </w:r>
    </w:p>
    <w:p w14:paraId="1E09415D" w14:textId="5168B705" w:rsidR="00E75831" w:rsidRDefault="00E75831" w:rsidP="00E75831">
      <w:pPr>
        <w:pStyle w:val="ListParagraph"/>
        <w:numPr>
          <w:ilvl w:val="0"/>
          <w:numId w:val="1"/>
        </w:numPr>
      </w:pPr>
      <w:r w:rsidRPr="008C7C69">
        <w:t>10% of data of secondary mark is about 52 percentile</w:t>
      </w:r>
    </w:p>
    <w:p w14:paraId="5128BCA8" w14:textId="77777777" w:rsidR="00E75831" w:rsidRDefault="00E75831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5831" w14:paraId="73CDDBDD" w14:textId="77777777" w:rsidTr="00E75831">
        <w:tc>
          <w:tcPr>
            <w:tcW w:w="9016" w:type="dxa"/>
          </w:tcPr>
          <w:p w14:paraId="4AFD55B5" w14:textId="77777777" w:rsidR="00E75831" w:rsidRDefault="00E75831" w:rsidP="002C54EF">
            <w:r w:rsidRPr="00E75831">
              <w:rPr>
                <w:noProof/>
              </w:rPr>
              <w:drawing>
                <wp:inline distT="0" distB="0" distL="0" distR="0" wp14:anchorId="3B78A8B1" wp14:editId="1EEC6E70">
                  <wp:extent cx="5731510" cy="2282190"/>
                  <wp:effectExtent l="0" t="0" r="2540" b="3810"/>
                  <wp:docPr id="2188681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86817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82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6AE354" w14:textId="22D7C716" w:rsidR="00F422F5" w:rsidRDefault="00F422F5"/>
    <w:p w14:paraId="2E6D7491" w14:textId="77777777" w:rsidR="00E75831" w:rsidRDefault="00E75831" w:rsidP="00E75831">
      <w:pPr>
        <w:rPr>
          <w:b/>
          <w:bCs/>
          <w:highlight w:val="cyan"/>
          <w:u w:val="single"/>
        </w:rPr>
      </w:pPr>
    </w:p>
    <w:p w14:paraId="381DB3CC" w14:textId="77777777" w:rsidR="00E75831" w:rsidRPr="008C7C69" w:rsidRDefault="00E75831" w:rsidP="00E75831">
      <w:pPr>
        <w:rPr>
          <w:b/>
          <w:bCs/>
          <w:sz w:val="24"/>
          <w:szCs w:val="24"/>
          <w:u w:val="single"/>
        </w:rPr>
      </w:pPr>
      <w:r w:rsidRPr="001A6232">
        <w:rPr>
          <w:b/>
          <w:bCs/>
          <w:sz w:val="24"/>
          <w:szCs w:val="24"/>
          <w:u w:val="single"/>
        </w:rPr>
        <w:t>Points to know from the table:</w:t>
      </w:r>
    </w:p>
    <w:p w14:paraId="668759C5" w14:textId="0FBAF489" w:rsidR="00E75831" w:rsidRDefault="00E75831" w:rsidP="00E7583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A21CE">
        <w:rPr>
          <w:sz w:val="24"/>
          <w:szCs w:val="24"/>
        </w:rPr>
        <w:t xml:space="preserve">There are 4 quadrants to be used in percentile calculation which determines 25%, 50%, 75% and max </w:t>
      </w:r>
      <w:r w:rsidRPr="009F52A8">
        <w:rPr>
          <w:color w:val="C45911" w:themeColor="accent2" w:themeShade="BF"/>
          <w:sz w:val="24"/>
          <w:szCs w:val="24"/>
        </w:rPr>
        <w:t>(100)</w:t>
      </w:r>
      <w:r w:rsidRPr="00FA21CE">
        <w:rPr>
          <w:sz w:val="24"/>
          <w:szCs w:val="24"/>
        </w:rPr>
        <w:t xml:space="preserve">% </w:t>
      </w:r>
    </w:p>
    <w:p w14:paraId="718BD166" w14:textId="77777777" w:rsidR="00E75831" w:rsidRPr="00FA21CE" w:rsidRDefault="00E75831" w:rsidP="00E75831">
      <w:pPr>
        <w:pStyle w:val="ListParagraph"/>
        <w:rPr>
          <w:sz w:val="24"/>
          <w:szCs w:val="24"/>
        </w:rPr>
      </w:pPr>
    </w:p>
    <w:p w14:paraId="1BED3968" w14:textId="77777777" w:rsidR="00E75831" w:rsidRDefault="00E75831" w:rsidP="00E7583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A21CE">
        <w:rPr>
          <w:sz w:val="24"/>
          <w:szCs w:val="24"/>
        </w:rPr>
        <w:t>The secondary mark percentile in four quadrants has the difference of 7 for 25% to 50% and 8% for 50% to 75% and 12 percentile for 75% to 99%.</w:t>
      </w:r>
    </w:p>
    <w:p w14:paraId="76C00E4A" w14:textId="77777777" w:rsidR="00E75831" w:rsidRPr="009F52A8" w:rsidRDefault="00E75831" w:rsidP="00E75831">
      <w:pPr>
        <w:pStyle w:val="ListParagraph"/>
        <w:rPr>
          <w:sz w:val="24"/>
          <w:szCs w:val="24"/>
        </w:rPr>
      </w:pPr>
    </w:p>
    <w:p w14:paraId="40F11FF9" w14:textId="77777777" w:rsidR="00E75831" w:rsidRDefault="00E75831" w:rsidP="00E7583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A21CE">
        <w:rPr>
          <w:sz w:val="24"/>
          <w:szCs w:val="24"/>
        </w:rPr>
        <w:t>Similarly, the variation of percentile makes a small difference in higher secondary, degree, entrance test and mba.</w:t>
      </w:r>
    </w:p>
    <w:p w14:paraId="7D646D4B" w14:textId="77777777" w:rsidR="00E75831" w:rsidRPr="009F52A8" w:rsidRDefault="00E75831" w:rsidP="00E75831">
      <w:pPr>
        <w:pStyle w:val="ListParagraph"/>
        <w:rPr>
          <w:sz w:val="24"/>
          <w:szCs w:val="24"/>
        </w:rPr>
      </w:pPr>
    </w:p>
    <w:p w14:paraId="10C1CE49" w14:textId="77777777" w:rsidR="00E75831" w:rsidRPr="00FA21CE" w:rsidRDefault="00E75831" w:rsidP="00E7583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A21CE">
        <w:rPr>
          <w:sz w:val="24"/>
          <w:szCs w:val="24"/>
        </w:rPr>
        <w:t>Based on the percentile, the salary difference can be determined for the four quadrant</w:t>
      </w:r>
      <w:r>
        <w:rPr>
          <w:sz w:val="24"/>
          <w:szCs w:val="24"/>
        </w:rPr>
        <w:t>s</w:t>
      </w:r>
      <w:r w:rsidRPr="00FA21CE">
        <w:rPr>
          <w:sz w:val="24"/>
          <w:szCs w:val="24"/>
        </w:rPr>
        <w:t xml:space="preserve"> people.</w:t>
      </w:r>
    </w:p>
    <w:p w14:paraId="12BB0B0A" w14:textId="77777777" w:rsidR="00E75831" w:rsidRDefault="00E75831"/>
    <w:p w14:paraId="764ADC15" w14:textId="77777777" w:rsidR="009066EA" w:rsidRDefault="009066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5831" w14:paraId="67911C99" w14:textId="77777777" w:rsidTr="00E75831">
        <w:tc>
          <w:tcPr>
            <w:tcW w:w="9016" w:type="dxa"/>
          </w:tcPr>
          <w:p w14:paraId="28A1F06C" w14:textId="77777777" w:rsidR="00E75831" w:rsidRDefault="00E75831" w:rsidP="00B0632D">
            <w:r w:rsidRPr="00E75831">
              <w:rPr>
                <w:noProof/>
              </w:rPr>
              <w:lastRenderedPageBreak/>
              <w:drawing>
                <wp:inline distT="0" distB="0" distL="0" distR="0" wp14:anchorId="450310B8" wp14:editId="21A53558">
                  <wp:extent cx="5731510" cy="2557780"/>
                  <wp:effectExtent l="0" t="0" r="2540" b="0"/>
                  <wp:docPr id="3608936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89363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5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C6699C" w14:textId="7F923FAE" w:rsidR="009066EA" w:rsidRDefault="009066EA" w:rsidP="00E75831"/>
    <w:p w14:paraId="4E5B148E" w14:textId="77777777" w:rsidR="00E75831" w:rsidRPr="008C7C69" w:rsidRDefault="00E75831" w:rsidP="00E75831">
      <w:pPr>
        <w:rPr>
          <w:b/>
          <w:bCs/>
          <w:sz w:val="24"/>
          <w:szCs w:val="24"/>
          <w:u w:val="single"/>
        </w:rPr>
      </w:pPr>
      <w:r w:rsidRPr="001A6232">
        <w:rPr>
          <w:b/>
          <w:bCs/>
          <w:sz w:val="24"/>
          <w:szCs w:val="24"/>
          <w:u w:val="single"/>
        </w:rPr>
        <w:t>Points to know from the table:</w:t>
      </w:r>
    </w:p>
    <w:p w14:paraId="173071B7" w14:textId="189575C1" w:rsidR="00E75831" w:rsidRDefault="00E75831" w:rsidP="00E7583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A21CE">
        <w:rPr>
          <w:sz w:val="24"/>
          <w:szCs w:val="24"/>
        </w:rPr>
        <w:t>The</w:t>
      </w:r>
      <w:r w:rsidR="002F6894">
        <w:rPr>
          <w:sz w:val="24"/>
          <w:szCs w:val="24"/>
        </w:rPr>
        <w:t xml:space="preserve"> </w:t>
      </w:r>
      <w:r>
        <w:rPr>
          <w:sz w:val="24"/>
          <w:szCs w:val="24"/>
        </w:rPr>
        <w:t>percentile</w:t>
      </w:r>
      <w:r w:rsidRPr="00FA21CE">
        <w:rPr>
          <w:sz w:val="24"/>
          <w:szCs w:val="24"/>
        </w:rPr>
        <w:t xml:space="preserve"> </w:t>
      </w:r>
      <w:r>
        <w:rPr>
          <w:sz w:val="24"/>
          <w:szCs w:val="24"/>
        </w:rPr>
        <w:t>for 99% is considered to know the difference of outcome from 75% to 99% range as there is difference in value for 100%</w:t>
      </w:r>
      <w:r w:rsidR="002F6894">
        <w:rPr>
          <w:sz w:val="24"/>
          <w:szCs w:val="24"/>
        </w:rPr>
        <w:t>.</w:t>
      </w:r>
    </w:p>
    <w:p w14:paraId="6EF52A0D" w14:textId="77777777" w:rsidR="00E75831" w:rsidRDefault="00E75831" w:rsidP="00E75831"/>
    <w:sectPr w:rsidR="00E75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E67F7C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406C"/>
          </v:shape>
        </w:pict>
      </mc:Choice>
      <mc:Fallback>
        <w:drawing>
          <wp:inline distT="0" distB="0" distL="0" distR="0" wp14:anchorId="789714BB" wp14:editId="57033408">
            <wp:extent cx="142875" cy="142875"/>
            <wp:effectExtent l="0" t="0" r="9525" b="9525"/>
            <wp:docPr id="1799054231" name="Picture 2" descr="C:\Users\65881\AppData\Local\Temp\mso40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22001" name="Picture 62022001" descr="C:\Users\65881\AppData\Local\Temp\mso406C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2433582"/>
    <w:multiLevelType w:val="hybridMultilevel"/>
    <w:tmpl w:val="DD6C2350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10B79"/>
    <w:multiLevelType w:val="hybridMultilevel"/>
    <w:tmpl w:val="BB5E9DAC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134650">
    <w:abstractNumId w:val="1"/>
  </w:num>
  <w:num w:numId="2" w16cid:durableId="1228958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F5"/>
    <w:rsid w:val="002F6894"/>
    <w:rsid w:val="00810969"/>
    <w:rsid w:val="009066EA"/>
    <w:rsid w:val="00A620C7"/>
    <w:rsid w:val="00E75831"/>
    <w:rsid w:val="00F4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401B1"/>
  <w15:chartTrackingRefBased/>
  <w15:docId w15:val="{0495B217-F4C5-40E2-BDDE-D3D0D2E1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831"/>
    <w:pPr>
      <w:ind w:left="720"/>
      <w:contextualSpacing/>
    </w:pPr>
  </w:style>
  <w:style w:type="table" w:styleId="TableGrid">
    <w:name w:val="Table Grid"/>
    <w:basedOn w:val="TableNormal"/>
    <w:uiPriority w:val="39"/>
    <w:rsid w:val="00E75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Kasthuri Gunasekara Alwar</dc:creator>
  <cp:keywords/>
  <dc:description/>
  <cp:lastModifiedBy>Kasthuri Gunasekara Alwar</cp:lastModifiedBy>
  <cp:revision>5</cp:revision>
  <dcterms:created xsi:type="dcterms:W3CDTF">2024-09-24T08:37:00Z</dcterms:created>
  <dcterms:modified xsi:type="dcterms:W3CDTF">2025-04-24T02:13:00Z</dcterms:modified>
</cp:coreProperties>
</file>