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En este caso en particular no hay mucho avance, solo revisar un par de validaciones que encontre con problemas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Volver a revisar validaciones en formularios de vista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aplica todavia…. actualizar con plan de pruebas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3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tiempo es mi mayor obstáculo a la hora de trabajar, pero cuando encuentro un problema que no puedo solucionar pregunto e investigo, lo cual me permite usualmente lidiar con el problema.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Integracion a la plataforma de pago, que en este caso sera flow. venta de entradas mediante flow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nYG5BB3LMJQekHlGmcNT8MG0kQ==">CgMxLjAyCGguZ2pkZ3hzOAByITFwakNnTjZTSmtndnBmTG5fdDluaTIxWDlZMDI5SVJYYQ==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