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8AC5" w14:textId="77777777" w:rsidR="005E2C4B" w:rsidRDefault="005E2C4B" w:rsidP="00072600">
      <w:pPr>
        <w:pStyle w:val="Heading1"/>
        <w:jc w:val="center"/>
      </w:pPr>
      <w:r w:rsidRPr="00072600">
        <w:t>WEB DESIGN &amp; DEVELOPMENT AGREEMENT</w:t>
      </w:r>
    </w:p>
    <w:p w14:paraId="097A1332" w14:textId="77777777" w:rsidR="00642385" w:rsidRPr="00642385" w:rsidRDefault="00642385" w:rsidP="00642385"/>
    <w:p w14:paraId="2FD4AF6A" w14:textId="3804B5D6" w:rsidR="00642385" w:rsidRPr="005E2C4B" w:rsidRDefault="005E2C4B" w:rsidP="005E2C4B">
      <w:r w:rsidRPr="005E2C4B">
        <w:rPr>
          <w:i/>
          <w:iCs/>
        </w:rPr>
        <w:t>(“Agreement”)</w:t>
      </w:r>
    </w:p>
    <w:p w14:paraId="4562FD07" w14:textId="77777777" w:rsidR="005E2C4B" w:rsidRPr="005E2C4B" w:rsidRDefault="005E2C4B" w:rsidP="005E2C4B">
      <w:r w:rsidRPr="005E2C4B">
        <w:t xml:space="preserve">This Agreement is dated </w:t>
      </w:r>
      <w:r w:rsidRPr="005E2C4B">
        <w:rPr>
          <w:b/>
          <w:bCs/>
        </w:rPr>
        <w:t>[EFFECTIVE DATE]</w:t>
      </w:r>
      <w:r w:rsidRPr="005E2C4B">
        <w:t xml:space="preserve"> and is between:</w:t>
      </w:r>
    </w:p>
    <w:p w14:paraId="0191CD10" w14:textId="2C33EAF0" w:rsidR="005E2C4B" w:rsidRPr="005E2C4B" w:rsidRDefault="005E2C4B" w:rsidP="005E2C4B">
      <w:pPr>
        <w:numPr>
          <w:ilvl w:val="0"/>
          <w:numId w:val="1"/>
        </w:numPr>
      </w:pPr>
      <w:r w:rsidRPr="005E2C4B">
        <w:rPr>
          <w:b/>
          <w:bCs/>
        </w:rPr>
        <w:t>[</w:t>
      </w:r>
      <w:r w:rsidR="00196284">
        <w:rPr>
          <w:b/>
          <w:bCs/>
        </w:rPr>
        <w:t>Client Name</w:t>
      </w:r>
      <w:r w:rsidRPr="005E2C4B">
        <w:rPr>
          <w:b/>
          <w:bCs/>
        </w:rPr>
        <w:t>]</w:t>
      </w:r>
      <w:r w:rsidRPr="005E2C4B">
        <w:t xml:space="preserve">, </w:t>
      </w:r>
      <w:r w:rsidR="00BB7084">
        <w:t xml:space="preserve">contact: </w:t>
      </w:r>
      <w:r w:rsidR="00555BFF" w:rsidRPr="00196284">
        <w:rPr>
          <w:b/>
          <w:bCs/>
        </w:rPr>
        <w:t>[</w:t>
      </w:r>
      <w:r w:rsidR="00196284">
        <w:rPr>
          <w:b/>
          <w:bCs/>
        </w:rPr>
        <w:t xml:space="preserve">Client </w:t>
      </w:r>
      <w:r w:rsidR="006B515E">
        <w:rPr>
          <w:b/>
          <w:bCs/>
        </w:rPr>
        <w:t>Email</w:t>
      </w:r>
      <w:r w:rsidR="006B515E" w:rsidRPr="00196284">
        <w:rPr>
          <w:b/>
          <w:bCs/>
        </w:rPr>
        <w:t>]</w:t>
      </w:r>
      <w:r w:rsidR="006B515E" w:rsidRPr="005E2C4B">
        <w:t xml:space="preserve"> (</w:t>
      </w:r>
      <w:r w:rsidRPr="005E2C4B">
        <w:t>“</w:t>
      </w:r>
      <w:r w:rsidRPr="005E2C4B">
        <w:rPr>
          <w:b/>
          <w:bCs/>
        </w:rPr>
        <w:t>Client</w:t>
      </w:r>
      <w:r w:rsidRPr="005E2C4B">
        <w:t>”)</w:t>
      </w:r>
    </w:p>
    <w:p w14:paraId="51749848" w14:textId="4B58F2AE" w:rsidR="005E2C4B" w:rsidRPr="005E2C4B" w:rsidRDefault="005E2C4B" w:rsidP="005E2C4B">
      <w:pPr>
        <w:numPr>
          <w:ilvl w:val="0"/>
          <w:numId w:val="1"/>
        </w:numPr>
      </w:pPr>
      <w:r w:rsidRPr="005E2C4B">
        <w:rPr>
          <w:b/>
          <w:bCs/>
        </w:rPr>
        <w:t>LuxWeb Studio</w:t>
      </w:r>
      <w:r w:rsidRPr="005E2C4B">
        <w:t xml:space="preserve">, </w:t>
      </w:r>
      <w:r w:rsidR="00BB7084">
        <w:t xml:space="preserve">contact: </w:t>
      </w:r>
      <w:r w:rsidR="003D0C67" w:rsidRPr="003D0C67">
        <w:t>support@luxwebstudio.dev</w:t>
      </w:r>
      <w:r w:rsidRPr="005E2C4B">
        <w:t xml:space="preserve"> (“</w:t>
      </w:r>
      <w:r w:rsidRPr="005E2C4B">
        <w:rPr>
          <w:b/>
          <w:bCs/>
        </w:rPr>
        <w:t>Contractor</w:t>
      </w:r>
      <w:r w:rsidRPr="005E2C4B">
        <w:t>”)</w:t>
      </w:r>
    </w:p>
    <w:p w14:paraId="0102E837" w14:textId="77777777" w:rsidR="005E2C4B" w:rsidRPr="005E2C4B" w:rsidRDefault="00000000" w:rsidP="005E2C4B">
      <w:r>
        <w:pict w14:anchorId="41994F35">
          <v:rect id="_x0000_i1025" style="width:0;height:1.5pt" o:hralign="center" o:hrstd="t" o:hr="t" fillcolor="#a0a0a0" stroked="f"/>
        </w:pict>
      </w:r>
    </w:p>
    <w:p w14:paraId="67932DB1" w14:textId="593C99E5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1</w:t>
      </w:r>
      <w:r w:rsidR="00072600" w:rsidRPr="00072600">
        <w:rPr>
          <w:rStyle w:val="Heading1Char"/>
        </w:rPr>
        <w:t>.</w:t>
      </w:r>
      <w:r w:rsidRPr="005E2C4B">
        <w:rPr>
          <w:rStyle w:val="Heading1Char"/>
        </w:rPr>
        <w:t xml:space="preserve"> Scope </w:t>
      </w:r>
      <w:r w:rsidR="00C6452A">
        <w:rPr>
          <w:rStyle w:val="Heading1Char"/>
        </w:rPr>
        <w:t>&amp; Deliverables</w:t>
      </w:r>
      <w:r w:rsidRPr="005E2C4B">
        <w:rPr>
          <w:b/>
          <w:bCs/>
        </w:rPr>
        <w:t xml:space="preserve"> </w:t>
      </w:r>
    </w:p>
    <w:p w14:paraId="144CC37C" w14:textId="115B30FA" w:rsidR="005E2C4B" w:rsidRPr="005E2C4B" w:rsidRDefault="005E2C4B" w:rsidP="00465A05">
      <w:pPr>
        <w:pStyle w:val="Heading2"/>
        <w:rPr>
          <w:b/>
          <w:bCs/>
        </w:rPr>
      </w:pPr>
      <w:r w:rsidRPr="003E3D99">
        <w:rPr>
          <w:rStyle w:val="Heading2Char"/>
        </w:rPr>
        <w:t>1.1 Deliverables</w:t>
      </w:r>
      <w:r w:rsidRPr="005E2C4B">
        <w:rPr>
          <w:b/>
          <w:bCs/>
          <w:color w:val="7838FF"/>
        </w:rPr>
        <w:t xml:space="preserve"> </w:t>
      </w:r>
    </w:p>
    <w:p w14:paraId="5FF4255E" w14:textId="77777777" w:rsidR="005E2C4B" w:rsidRPr="005E2C4B" w:rsidRDefault="005E2C4B" w:rsidP="005E2C4B">
      <w:r w:rsidRPr="005E2C4B">
        <w:t>Contractor will design and develop a custom website (“</w:t>
      </w:r>
      <w:r w:rsidRPr="005E2C4B">
        <w:rPr>
          <w:b/>
          <w:bCs/>
        </w:rPr>
        <w:t>Project</w:t>
      </w:r>
      <w:r w:rsidRPr="005E2C4B">
        <w:t>”) that includes:</w:t>
      </w:r>
    </w:p>
    <w:p w14:paraId="344A5F44" w14:textId="77777777" w:rsidR="005E2C4B" w:rsidRPr="005E2C4B" w:rsidRDefault="005E2C4B" w:rsidP="005E2C4B">
      <w:pPr>
        <w:numPr>
          <w:ilvl w:val="0"/>
          <w:numId w:val="2"/>
        </w:numPr>
      </w:pPr>
      <w:r w:rsidRPr="005E2C4B">
        <w:t xml:space="preserve">Up to </w:t>
      </w:r>
      <w:r w:rsidRPr="005E2C4B">
        <w:rPr>
          <w:b/>
          <w:bCs/>
        </w:rPr>
        <w:t>[PAGE COUNT]</w:t>
      </w:r>
      <w:r w:rsidRPr="005E2C4B">
        <w:t xml:space="preserve"> pages</w:t>
      </w:r>
    </w:p>
    <w:p w14:paraId="24357E8F" w14:textId="01522212" w:rsidR="005E2C4B" w:rsidRPr="005E2C4B" w:rsidRDefault="005E2C4B" w:rsidP="005E2C4B">
      <w:pPr>
        <w:numPr>
          <w:ilvl w:val="0"/>
          <w:numId w:val="2"/>
        </w:numPr>
      </w:pPr>
      <w:r w:rsidRPr="005E2C4B">
        <w:t xml:space="preserve">Custom design with </w:t>
      </w:r>
      <w:r w:rsidR="002666C3">
        <w:rPr>
          <w:b/>
          <w:bCs/>
        </w:rPr>
        <w:t>two</w:t>
      </w:r>
      <w:r w:rsidRPr="005E2C4B">
        <w:rPr>
          <w:b/>
          <w:bCs/>
        </w:rPr>
        <w:t xml:space="preserve"> (</w:t>
      </w:r>
      <w:r w:rsidR="002666C3">
        <w:rPr>
          <w:b/>
          <w:bCs/>
        </w:rPr>
        <w:t>2</w:t>
      </w:r>
      <w:r w:rsidRPr="005E2C4B">
        <w:rPr>
          <w:b/>
          <w:bCs/>
        </w:rPr>
        <w:t>)</w:t>
      </w:r>
      <w:r w:rsidRPr="005E2C4B">
        <w:t xml:space="preserve"> revision round</w:t>
      </w:r>
      <w:r w:rsidR="00516450">
        <w:t>s</w:t>
      </w:r>
      <w:r w:rsidRPr="005E2C4B">
        <w:t xml:space="preserve"> per phase</w:t>
      </w:r>
      <w:r w:rsidR="00CD15D4">
        <w:t xml:space="preserve"> (</w:t>
      </w:r>
      <w:r w:rsidR="0038797B">
        <w:t xml:space="preserve">one revision round is a single collection of exchanges </w:t>
      </w:r>
      <w:r w:rsidR="009544C1">
        <w:t>submitted at one time)</w:t>
      </w:r>
    </w:p>
    <w:p w14:paraId="3344F909" w14:textId="77777777" w:rsidR="005E2C4B" w:rsidRPr="005E2C4B" w:rsidRDefault="005E2C4B" w:rsidP="005E2C4B">
      <w:pPr>
        <w:numPr>
          <w:ilvl w:val="0"/>
          <w:numId w:val="2"/>
        </w:numPr>
      </w:pPr>
      <w:r w:rsidRPr="005E2C4B">
        <w:t>Migration of existing page/content</w:t>
      </w:r>
    </w:p>
    <w:p w14:paraId="781293E0" w14:textId="77777777" w:rsidR="005E2C4B" w:rsidRPr="005E2C4B" w:rsidRDefault="005E2C4B" w:rsidP="005E2C4B">
      <w:pPr>
        <w:numPr>
          <w:ilvl w:val="0"/>
          <w:numId w:val="2"/>
        </w:numPr>
      </w:pPr>
      <w:r w:rsidRPr="005E2C4B">
        <w:t>Industry-standard security hardening</w:t>
      </w:r>
    </w:p>
    <w:p w14:paraId="7BBFEEC2" w14:textId="2C93B765" w:rsidR="005E2C4B" w:rsidRPr="005E2C4B" w:rsidRDefault="005E2C4B" w:rsidP="005E2C4B">
      <w:pPr>
        <w:numPr>
          <w:ilvl w:val="0"/>
          <w:numId w:val="2"/>
        </w:numPr>
      </w:pPr>
      <w:r w:rsidRPr="005E2C4B">
        <w:t xml:space="preserve">Conversion-rate </w:t>
      </w:r>
      <w:r w:rsidR="00763A14" w:rsidRPr="005E2C4B">
        <w:t>optimization</w:t>
      </w:r>
      <w:r w:rsidRPr="005E2C4B">
        <w:t xml:space="preserve"> best practices</w:t>
      </w:r>
    </w:p>
    <w:p w14:paraId="2677CD7A" w14:textId="56D721E7" w:rsidR="005E2C4B" w:rsidRPr="005E2C4B" w:rsidRDefault="005E2C4B" w:rsidP="00763A14">
      <w:pPr>
        <w:numPr>
          <w:ilvl w:val="0"/>
          <w:numId w:val="2"/>
        </w:numPr>
      </w:pPr>
      <w:r w:rsidRPr="005E2C4B">
        <w:rPr>
          <w:b/>
          <w:bCs/>
        </w:rPr>
        <w:t>Three (3) months</w:t>
      </w:r>
      <w:r w:rsidRPr="005E2C4B">
        <w:t xml:space="preserve"> of post-launch support (“Support Period”)</w:t>
      </w:r>
    </w:p>
    <w:p w14:paraId="5D128BCC" w14:textId="332B750C" w:rsidR="005E2C4B" w:rsidRPr="00465A05" w:rsidRDefault="005E2C4B" w:rsidP="00465A05">
      <w:pPr>
        <w:pStyle w:val="Heading2"/>
      </w:pPr>
      <w:r w:rsidRPr="00465A05">
        <w:rPr>
          <w:rStyle w:val="Heading2Char"/>
        </w:rPr>
        <w:t>1.2 Out-of-Scope / Maintenance</w:t>
      </w:r>
      <w:r w:rsidRPr="00465A05">
        <w:t xml:space="preserve"> </w:t>
      </w:r>
    </w:p>
    <w:p w14:paraId="2B8A0014" w14:textId="77777777" w:rsidR="005E2C4B" w:rsidRDefault="005E2C4B" w:rsidP="005E2C4B">
      <w:r w:rsidRPr="005E2C4B">
        <w:t xml:space="preserve">After the Support Period ends, any additional work—new pages, change requests, DNS help, etc.—will be billed at </w:t>
      </w:r>
      <w:r w:rsidRPr="005E2C4B">
        <w:rPr>
          <w:b/>
          <w:bCs/>
        </w:rPr>
        <w:t>$100 per hour</w:t>
      </w:r>
      <w:r w:rsidRPr="005E2C4B">
        <w:t xml:space="preserve">, </w:t>
      </w:r>
      <w:r w:rsidRPr="005E2C4B">
        <w:rPr>
          <w:b/>
          <w:bCs/>
        </w:rPr>
        <w:t>Net 7</w:t>
      </w:r>
      <w:r w:rsidRPr="005E2C4B">
        <w:t>, subject to prior written approval by Client.</w:t>
      </w:r>
    </w:p>
    <w:p w14:paraId="5148F568" w14:textId="77777777" w:rsidR="005610C8" w:rsidRDefault="005610C8" w:rsidP="005E2C4B"/>
    <w:p w14:paraId="482FEF40" w14:textId="77777777" w:rsidR="005610C8" w:rsidRPr="008F2EC5" w:rsidRDefault="005610C8" w:rsidP="008F2EC5">
      <w:pPr>
        <w:pStyle w:val="Heading2"/>
      </w:pPr>
      <w:r w:rsidRPr="008F2EC5">
        <w:t>1.3 What's Not Included</w:t>
      </w:r>
    </w:p>
    <w:p w14:paraId="71FA49C8" w14:textId="77777777" w:rsidR="005610C8" w:rsidRPr="005610C8" w:rsidRDefault="005610C8" w:rsidP="005610C8">
      <w:pPr>
        <w:numPr>
          <w:ilvl w:val="0"/>
          <w:numId w:val="11"/>
        </w:numPr>
      </w:pPr>
      <w:r w:rsidRPr="005610C8">
        <w:t>Ongoing hosting fees</w:t>
      </w:r>
    </w:p>
    <w:p w14:paraId="29ED6E33" w14:textId="77777777" w:rsidR="005610C8" w:rsidRPr="005610C8" w:rsidRDefault="005610C8" w:rsidP="005610C8">
      <w:pPr>
        <w:numPr>
          <w:ilvl w:val="0"/>
          <w:numId w:val="11"/>
        </w:numPr>
      </w:pPr>
      <w:r w:rsidRPr="005610C8">
        <w:t>Domain registration or renewal</w:t>
      </w:r>
    </w:p>
    <w:p w14:paraId="14A96DC7" w14:textId="77777777" w:rsidR="005610C8" w:rsidRPr="005610C8" w:rsidRDefault="005610C8" w:rsidP="005610C8">
      <w:pPr>
        <w:numPr>
          <w:ilvl w:val="0"/>
          <w:numId w:val="11"/>
        </w:numPr>
      </w:pPr>
      <w:r w:rsidRPr="005610C8">
        <w:t>Content creation (text, images, videos)</w:t>
      </w:r>
    </w:p>
    <w:p w14:paraId="42E51733" w14:textId="77777777" w:rsidR="005610C8" w:rsidRPr="005610C8" w:rsidRDefault="005610C8" w:rsidP="005610C8">
      <w:pPr>
        <w:numPr>
          <w:ilvl w:val="0"/>
          <w:numId w:val="11"/>
        </w:numPr>
      </w:pPr>
      <w:r w:rsidRPr="005610C8">
        <w:t>Email setup or configuration</w:t>
      </w:r>
    </w:p>
    <w:p w14:paraId="69B7EA4C" w14:textId="77777777" w:rsidR="005610C8" w:rsidRPr="005610C8" w:rsidRDefault="005610C8" w:rsidP="005610C8">
      <w:pPr>
        <w:numPr>
          <w:ilvl w:val="0"/>
          <w:numId w:val="11"/>
        </w:numPr>
      </w:pPr>
      <w:r w:rsidRPr="005610C8">
        <w:lastRenderedPageBreak/>
        <w:t>E-commerce functionality (unless specifically contracted)</w:t>
      </w:r>
    </w:p>
    <w:p w14:paraId="4F9BB056" w14:textId="70004B2E" w:rsidR="00021BB9" w:rsidRDefault="005610C8" w:rsidP="003962D1">
      <w:pPr>
        <w:numPr>
          <w:ilvl w:val="0"/>
          <w:numId w:val="11"/>
        </w:numPr>
      </w:pPr>
      <w:r w:rsidRPr="005610C8">
        <w:t>Advanced custom development beyond scope</w:t>
      </w:r>
    </w:p>
    <w:p w14:paraId="300BE3ED" w14:textId="77777777" w:rsidR="00744B1B" w:rsidRDefault="00744B1B" w:rsidP="00744B1B">
      <w:pPr>
        <w:numPr>
          <w:ilvl w:val="0"/>
          <w:numId w:val="11"/>
        </w:numPr>
      </w:pPr>
      <w:r w:rsidRPr="008F15ED">
        <w:t>SEO work beyond basic metadata</w:t>
      </w:r>
    </w:p>
    <w:p w14:paraId="3266E27F" w14:textId="5333C101" w:rsidR="00744B1B" w:rsidRDefault="00744B1B" w:rsidP="00744B1B">
      <w:pPr>
        <w:numPr>
          <w:ilvl w:val="0"/>
          <w:numId w:val="11"/>
        </w:numPr>
      </w:pPr>
      <w:r w:rsidRPr="00F14AAD">
        <w:t>ADA compliance audits</w:t>
      </w:r>
    </w:p>
    <w:p w14:paraId="1CCE4D33" w14:textId="6922907F" w:rsidR="004554CF" w:rsidRPr="008F2EC5" w:rsidRDefault="004554CF" w:rsidP="008F2EC5">
      <w:pPr>
        <w:pStyle w:val="Heading2"/>
      </w:pPr>
      <w:r w:rsidRPr="008F2EC5">
        <w:t>1.4 Expenses</w:t>
      </w:r>
    </w:p>
    <w:p w14:paraId="3174587F" w14:textId="77777777" w:rsidR="004554CF" w:rsidRPr="00C57E3D" w:rsidRDefault="004554CF" w:rsidP="004554CF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C57E3D">
        <w:rPr>
          <w:rFonts w:eastAsia="Times New Roman" w:cs="Times New Roman"/>
        </w:rPr>
        <w:t>Client will reimburse pre-approved expenses including:</w:t>
      </w:r>
    </w:p>
    <w:p w14:paraId="5773D81A" w14:textId="77777777" w:rsidR="004554CF" w:rsidRPr="00C57E3D" w:rsidRDefault="004554CF" w:rsidP="002E0390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eastAsia="Times New Roman" w:cs="Times New Roman"/>
        </w:rPr>
      </w:pPr>
      <w:r w:rsidRPr="00C57E3D">
        <w:rPr>
          <w:rFonts w:eastAsia="Times New Roman" w:cs="Times New Roman"/>
        </w:rPr>
        <w:t>Premium plugins or themes (with written approval)</w:t>
      </w:r>
    </w:p>
    <w:p w14:paraId="123640BA" w14:textId="77777777" w:rsidR="004554CF" w:rsidRPr="00C57E3D" w:rsidRDefault="004554CF" w:rsidP="002E0390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eastAsia="Times New Roman" w:cs="Times New Roman"/>
        </w:rPr>
      </w:pPr>
      <w:r w:rsidRPr="00C57E3D">
        <w:rPr>
          <w:rFonts w:eastAsia="Times New Roman" w:cs="Times New Roman"/>
        </w:rPr>
        <w:t>Stock photography licenses (with written approval)</w:t>
      </w:r>
    </w:p>
    <w:p w14:paraId="5F931990" w14:textId="41517043" w:rsidR="00A828CC" w:rsidRPr="00C57E3D" w:rsidRDefault="004554CF" w:rsidP="002E0390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eastAsia="Times New Roman" w:cs="Times New Roman"/>
        </w:rPr>
      </w:pPr>
      <w:r w:rsidRPr="00C57E3D">
        <w:rPr>
          <w:rFonts w:eastAsia="Times New Roman" w:cs="Times New Roman"/>
        </w:rPr>
        <w:t>Third-party service setup fees</w:t>
      </w:r>
    </w:p>
    <w:p w14:paraId="6831D97A" w14:textId="5CAFCE88" w:rsidR="005E2C4B" w:rsidRPr="005E2C4B" w:rsidRDefault="00BD175D" w:rsidP="005E2C4B">
      <w:r w:rsidRPr="00C57E3D">
        <w:rPr>
          <w:rFonts w:eastAsia="Times New Roman" w:cs="Times New Roman"/>
        </w:rPr>
        <w:t>Pre-approved cap: $50</w:t>
      </w:r>
      <w:r w:rsidR="004B161C" w:rsidRPr="00C57E3D">
        <w:rPr>
          <w:rFonts w:eastAsia="Times New Roman" w:cs="Times New Roman"/>
        </w:rPr>
        <w:t>;</w:t>
      </w:r>
      <w:r w:rsidRPr="00C57E3D">
        <w:rPr>
          <w:rFonts w:eastAsia="Times New Roman" w:cs="Times New Roman"/>
        </w:rPr>
        <w:t xml:space="preserve"> anything above requires written approval</w:t>
      </w:r>
      <w:r w:rsidRPr="00BD175D">
        <w:rPr>
          <w:rFonts w:ascii="Times New Roman" w:eastAsia="Times New Roman" w:hAnsi="Times New Roman" w:cs="Times New Roman"/>
        </w:rPr>
        <w:t>.</w:t>
      </w:r>
      <w:r w:rsidR="00000000">
        <w:pict w14:anchorId="31807015">
          <v:rect id="_x0000_i1026" style="width:0;height:1.5pt" o:hralign="center" o:hrstd="t" o:hr="t" fillcolor="#a0a0a0" stroked="f"/>
        </w:pict>
      </w:r>
    </w:p>
    <w:p w14:paraId="0702B779" w14:textId="28A4AB8C" w:rsidR="005610C8" w:rsidRPr="005610C8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2</w:t>
      </w:r>
      <w:r w:rsidR="005610C8" w:rsidRPr="005610C8">
        <w:rPr>
          <w:rStyle w:val="Heading1Char"/>
        </w:rPr>
        <w:t>.</w:t>
      </w:r>
      <w:r w:rsidRPr="005E2C4B">
        <w:rPr>
          <w:rStyle w:val="Heading1Char"/>
        </w:rPr>
        <w:t xml:space="preserve"> Timeline</w:t>
      </w:r>
      <w:r w:rsidRPr="005E2C4B">
        <w:rPr>
          <w:b/>
          <w:bCs/>
        </w:rPr>
        <w:t xml:space="preserve"> </w:t>
      </w:r>
    </w:p>
    <w:p w14:paraId="0E455109" w14:textId="77777777" w:rsidR="005610C8" w:rsidRPr="008F2EC5" w:rsidRDefault="005610C8" w:rsidP="008F2EC5">
      <w:pPr>
        <w:pStyle w:val="Heading2"/>
      </w:pPr>
      <w:r w:rsidRPr="008F2EC5">
        <w:t>2.1 Project Schedule</w:t>
      </w:r>
    </w:p>
    <w:p w14:paraId="144282F7" w14:textId="77777777" w:rsidR="005610C8" w:rsidRPr="005610C8" w:rsidRDefault="005610C8" w:rsidP="005610C8">
      <w:pPr>
        <w:numPr>
          <w:ilvl w:val="0"/>
          <w:numId w:val="12"/>
        </w:numPr>
      </w:pPr>
      <w:r w:rsidRPr="005610C8">
        <w:rPr>
          <w:b/>
          <w:bCs/>
        </w:rPr>
        <w:t>Total Duration:</w:t>
      </w:r>
      <w:r w:rsidRPr="005610C8">
        <w:t xml:space="preserve"> [NUMBER] weeks from contract signing and deposit receipt</w:t>
      </w:r>
    </w:p>
    <w:p w14:paraId="56A6F627" w14:textId="77777777" w:rsidR="005610C8" w:rsidRPr="005610C8" w:rsidRDefault="005610C8" w:rsidP="005610C8">
      <w:pPr>
        <w:numPr>
          <w:ilvl w:val="0"/>
          <w:numId w:val="12"/>
        </w:numPr>
      </w:pPr>
      <w:r w:rsidRPr="005610C8">
        <w:rPr>
          <w:b/>
          <w:bCs/>
        </w:rPr>
        <w:t>Projected Completion Date:</w:t>
      </w:r>
      <w:r w:rsidRPr="005610C8">
        <w:t xml:space="preserve"> [DATE]</w:t>
      </w:r>
    </w:p>
    <w:p w14:paraId="5E3E0764" w14:textId="77777777" w:rsidR="005610C8" w:rsidRPr="008F2EC5" w:rsidRDefault="005610C8" w:rsidP="008F2EC5">
      <w:pPr>
        <w:pStyle w:val="Heading2"/>
      </w:pPr>
      <w:r w:rsidRPr="008F2EC5">
        <w:t>2.2 Project Phases</w:t>
      </w:r>
    </w:p>
    <w:p w14:paraId="0CAE5D46" w14:textId="729B1C98" w:rsidR="005610C8" w:rsidRPr="008F2EC5" w:rsidRDefault="005610C8" w:rsidP="008F2EC5">
      <w:pPr>
        <w:pStyle w:val="Heading3"/>
      </w:pPr>
      <w:r w:rsidRPr="008F2EC5">
        <w:t>Phase 1: Discovery &amp; Design</w:t>
      </w:r>
    </w:p>
    <w:p w14:paraId="183D0705" w14:textId="3F755DAF" w:rsidR="005610C8" w:rsidRPr="005610C8" w:rsidRDefault="005610C8" w:rsidP="005610C8">
      <w:pPr>
        <w:numPr>
          <w:ilvl w:val="0"/>
          <w:numId w:val="13"/>
        </w:numPr>
      </w:pPr>
      <w:r w:rsidRPr="005610C8">
        <w:t xml:space="preserve">Requirements </w:t>
      </w:r>
      <w:r w:rsidR="00D15EB4">
        <w:t>interview + site map</w:t>
      </w:r>
    </w:p>
    <w:p w14:paraId="78431451" w14:textId="695DE495" w:rsidR="005610C8" w:rsidRPr="005610C8" w:rsidRDefault="00D15EB4" w:rsidP="005610C8">
      <w:pPr>
        <w:numPr>
          <w:ilvl w:val="0"/>
          <w:numId w:val="13"/>
        </w:numPr>
      </w:pPr>
      <w:r>
        <w:t>Wireframes</w:t>
      </w:r>
      <w:r w:rsidR="00467C5C">
        <w:t xml:space="preserve"> / </w:t>
      </w:r>
      <w:r w:rsidR="004A4160">
        <w:t>v</w:t>
      </w:r>
      <w:r w:rsidR="00467C5C">
        <w:t xml:space="preserve">isual </w:t>
      </w:r>
      <w:r w:rsidR="004A4160">
        <w:t>m</w:t>
      </w:r>
      <w:r w:rsidR="00467C5C">
        <w:t>ock</w:t>
      </w:r>
      <w:r w:rsidR="00A828CC">
        <w:t>-</w:t>
      </w:r>
      <w:r w:rsidR="00467C5C">
        <w:t>ups</w:t>
      </w:r>
    </w:p>
    <w:p w14:paraId="406F6EE5" w14:textId="67966787" w:rsidR="005610C8" w:rsidRPr="005610C8" w:rsidRDefault="005610C8" w:rsidP="005610C8">
      <w:pPr>
        <w:numPr>
          <w:ilvl w:val="0"/>
          <w:numId w:val="13"/>
        </w:numPr>
      </w:pPr>
      <w:r w:rsidRPr="005610C8">
        <w:t xml:space="preserve">Client feedback </w:t>
      </w:r>
      <w:r w:rsidR="00467C5C">
        <w:t>window</w:t>
      </w:r>
      <w:r w:rsidRPr="005610C8">
        <w:t xml:space="preserve"> (</w:t>
      </w:r>
      <w:r w:rsidR="00467C5C">
        <w:t>3</w:t>
      </w:r>
      <w:r w:rsidRPr="005610C8">
        <w:t xml:space="preserve"> business days)</w:t>
      </w:r>
    </w:p>
    <w:p w14:paraId="0DFE309E" w14:textId="688FD658" w:rsidR="005610C8" w:rsidRPr="00BF6D88" w:rsidRDefault="005610C8" w:rsidP="00BF6D88">
      <w:pPr>
        <w:pStyle w:val="Heading3"/>
      </w:pPr>
      <w:r w:rsidRPr="00BF6D88">
        <w:t xml:space="preserve">Phase 2: </w:t>
      </w:r>
      <w:r w:rsidR="00467C5C">
        <w:t>Build</w:t>
      </w:r>
    </w:p>
    <w:p w14:paraId="6B9BE6AD" w14:textId="7D402921" w:rsidR="005610C8" w:rsidRPr="005610C8" w:rsidRDefault="00467C5C" w:rsidP="005610C8">
      <w:pPr>
        <w:numPr>
          <w:ilvl w:val="0"/>
          <w:numId w:val="14"/>
        </w:numPr>
      </w:pPr>
      <w:r>
        <w:t>Full-stack development and coding</w:t>
      </w:r>
    </w:p>
    <w:p w14:paraId="56ED6D69" w14:textId="06FFDCE1" w:rsidR="005610C8" w:rsidRPr="005610C8" w:rsidRDefault="00511765" w:rsidP="005610C8">
      <w:pPr>
        <w:numPr>
          <w:ilvl w:val="0"/>
          <w:numId w:val="14"/>
        </w:numPr>
      </w:pPr>
      <w:r>
        <w:t>Content migration &amp; third-party integrations</w:t>
      </w:r>
    </w:p>
    <w:p w14:paraId="6D8B4B01" w14:textId="7B0AAB32" w:rsidR="005610C8" w:rsidRPr="005610C8" w:rsidRDefault="004D69A7" w:rsidP="005610C8">
      <w:pPr>
        <w:numPr>
          <w:ilvl w:val="0"/>
          <w:numId w:val="14"/>
        </w:numPr>
      </w:pPr>
      <w:r w:rsidRPr="004D69A7">
        <w:t>Mid-build staging link + single consolidated feedback round (</w:t>
      </w:r>
      <w:r w:rsidRPr="004D69A7">
        <w:rPr>
          <w:b/>
          <w:bCs/>
        </w:rPr>
        <w:t>3 business days</w:t>
      </w:r>
      <w:r w:rsidRPr="004D69A7">
        <w:t>)</w:t>
      </w:r>
    </w:p>
    <w:p w14:paraId="13C95ADB" w14:textId="089DB77D" w:rsidR="005610C8" w:rsidRPr="008F2EC5" w:rsidRDefault="005610C8" w:rsidP="008F2EC5">
      <w:pPr>
        <w:pStyle w:val="Heading3"/>
      </w:pPr>
      <w:r w:rsidRPr="008F2EC5">
        <w:lastRenderedPageBreak/>
        <w:t xml:space="preserve">Phase 3: </w:t>
      </w:r>
      <w:r w:rsidR="004D69A7">
        <w:t>Test</w:t>
      </w:r>
      <w:r w:rsidR="002B1AF0">
        <w:t xml:space="preserve"> &amp; Launch</w:t>
      </w:r>
      <w:r w:rsidRPr="008F2EC5">
        <w:t xml:space="preserve"> </w:t>
      </w:r>
    </w:p>
    <w:p w14:paraId="110B53D0" w14:textId="2DFC0974" w:rsidR="002B1AF0" w:rsidRDefault="002B1AF0" w:rsidP="002B1AF0">
      <w:pPr>
        <w:numPr>
          <w:ilvl w:val="0"/>
          <w:numId w:val="15"/>
        </w:numPr>
      </w:pPr>
      <w:r>
        <w:t>Cross-browser / responsive QA</w:t>
      </w:r>
    </w:p>
    <w:p w14:paraId="7A9B0A61" w14:textId="53C32E06" w:rsidR="002B1AF0" w:rsidRDefault="002B1AF0" w:rsidP="002B1AF0">
      <w:pPr>
        <w:numPr>
          <w:ilvl w:val="0"/>
          <w:numId w:val="15"/>
        </w:numPr>
      </w:pPr>
      <w:r>
        <w:t>Performance + security checks</w:t>
      </w:r>
    </w:p>
    <w:p w14:paraId="28EA37CE" w14:textId="280C57A3" w:rsidR="002B1AF0" w:rsidRDefault="002B1AF0" w:rsidP="002B1AF0">
      <w:pPr>
        <w:numPr>
          <w:ilvl w:val="0"/>
          <w:numId w:val="15"/>
        </w:numPr>
      </w:pPr>
      <w:r>
        <w:t>Final polish, go-live, hand-off docs &amp; brief training</w:t>
      </w:r>
    </w:p>
    <w:p w14:paraId="1AB2090B" w14:textId="75A7CBEC" w:rsidR="005610C8" w:rsidRDefault="002B1AF0" w:rsidP="005610C8">
      <w:pPr>
        <w:numPr>
          <w:ilvl w:val="0"/>
          <w:numId w:val="15"/>
        </w:numPr>
      </w:pPr>
      <w:r>
        <w:t>Client sign-off window: 3 business days</w:t>
      </w:r>
    </w:p>
    <w:p w14:paraId="6E991881" w14:textId="77777777" w:rsidR="00C57E3D" w:rsidRDefault="005610C8" w:rsidP="00190A16">
      <w:pPr>
        <w:spacing w:line="240" w:lineRule="auto"/>
      </w:pPr>
      <w:r>
        <w:t xml:space="preserve">Work begins upon (a) signature of this Agreement </w:t>
      </w:r>
      <w:r>
        <w:rPr>
          <w:rStyle w:val="Strong"/>
        </w:rPr>
        <w:t>and</w:t>
      </w:r>
      <w:r>
        <w:t xml:space="preserve"> (b) clearance of the initial deposit.</w:t>
      </w:r>
    </w:p>
    <w:p w14:paraId="73D63C4C" w14:textId="77777777" w:rsidR="00C57E3D" w:rsidRDefault="005610C8" w:rsidP="00190A16">
      <w:pPr>
        <w:spacing w:line="240" w:lineRule="auto"/>
      </w:pPr>
      <w:r>
        <w:br/>
        <w:t xml:space="preserve">Estimated duration: </w:t>
      </w:r>
      <w:r>
        <w:rPr>
          <w:rStyle w:val="Strong"/>
        </w:rPr>
        <w:t>[X–Y weeks]</w:t>
      </w:r>
      <w:r>
        <w:t>.</w:t>
      </w:r>
    </w:p>
    <w:p w14:paraId="711EA89F" w14:textId="77777777" w:rsidR="00C57E3D" w:rsidRDefault="005610C8" w:rsidP="00190A16">
      <w:pPr>
        <w:spacing w:line="240" w:lineRule="auto"/>
      </w:pPr>
      <w:r>
        <w:br/>
        <w:t xml:space="preserve">Target launch date: </w:t>
      </w:r>
      <w:r>
        <w:rPr>
          <w:rStyle w:val="Strong"/>
        </w:rPr>
        <w:t>[TARGET DATE]</w:t>
      </w:r>
      <w:r>
        <w:t>.</w:t>
      </w:r>
    </w:p>
    <w:p w14:paraId="2FF622BD" w14:textId="7CD421B9" w:rsidR="005610C8" w:rsidRPr="005610C8" w:rsidRDefault="005610C8" w:rsidP="00190A16">
      <w:pPr>
        <w:spacing w:line="240" w:lineRule="auto"/>
      </w:pPr>
      <w:r>
        <w:br/>
        <w:t>Delays caused by late content, feedback, or scope changes extend the timeline accordingly.</w:t>
      </w:r>
    </w:p>
    <w:p w14:paraId="16822225" w14:textId="77777777" w:rsidR="005E2C4B" w:rsidRPr="005E2C4B" w:rsidRDefault="00000000" w:rsidP="005E2C4B">
      <w:r>
        <w:pict w14:anchorId="2758A894">
          <v:rect id="_x0000_i1027" style="width:0;height:1.5pt" o:hralign="center" o:hrstd="t" o:hr="t" fillcolor="#a0a0a0" stroked="f"/>
        </w:pict>
      </w:r>
    </w:p>
    <w:p w14:paraId="19649F97" w14:textId="352C13CD" w:rsidR="005E2C4B" w:rsidRDefault="005E2C4B" w:rsidP="00465A05">
      <w:pPr>
        <w:pStyle w:val="Heading1"/>
        <w:rPr>
          <w:b/>
          <w:bCs/>
          <w:i/>
          <w:iCs/>
        </w:rPr>
      </w:pPr>
      <w:r w:rsidRPr="005E2C4B">
        <w:rPr>
          <w:rStyle w:val="Heading1Char"/>
        </w:rPr>
        <w:t>3</w:t>
      </w:r>
      <w:r w:rsidR="004554CF" w:rsidRPr="004554CF">
        <w:rPr>
          <w:rStyle w:val="Heading1Char"/>
        </w:rPr>
        <w:t>.</w:t>
      </w:r>
      <w:r w:rsidRPr="005E2C4B">
        <w:rPr>
          <w:rStyle w:val="Heading1Char"/>
        </w:rPr>
        <w:t xml:space="preserve"> Payment Terms</w:t>
      </w:r>
      <w:r w:rsidRPr="005E2C4B">
        <w:rPr>
          <w:b/>
          <w:bCs/>
        </w:rPr>
        <w:t xml:space="preserve"> </w:t>
      </w:r>
    </w:p>
    <w:p w14:paraId="73CCC642" w14:textId="20AA50B9" w:rsidR="004554CF" w:rsidRPr="005E2C4B" w:rsidRDefault="004554CF" w:rsidP="005E2C4B">
      <w:pPr>
        <w:rPr>
          <w:b/>
          <w:bCs/>
          <w:i/>
          <w:iCs/>
        </w:rPr>
      </w:pPr>
      <w:r w:rsidRPr="004554CF">
        <w:rPr>
          <w:b/>
          <w:bCs/>
          <w:i/>
          <w:iCs/>
        </w:rPr>
        <w:t xml:space="preserve">Total Project </w:t>
      </w:r>
      <w:r w:rsidR="00FD529C">
        <w:rPr>
          <w:b/>
          <w:bCs/>
          <w:i/>
          <w:iCs/>
        </w:rPr>
        <w:t>Investment</w:t>
      </w:r>
      <w:r w:rsidRPr="004554CF">
        <w:rPr>
          <w:b/>
          <w:bCs/>
          <w:i/>
          <w:iCs/>
        </w:rPr>
        <w:t>: $[AMOUNT]</w:t>
      </w:r>
      <w:r w:rsidR="00184781">
        <w:rPr>
          <w:b/>
          <w:bCs/>
          <w:i/>
          <w:iCs/>
        </w:rPr>
        <w:t xml:space="preserve"> (Add dates if project</w:t>
      </w:r>
      <w:r w:rsidR="00167BF3">
        <w:rPr>
          <w:b/>
          <w:bCs/>
          <w:i/>
          <w:iCs/>
        </w:rPr>
        <w:t xml:space="preserve"> deadlines can be predicted)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816"/>
        <w:gridCol w:w="501"/>
        <w:gridCol w:w="4408"/>
      </w:tblGrid>
      <w:tr w:rsidR="005E2C4B" w:rsidRPr="005E2C4B" w14:paraId="06115D3E" w14:textId="77777777" w:rsidTr="005E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1588" w14:textId="77777777" w:rsidR="005E2C4B" w:rsidRPr="005E2C4B" w:rsidRDefault="005E2C4B" w:rsidP="005E2C4B">
            <w:pPr>
              <w:rPr>
                <w:b/>
                <w:bCs/>
              </w:rPr>
            </w:pPr>
            <w:r w:rsidRPr="005E2C4B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F85ECA8" w14:textId="77777777" w:rsidR="005E2C4B" w:rsidRPr="005E2C4B" w:rsidRDefault="005E2C4B" w:rsidP="005E2C4B">
            <w:pPr>
              <w:rPr>
                <w:b/>
                <w:bCs/>
              </w:rPr>
            </w:pPr>
            <w:r w:rsidRPr="005E2C4B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FD4B23D" w14:textId="77777777" w:rsidR="005E2C4B" w:rsidRPr="005E2C4B" w:rsidRDefault="005E2C4B" w:rsidP="005E2C4B">
            <w:pPr>
              <w:rPr>
                <w:b/>
                <w:bCs/>
              </w:rPr>
            </w:pPr>
            <w:r w:rsidRPr="005E2C4B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DC69365" w14:textId="77777777" w:rsidR="005E2C4B" w:rsidRPr="005E2C4B" w:rsidRDefault="005E2C4B" w:rsidP="005E2C4B">
            <w:pPr>
              <w:rPr>
                <w:b/>
                <w:bCs/>
              </w:rPr>
            </w:pPr>
            <w:r w:rsidRPr="005E2C4B">
              <w:rPr>
                <w:b/>
                <w:bCs/>
              </w:rPr>
              <w:t>Due</w:t>
            </w:r>
          </w:p>
        </w:tc>
      </w:tr>
      <w:tr w:rsidR="005E2C4B" w:rsidRPr="005E2C4B" w14:paraId="2D6F05C5" w14:textId="77777777" w:rsidTr="005E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B4F1" w14:textId="77777777" w:rsidR="005E2C4B" w:rsidRPr="005E2C4B" w:rsidRDefault="005E2C4B" w:rsidP="005E2C4B">
            <w:r w:rsidRPr="005E2C4B">
              <w:t>Deposit</w:t>
            </w:r>
          </w:p>
        </w:tc>
        <w:tc>
          <w:tcPr>
            <w:tcW w:w="0" w:type="auto"/>
            <w:vAlign w:val="center"/>
            <w:hideMark/>
          </w:tcPr>
          <w:p w14:paraId="2B545BD7" w14:textId="77777777" w:rsidR="005E2C4B" w:rsidRPr="005E2C4B" w:rsidRDefault="005E2C4B" w:rsidP="005E2C4B">
            <w:r w:rsidRPr="005E2C4B">
              <w:rPr>
                <w:b/>
                <w:bCs/>
              </w:rPr>
              <w:t>$[____]</w:t>
            </w:r>
          </w:p>
        </w:tc>
        <w:tc>
          <w:tcPr>
            <w:tcW w:w="0" w:type="auto"/>
            <w:vAlign w:val="center"/>
            <w:hideMark/>
          </w:tcPr>
          <w:p w14:paraId="5E541C39" w14:textId="35B1C695" w:rsidR="005E2C4B" w:rsidRPr="005E2C4B" w:rsidRDefault="00E23033" w:rsidP="005E2C4B">
            <w:r>
              <w:t>5</w:t>
            </w:r>
            <w:r w:rsidR="005E2C4B" w:rsidRPr="005E2C4B">
              <w:t>0 %</w:t>
            </w:r>
          </w:p>
        </w:tc>
        <w:tc>
          <w:tcPr>
            <w:tcW w:w="0" w:type="auto"/>
            <w:vAlign w:val="center"/>
            <w:hideMark/>
          </w:tcPr>
          <w:p w14:paraId="5BCB9DBB" w14:textId="77777777" w:rsidR="005E2C4B" w:rsidRPr="005E2C4B" w:rsidRDefault="005E2C4B" w:rsidP="005E2C4B">
            <w:r w:rsidRPr="005E2C4B">
              <w:t>On signing (non-refundable)</w:t>
            </w:r>
          </w:p>
        </w:tc>
      </w:tr>
      <w:tr w:rsidR="005E2C4B" w:rsidRPr="005E2C4B" w14:paraId="4F260140" w14:textId="77777777" w:rsidTr="005E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338E" w14:textId="461F43C3" w:rsidR="005E2C4B" w:rsidRPr="005E2C4B" w:rsidRDefault="000C2695" w:rsidP="005E2C4B">
            <w:r>
              <w:t>Phase 1</w:t>
            </w:r>
            <w:r w:rsidR="005E2C4B" w:rsidRPr="005E2C4B">
              <w:t xml:space="preserve"> Approval</w:t>
            </w:r>
          </w:p>
        </w:tc>
        <w:tc>
          <w:tcPr>
            <w:tcW w:w="0" w:type="auto"/>
            <w:vAlign w:val="center"/>
            <w:hideMark/>
          </w:tcPr>
          <w:p w14:paraId="21EF9206" w14:textId="77777777" w:rsidR="005E2C4B" w:rsidRPr="005E2C4B" w:rsidRDefault="005E2C4B" w:rsidP="005E2C4B">
            <w:r w:rsidRPr="005E2C4B">
              <w:rPr>
                <w:b/>
                <w:bCs/>
              </w:rPr>
              <w:t>$[____]</w:t>
            </w:r>
          </w:p>
        </w:tc>
        <w:tc>
          <w:tcPr>
            <w:tcW w:w="0" w:type="auto"/>
            <w:vAlign w:val="center"/>
            <w:hideMark/>
          </w:tcPr>
          <w:p w14:paraId="7EC1B5EF" w14:textId="18A110E4" w:rsidR="005E2C4B" w:rsidRPr="005E2C4B" w:rsidRDefault="00E23033" w:rsidP="005E2C4B">
            <w:r>
              <w:t>25</w:t>
            </w:r>
            <w:r w:rsidR="005E2C4B" w:rsidRPr="005E2C4B"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686D9625" w14:textId="77777777" w:rsidR="005E2C4B" w:rsidRPr="005E2C4B" w:rsidRDefault="005E2C4B" w:rsidP="005E2C4B">
            <w:r w:rsidRPr="005E2C4B">
              <w:t>After design phase sign-off, before development</w:t>
            </w:r>
          </w:p>
        </w:tc>
      </w:tr>
      <w:tr w:rsidR="005E2C4B" w:rsidRPr="005E2C4B" w14:paraId="5B1BF1B3" w14:textId="77777777" w:rsidTr="005E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DF1A" w14:textId="77777777" w:rsidR="005E2C4B" w:rsidRPr="005E2C4B" w:rsidRDefault="005E2C4B" w:rsidP="005E2C4B">
            <w:r w:rsidRPr="005E2C4B">
              <w:t>Launch</w:t>
            </w:r>
          </w:p>
        </w:tc>
        <w:tc>
          <w:tcPr>
            <w:tcW w:w="0" w:type="auto"/>
            <w:vAlign w:val="center"/>
            <w:hideMark/>
          </w:tcPr>
          <w:p w14:paraId="3C1D9CAC" w14:textId="77777777" w:rsidR="005E2C4B" w:rsidRPr="005E2C4B" w:rsidRDefault="005E2C4B" w:rsidP="005E2C4B">
            <w:r w:rsidRPr="005E2C4B">
              <w:rPr>
                <w:b/>
                <w:bCs/>
              </w:rPr>
              <w:t>$[____]</w:t>
            </w:r>
          </w:p>
        </w:tc>
        <w:tc>
          <w:tcPr>
            <w:tcW w:w="0" w:type="auto"/>
            <w:vAlign w:val="center"/>
            <w:hideMark/>
          </w:tcPr>
          <w:p w14:paraId="57103D1D" w14:textId="04B59D7D" w:rsidR="005E2C4B" w:rsidRPr="005E2C4B" w:rsidRDefault="00E23033" w:rsidP="005E2C4B">
            <w:r>
              <w:t>25</w:t>
            </w:r>
            <w:r w:rsidR="005E2C4B" w:rsidRPr="005E2C4B"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250565B7" w14:textId="77777777" w:rsidR="005E2C4B" w:rsidRPr="005E2C4B" w:rsidRDefault="005E2C4B" w:rsidP="005E2C4B">
            <w:r w:rsidRPr="005E2C4B">
              <w:t>Before publishing to Client’s domain</w:t>
            </w:r>
          </w:p>
        </w:tc>
      </w:tr>
    </w:tbl>
    <w:p w14:paraId="5A144029" w14:textId="463046A4" w:rsidR="005E2C4B" w:rsidRDefault="005E2C4B" w:rsidP="005E2C4B">
      <w:pPr>
        <w:numPr>
          <w:ilvl w:val="0"/>
          <w:numId w:val="3"/>
        </w:numPr>
      </w:pPr>
      <w:r w:rsidRPr="005E2C4B">
        <w:rPr>
          <w:b/>
          <w:bCs/>
        </w:rPr>
        <w:t>Late payment</w:t>
      </w:r>
      <w:r w:rsidRPr="005E2C4B">
        <w:t xml:space="preserve">: Net 7; unpaid balances accrue </w:t>
      </w:r>
      <w:r w:rsidR="00257DFB" w:rsidRPr="00257DFB">
        <w:rPr>
          <w:b/>
          <w:bCs/>
        </w:rPr>
        <w:t xml:space="preserve">the greater of 1.5 % per month </w:t>
      </w:r>
      <w:r w:rsidR="00257DFB" w:rsidRPr="00257DFB">
        <w:rPr>
          <w:b/>
          <w:bCs/>
          <w:i/>
          <w:iCs/>
        </w:rPr>
        <w:t>or</w:t>
      </w:r>
      <w:r w:rsidR="00257DFB" w:rsidRPr="00257DFB">
        <w:rPr>
          <w:b/>
          <w:bCs/>
        </w:rPr>
        <w:t xml:space="preserve"> the maximum rate permitted by </w:t>
      </w:r>
      <w:r w:rsidR="0017307D" w:rsidRPr="00257DFB">
        <w:rPr>
          <w:b/>
          <w:bCs/>
        </w:rPr>
        <w:t>law</w:t>
      </w:r>
      <w:r w:rsidR="0017307D">
        <w:t xml:space="preserve">, </w:t>
      </w:r>
      <w:r w:rsidR="0017307D" w:rsidRPr="005E2C4B">
        <w:t>plus</w:t>
      </w:r>
      <w:r w:rsidRPr="005E2C4B">
        <w:t xml:space="preserve"> collection costs.</w:t>
      </w:r>
      <w:r w:rsidR="004554CF">
        <w:t xml:space="preserve">  Payments are considered late 3 days after </w:t>
      </w:r>
      <w:r w:rsidR="00257DFB">
        <w:t>the invoice</w:t>
      </w:r>
      <w:r w:rsidR="004554CF">
        <w:t xml:space="preserve"> is sent out.</w:t>
      </w:r>
    </w:p>
    <w:p w14:paraId="2F62CFB6" w14:textId="35111A37" w:rsidR="00404DEC" w:rsidRPr="005E2C4B" w:rsidRDefault="00404DEC" w:rsidP="00404DEC">
      <w:pPr>
        <w:numPr>
          <w:ilvl w:val="0"/>
          <w:numId w:val="3"/>
        </w:numPr>
      </w:pPr>
      <w:r w:rsidRPr="00127EDA">
        <w:rPr>
          <w:b/>
          <w:bCs/>
        </w:rPr>
        <w:t>Retainer Fee</w:t>
      </w:r>
      <w:r w:rsidRPr="00127EDA">
        <w:t xml:space="preserve">: Retainer covers </w:t>
      </w:r>
      <w:r>
        <w:t>12</w:t>
      </w:r>
      <w:r w:rsidRPr="00127EDA">
        <w:t xml:space="preserve"> hours of support per month; additional hours billed at §1.2 rate.</w:t>
      </w:r>
    </w:p>
    <w:p w14:paraId="55EE4075" w14:textId="77777777" w:rsidR="005E2C4B" w:rsidRPr="005E2C4B" w:rsidRDefault="005E2C4B" w:rsidP="005E2C4B">
      <w:pPr>
        <w:numPr>
          <w:ilvl w:val="0"/>
          <w:numId w:val="3"/>
        </w:numPr>
      </w:pPr>
      <w:r w:rsidRPr="005E2C4B">
        <w:rPr>
          <w:b/>
          <w:bCs/>
        </w:rPr>
        <w:t>Currency</w:t>
      </w:r>
      <w:r w:rsidRPr="005E2C4B">
        <w:t xml:space="preserve">: All amounts in </w:t>
      </w:r>
      <w:r w:rsidRPr="005E2C4B">
        <w:rPr>
          <w:b/>
          <w:bCs/>
        </w:rPr>
        <w:t>USD</w:t>
      </w:r>
      <w:r w:rsidRPr="005E2C4B">
        <w:t>.</w:t>
      </w:r>
    </w:p>
    <w:p w14:paraId="302BA0FF" w14:textId="77777777" w:rsidR="005E2C4B" w:rsidRPr="005E2C4B" w:rsidRDefault="00000000" w:rsidP="005E2C4B">
      <w:r>
        <w:pict w14:anchorId="0F47EC2B">
          <v:rect id="_x0000_i1028" style="width:0;height:1.5pt" o:hralign="center" o:hrstd="t" o:hr="t" fillcolor="#a0a0a0" stroked="f"/>
        </w:pict>
      </w:r>
    </w:p>
    <w:p w14:paraId="14CC1DF9" w14:textId="66E1D340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lastRenderedPageBreak/>
        <w:t>4</w:t>
      </w:r>
      <w:r w:rsidR="00021BB9" w:rsidRPr="00021BB9">
        <w:rPr>
          <w:rStyle w:val="Heading1Char"/>
        </w:rPr>
        <w:t>.</w:t>
      </w:r>
      <w:r w:rsidRPr="005E2C4B">
        <w:rPr>
          <w:rStyle w:val="Heading1Char"/>
        </w:rPr>
        <w:t xml:space="preserve"> Acceptance of Work</w:t>
      </w:r>
      <w:r w:rsidRPr="005E2C4B">
        <w:rPr>
          <w:b/>
          <w:bCs/>
        </w:rPr>
        <w:t xml:space="preserve"> </w:t>
      </w:r>
    </w:p>
    <w:p w14:paraId="75A689EF" w14:textId="336DBCC2" w:rsidR="005E2C4B" w:rsidRPr="005E2C4B" w:rsidRDefault="005E2C4B" w:rsidP="005E2C4B">
      <w:r w:rsidRPr="005E2C4B">
        <w:rPr>
          <w:i/>
          <w:iCs/>
        </w:rPr>
        <w:t xml:space="preserve">Contractor will issue a “ready-for-review” notice </w:t>
      </w:r>
      <w:r w:rsidR="00C02CF7">
        <w:rPr>
          <w:i/>
          <w:iCs/>
        </w:rPr>
        <w:t>at the end of</w:t>
      </w:r>
      <w:r w:rsidRPr="005E2C4B">
        <w:rPr>
          <w:i/>
          <w:iCs/>
        </w:rPr>
        <w:t xml:space="preserve"> each phase.</w:t>
      </w:r>
      <w:r w:rsidRPr="005E2C4B">
        <w:br/>
        <w:t xml:space="preserve">If Client does not send a written defect list within </w:t>
      </w:r>
      <w:r>
        <w:rPr>
          <w:b/>
          <w:bCs/>
        </w:rPr>
        <w:t>three</w:t>
      </w:r>
      <w:r w:rsidRPr="005E2C4B">
        <w:rPr>
          <w:b/>
          <w:bCs/>
        </w:rPr>
        <w:t xml:space="preserve"> (</w:t>
      </w:r>
      <w:r>
        <w:rPr>
          <w:b/>
          <w:bCs/>
        </w:rPr>
        <w:t>3</w:t>
      </w:r>
      <w:r w:rsidRPr="005E2C4B">
        <w:rPr>
          <w:b/>
          <w:bCs/>
        </w:rPr>
        <w:t>) business days</w:t>
      </w:r>
      <w:r w:rsidRPr="005E2C4B">
        <w:t xml:space="preserve">, the phase is deemed </w:t>
      </w:r>
      <w:r w:rsidRPr="005E2C4B">
        <w:rPr>
          <w:b/>
          <w:bCs/>
        </w:rPr>
        <w:t>accepted</w:t>
      </w:r>
      <w:r w:rsidRPr="005E2C4B">
        <w:t>.</w:t>
      </w:r>
      <w:r w:rsidRPr="005E2C4B">
        <w:br/>
        <w:t>Defects will be corrected promptly; enhancement requests outside agreed scope</w:t>
      </w:r>
      <w:r w:rsidR="004D5841">
        <w:t xml:space="preserve"> may extend the </w:t>
      </w:r>
      <w:r w:rsidR="009B418F">
        <w:t>timeline and</w:t>
      </w:r>
      <w:r w:rsidR="00F72B88">
        <w:t xml:space="preserve"> will be</w:t>
      </w:r>
      <w:r w:rsidRPr="005E2C4B">
        <w:t xml:space="preserve"> billable per § 1.2.</w:t>
      </w:r>
    </w:p>
    <w:p w14:paraId="110683AC" w14:textId="77777777" w:rsidR="005E2C4B" w:rsidRPr="005E2C4B" w:rsidRDefault="00000000" w:rsidP="005E2C4B">
      <w:r>
        <w:pict w14:anchorId="553BDC27">
          <v:rect id="_x0000_i1029" style="width:0;height:1.5pt" o:hralign="center" o:hrstd="t" o:hr="t" fillcolor="#a0a0a0" stroked="f"/>
        </w:pict>
      </w:r>
    </w:p>
    <w:p w14:paraId="41F61C0D" w14:textId="39264193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5</w:t>
      </w:r>
      <w:r w:rsidR="00021BB9" w:rsidRPr="00021BB9">
        <w:rPr>
          <w:rStyle w:val="Heading1Char"/>
        </w:rPr>
        <w:t>.</w:t>
      </w:r>
      <w:r w:rsidRPr="005E2C4B">
        <w:rPr>
          <w:rStyle w:val="Heading1Char"/>
        </w:rPr>
        <w:t xml:space="preserve"> Client Responsibilities</w:t>
      </w:r>
      <w:r w:rsidRPr="005E2C4B">
        <w:rPr>
          <w:b/>
          <w:bCs/>
        </w:rPr>
        <w:t xml:space="preserve"> </w:t>
      </w:r>
    </w:p>
    <w:p w14:paraId="199EEBE7" w14:textId="2D086157" w:rsidR="005E2C4B" w:rsidRPr="005E2C4B" w:rsidRDefault="005E2C4B" w:rsidP="005A2488">
      <w:pPr>
        <w:numPr>
          <w:ilvl w:val="0"/>
          <w:numId w:val="4"/>
        </w:numPr>
      </w:pPr>
      <w:r w:rsidRPr="005E2C4B">
        <w:t xml:space="preserve">Supply all logos, copy, images, and credentials within </w:t>
      </w:r>
      <w:r w:rsidR="00B660B8" w:rsidRPr="00CF2462">
        <w:rPr>
          <w:b/>
          <w:bCs/>
        </w:rPr>
        <w:t>thre</w:t>
      </w:r>
      <w:r w:rsidR="007525B9" w:rsidRPr="00CF2462">
        <w:rPr>
          <w:b/>
          <w:bCs/>
        </w:rPr>
        <w:t>e (3) days</w:t>
      </w:r>
      <w:r w:rsidRPr="005E2C4B">
        <w:t xml:space="preserve"> of Contractor’s request</w:t>
      </w:r>
      <w:r w:rsidR="00021BB9">
        <w:t xml:space="preserve">, unless otherwise discussed in </w:t>
      </w:r>
      <w:r w:rsidR="00021BB9" w:rsidRPr="005E2C4B">
        <w:t>§</w:t>
      </w:r>
      <w:r w:rsidR="00021BB9">
        <w:t xml:space="preserve"> 1.1</w:t>
      </w:r>
      <w:r w:rsidRPr="005E2C4B">
        <w:t>.</w:t>
      </w:r>
      <w:r w:rsidR="00DF100B">
        <w:t xml:space="preserve">  </w:t>
      </w:r>
      <w:r w:rsidR="00CF2462">
        <w:t>Failure to supply items and information and irresponsivenes</w:t>
      </w:r>
      <w:r w:rsidR="00CE460D">
        <w:t>s</w:t>
      </w:r>
      <w:r w:rsidR="00CF2462">
        <w:t xml:space="preserve"> </w:t>
      </w:r>
      <w:r w:rsidR="00CF2462" w:rsidRPr="005E2C4B">
        <w:t>may pause the Project;</w:t>
      </w:r>
      <w:r w:rsidR="00CF2462">
        <w:t xml:space="preserve"> and</w:t>
      </w:r>
      <w:r w:rsidR="00CF2462" w:rsidRPr="005E2C4B">
        <w:t xml:space="preserve"> a </w:t>
      </w:r>
      <w:r w:rsidR="00CF2462" w:rsidRPr="00CF2462">
        <w:rPr>
          <w:b/>
          <w:bCs/>
        </w:rPr>
        <w:t>20 % restart fee</w:t>
      </w:r>
      <w:r w:rsidR="00CF2462" w:rsidRPr="005E2C4B">
        <w:t xml:space="preserve"> may apply.</w:t>
      </w:r>
    </w:p>
    <w:p w14:paraId="00CCB3D8" w14:textId="16EEA15D" w:rsidR="005E2C4B" w:rsidRPr="005E2C4B" w:rsidRDefault="005E2C4B" w:rsidP="005E2C4B">
      <w:pPr>
        <w:numPr>
          <w:ilvl w:val="0"/>
          <w:numId w:val="4"/>
        </w:numPr>
      </w:pPr>
      <w:r w:rsidRPr="005E2C4B">
        <w:t>Provide consolidated</w:t>
      </w:r>
      <w:r w:rsidR="00021BB9">
        <w:t>, specific and actionable</w:t>
      </w:r>
      <w:r w:rsidRPr="005E2C4B">
        <w:t xml:space="preserve"> feedback</w:t>
      </w:r>
      <w:r w:rsidR="00021BB9">
        <w:t xml:space="preserve"> provided in writing</w:t>
      </w:r>
      <w:r w:rsidRPr="005E2C4B">
        <w:t xml:space="preserve"> within </w:t>
      </w:r>
      <w:r w:rsidR="007525B9">
        <w:rPr>
          <w:b/>
          <w:bCs/>
        </w:rPr>
        <w:t>three</w:t>
      </w:r>
      <w:r w:rsidR="004D6C8A">
        <w:rPr>
          <w:b/>
          <w:bCs/>
        </w:rPr>
        <w:t xml:space="preserve"> </w:t>
      </w:r>
      <w:r w:rsidR="007525B9">
        <w:rPr>
          <w:b/>
          <w:bCs/>
        </w:rPr>
        <w:t>(3)</w:t>
      </w:r>
      <w:r w:rsidR="004D6C8A">
        <w:rPr>
          <w:b/>
          <w:bCs/>
        </w:rPr>
        <w:t xml:space="preserve"> days</w:t>
      </w:r>
      <w:r w:rsidRPr="005E2C4B">
        <w:t xml:space="preserve"> of each revision round. Missing </w:t>
      </w:r>
      <w:r w:rsidR="0061222E">
        <w:t>any</w:t>
      </w:r>
      <w:r w:rsidRPr="005E2C4B">
        <w:t xml:space="preserve"> deadline may pause the Project; a </w:t>
      </w:r>
      <w:r w:rsidRPr="005E2C4B">
        <w:rPr>
          <w:b/>
          <w:bCs/>
        </w:rPr>
        <w:t>20 % restart fee</w:t>
      </w:r>
      <w:r w:rsidRPr="005E2C4B">
        <w:t xml:space="preserve"> may apply.</w:t>
      </w:r>
      <w:r w:rsidR="003646C5">
        <w:t xml:space="preserve">  </w:t>
      </w:r>
      <w:r w:rsidR="0078606A">
        <w:t>The original deadline will terminat</w:t>
      </w:r>
      <w:r w:rsidR="001E09D2">
        <w:t>e and</w:t>
      </w:r>
      <w:r w:rsidR="0078606A">
        <w:t xml:space="preserve"> a new deadline will be established upon </w:t>
      </w:r>
      <w:r w:rsidR="00B21321">
        <w:t>Contractor</w:t>
      </w:r>
      <w:r w:rsidR="0078606A">
        <w:t xml:space="preserve"> availability</w:t>
      </w:r>
      <w:r w:rsidR="001E09D2">
        <w:t xml:space="preserve">. </w:t>
      </w:r>
    </w:p>
    <w:p w14:paraId="481C1E6A" w14:textId="77777777" w:rsidR="005E2C4B" w:rsidRPr="005E2C4B" w:rsidRDefault="005E2C4B" w:rsidP="005E2C4B">
      <w:pPr>
        <w:numPr>
          <w:ilvl w:val="0"/>
          <w:numId w:val="4"/>
        </w:numPr>
      </w:pPr>
      <w:r w:rsidRPr="005E2C4B">
        <w:t>Ensure all Client-supplied materials are properly licensed and non-infringing.</w:t>
      </w:r>
    </w:p>
    <w:p w14:paraId="79C7A425" w14:textId="77777777" w:rsidR="005E2C4B" w:rsidRPr="005E2C4B" w:rsidRDefault="005E2C4B" w:rsidP="005E2C4B">
      <w:pPr>
        <w:numPr>
          <w:ilvl w:val="0"/>
          <w:numId w:val="4"/>
        </w:numPr>
      </w:pPr>
      <w:r w:rsidRPr="005E2C4B">
        <w:t>Secure hosting, domain, and SSL certificates unless otherwise agreed.</w:t>
      </w:r>
    </w:p>
    <w:p w14:paraId="7AF10A5C" w14:textId="77777777" w:rsidR="005E2C4B" w:rsidRPr="005E2C4B" w:rsidRDefault="005E2C4B" w:rsidP="005E2C4B">
      <w:pPr>
        <w:numPr>
          <w:ilvl w:val="0"/>
          <w:numId w:val="4"/>
        </w:numPr>
      </w:pPr>
      <w:r w:rsidRPr="005E2C4B">
        <w:t>Maintain backups and ongoing security monitoring after the Support Period.</w:t>
      </w:r>
    </w:p>
    <w:p w14:paraId="0C27736C" w14:textId="77777777" w:rsidR="005E2C4B" w:rsidRPr="005E2C4B" w:rsidRDefault="00000000" w:rsidP="005E2C4B">
      <w:r>
        <w:pict w14:anchorId="74799649">
          <v:rect id="_x0000_i1030" style="width:0;height:1.5pt" o:hralign="center" o:hrstd="t" o:hr="t" fillcolor="#a0a0a0" stroked="f"/>
        </w:pict>
      </w:r>
    </w:p>
    <w:p w14:paraId="60839D6C" w14:textId="3CEC532A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6</w:t>
      </w:r>
      <w:r w:rsidR="00021BB9" w:rsidRPr="00021BB9">
        <w:rPr>
          <w:rStyle w:val="Heading1Char"/>
        </w:rPr>
        <w:t>.</w:t>
      </w:r>
      <w:r w:rsidRPr="005E2C4B">
        <w:rPr>
          <w:rStyle w:val="Heading1Char"/>
        </w:rPr>
        <w:t xml:space="preserve"> Contractor Responsibilities</w:t>
      </w:r>
      <w:r w:rsidRPr="005E2C4B">
        <w:rPr>
          <w:b/>
          <w:bCs/>
        </w:rPr>
        <w:t xml:space="preserve"> </w:t>
      </w:r>
    </w:p>
    <w:p w14:paraId="343B1200" w14:textId="77777777" w:rsidR="005E2C4B" w:rsidRPr="005E2C4B" w:rsidRDefault="005E2C4B" w:rsidP="005E2C4B">
      <w:pPr>
        <w:numPr>
          <w:ilvl w:val="0"/>
          <w:numId w:val="5"/>
        </w:numPr>
      </w:pPr>
      <w:r w:rsidRPr="005E2C4B">
        <w:t>Perform services in a professional manner consistent with industry standards and all applicable laws.</w:t>
      </w:r>
    </w:p>
    <w:p w14:paraId="592E54B4" w14:textId="77777777" w:rsidR="005E2C4B" w:rsidRPr="005E2C4B" w:rsidRDefault="005E2C4B" w:rsidP="005E2C4B">
      <w:pPr>
        <w:numPr>
          <w:ilvl w:val="0"/>
          <w:numId w:val="5"/>
        </w:numPr>
      </w:pPr>
      <w:r w:rsidRPr="005E2C4B">
        <w:t>Deliver Work Product free of third-party IP infringement.</w:t>
      </w:r>
    </w:p>
    <w:p w14:paraId="61745AE6" w14:textId="77777777" w:rsidR="005E2C4B" w:rsidRPr="005E2C4B" w:rsidRDefault="005E2C4B" w:rsidP="005E2C4B">
      <w:pPr>
        <w:numPr>
          <w:ilvl w:val="0"/>
          <w:numId w:val="5"/>
        </w:numPr>
      </w:pPr>
      <w:r w:rsidRPr="005E2C4B">
        <w:t>Keep Client credentials and data confidential per § 10.</w:t>
      </w:r>
    </w:p>
    <w:p w14:paraId="2085E453" w14:textId="77777777" w:rsidR="00C25873" w:rsidRDefault="005E2C4B" w:rsidP="00F96DA8">
      <w:pPr>
        <w:numPr>
          <w:ilvl w:val="0"/>
          <w:numId w:val="5"/>
        </w:numPr>
      </w:pPr>
      <w:r w:rsidRPr="005E2C4B">
        <w:t xml:space="preserve">Provide bug-fix support for </w:t>
      </w:r>
      <w:r w:rsidRPr="005E2C4B">
        <w:rPr>
          <w:b/>
          <w:bCs/>
        </w:rPr>
        <w:t>three (3) months</w:t>
      </w:r>
      <w:r w:rsidRPr="005E2C4B">
        <w:t xml:space="preserve"> after launch</w:t>
      </w:r>
      <w:r>
        <w:t>.</w:t>
      </w:r>
    </w:p>
    <w:p w14:paraId="5FF5E64C" w14:textId="3A0A837D" w:rsidR="006F0C0E" w:rsidRDefault="006F0C0E" w:rsidP="00F96DA8">
      <w:pPr>
        <w:numPr>
          <w:ilvl w:val="0"/>
          <w:numId w:val="5"/>
        </w:numPr>
      </w:pPr>
      <w:r w:rsidRPr="006F0C0E">
        <w:t>Contractor is not responsible for missed launch deadlines caused by Client delays.</w:t>
      </w:r>
    </w:p>
    <w:p w14:paraId="1612DDD8" w14:textId="579F6A73" w:rsidR="005E2C4B" w:rsidRPr="005E2C4B" w:rsidRDefault="00C25873" w:rsidP="00F96DA8">
      <w:pPr>
        <w:numPr>
          <w:ilvl w:val="0"/>
          <w:numId w:val="5"/>
        </w:numPr>
      </w:pPr>
      <w:r w:rsidRPr="00C25873">
        <w:t>Sections 6, 7, 10</w:t>
      </w:r>
      <w:r w:rsidR="00A74CE9" w:rsidRPr="005E2C4B">
        <w:t xml:space="preserve">– </w:t>
      </w:r>
      <w:r w:rsidR="00A74CE9" w:rsidRPr="00C25873">
        <w:t>17</w:t>
      </w:r>
      <w:r w:rsidRPr="00C25873">
        <w:t xml:space="preserve"> survive termination.</w:t>
      </w:r>
      <w:r w:rsidR="00000000">
        <w:pict w14:anchorId="778771B7">
          <v:rect id="_x0000_i1031" style="width:0;height:1.5pt" o:hralign="center" o:hrstd="t" o:hr="t" fillcolor="#a0a0a0" stroked="f"/>
        </w:pict>
      </w:r>
    </w:p>
    <w:p w14:paraId="6CD561B0" w14:textId="03F29149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lastRenderedPageBreak/>
        <w:t>7</w:t>
      </w:r>
      <w:r w:rsidR="00021BB9" w:rsidRPr="00021BB9">
        <w:rPr>
          <w:rStyle w:val="Heading1Char"/>
        </w:rPr>
        <w:t>.</w:t>
      </w:r>
      <w:r w:rsidRPr="005E2C4B">
        <w:rPr>
          <w:rStyle w:val="Heading1Char"/>
        </w:rPr>
        <w:t xml:space="preserve"> Intellectual Property</w:t>
      </w:r>
      <w:r w:rsidRPr="005E2C4B">
        <w:rPr>
          <w:b/>
          <w:bCs/>
        </w:rPr>
        <w:t xml:space="preserve"> </w:t>
      </w:r>
    </w:p>
    <w:p w14:paraId="51117BF2" w14:textId="510948FE" w:rsidR="005E2C4B" w:rsidRPr="00465A05" w:rsidRDefault="005E2C4B" w:rsidP="00465A05">
      <w:pPr>
        <w:pStyle w:val="Heading2"/>
      </w:pPr>
      <w:r w:rsidRPr="00465A05">
        <w:rPr>
          <w:rStyle w:val="Heading2Char"/>
        </w:rPr>
        <w:t>7.1 Definitions</w:t>
      </w:r>
      <w:r w:rsidRPr="00465A05">
        <w:t xml:space="preserve"> </w:t>
      </w:r>
    </w:p>
    <w:p w14:paraId="26CCD90B" w14:textId="77777777" w:rsidR="005E2C4B" w:rsidRPr="005E2C4B" w:rsidRDefault="005E2C4B" w:rsidP="005E2C4B">
      <w:pPr>
        <w:numPr>
          <w:ilvl w:val="0"/>
          <w:numId w:val="6"/>
        </w:numPr>
      </w:pPr>
      <w:r w:rsidRPr="005E2C4B">
        <w:rPr>
          <w:b/>
          <w:bCs/>
        </w:rPr>
        <w:t>Work Product</w:t>
      </w:r>
      <w:r w:rsidRPr="005E2C4B">
        <w:t xml:space="preserve"> – final site files created specifically for Client.</w:t>
      </w:r>
    </w:p>
    <w:p w14:paraId="1BAF4494" w14:textId="77777777" w:rsidR="005E2C4B" w:rsidRPr="005E2C4B" w:rsidRDefault="005E2C4B" w:rsidP="005E2C4B">
      <w:pPr>
        <w:numPr>
          <w:ilvl w:val="0"/>
          <w:numId w:val="6"/>
        </w:numPr>
      </w:pPr>
      <w:r w:rsidRPr="005E2C4B">
        <w:rPr>
          <w:b/>
          <w:bCs/>
        </w:rPr>
        <w:t>Background IP</w:t>
      </w:r>
      <w:r w:rsidRPr="005E2C4B">
        <w:t xml:space="preserve"> – pre-existing libraries, code snippets, frameworks, or know-how Contractor uses for multiple clients.</w:t>
      </w:r>
    </w:p>
    <w:p w14:paraId="2DE6A37B" w14:textId="3B4E99EB" w:rsidR="005E2C4B" w:rsidRPr="00465A05" w:rsidRDefault="005E2C4B" w:rsidP="00465A05">
      <w:pPr>
        <w:pStyle w:val="Heading2"/>
      </w:pPr>
      <w:r w:rsidRPr="00465A05">
        <w:rPr>
          <w:rStyle w:val="Heading2Char"/>
        </w:rPr>
        <w:t>7.2 Ownership</w:t>
      </w:r>
    </w:p>
    <w:p w14:paraId="041A64A1" w14:textId="77777777" w:rsidR="005E2C4B" w:rsidRPr="005E2C4B" w:rsidRDefault="005E2C4B" w:rsidP="005E2C4B">
      <w:r w:rsidRPr="005E2C4B">
        <w:t xml:space="preserve">Upon </w:t>
      </w:r>
      <w:r w:rsidRPr="005E2C4B">
        <w:rPr>
          <w:b/>
          <w:bCs/>
        </w:rPr>
        <w:t>final payment</w:t>
      </w:r>
      <w:r w:rsidRPr="005E2C4B">
        <w:t>:</w:t>
      </w:r>
    </w:p>
    <w:p w14:paraId="039317C9" w14:textId="77777777" w:rsidR="005E2C4B" w:rsidRPr="005E2C4B" w:rsidRDefault="005E2C4B" w:rsidP="005E2C4B">
      <w:pPr>
        <w:numPr>
          <w:ilvl w:val="0"/>
          <w:numId w:val="7"/>
        </w:numPr>
      </w:pPr>
      <w:r w:rsidRPr="005E2C4B">
        <w:rPr>
          <w:b/>
          <w:bCs/>
        </w:rPr>
        <w:t>Work Product</w:t>
      </w:r>
      <w:r w:rsidRPr="005E2C4B">
        <w:t xml:space="preserve"> is assigned to Client.</w:t>
      </w:r>
    </w:p>
    <w:p w14:paraId="3D041C56" w14:textId="77777777" w:rsidR="005E2C4B" w:rsidRDefault="005E2C4B" w:rsidP="005E2C4B">
      <w:pPr>
        <w:numPr>
          <w:ilvl w:val="0"/>
          <w:numId w:val="7"/>
        </w:numPr>
      </w:pPr>
      <w:r w:rsidRPr="005E2C4B">
        <w:t xml:space="preserve">Contractor retains all </w:t>
      </w:r>
      <w:r w:rsidRPr="005E2C4B">
        <w:rPr>
          <w:b/>
          <w:bCs/>
        </w:rPr>
        <w:t>Background IP</w:t>
      </w:r>
      <w:r w:rsidRPr="005E2C4B">
        <w:t xml:space="preserve"> and grants Client a non-exclusive, perpetual license to use it </w:t>
      </w:r>
      <w:r w:rsidRPr="005E2C4B">
        <w:rPr>
          <w:b/>
          <w:bCs/>
        </w:rPr>
        <w:t>only as embedded in the Work Product</w:t>
      </w:r>
      <w:r w:rsidRPr="005E2C4B">
        <w:t>.</w:t>
      </w:r>
    </w:p>
    <w:p w14:paraId="50AEC686" w14:textId="09625011" w:rsidR="00D36716" w:rsidRPr="005E2C4B" w:rsidRDefault="00D36716" w:rsidP="005E2C4B">
      <w:pPr>
        <w:numPr>
          <w:ilvl w:val="0"/>
          <w:numId w:val="7"/>
        </w:numPr>
      </w:pPr>
      <w:r w:rsidRPr="00D36716">
        <w:t>Client permits Contractor to reuse non-confidential snippets (e.g., helper functions) in future projects provided no Client trade secrets are disclosed.</w:t>
      </w:r>
    </w:p>
    <w:p w14:paraId="61BFF06C" w14:textId="42F5B08D" w:rsidR="005E2C4B" w:rsidRPr="00465A05" w:rsidRDefault="005E2C4B" w:rsidP="00465A05">
      <w:pPr>
        <w:pStyle w:val="Heading2"/>
      </w:pPr>
      <w:r w:rsidRPr="00465A05">
        <w:rPr>
          <w:rStyle w:val="Heading2Char"/>
        </w:rPr>
        <w:t>7.3 Portfolio Rights</w:t>
      </w:r>
    </w:p>
    <w:p w14:paraId="1B774FA1" w14:textId="0A33F09D" w:rsidR="005E2C4B" w:rsidRPr="005E2C4B" w:rsidRDefault="005E2C4B" w:rsidP="005E2C4B">
      <w:r w:rsidRPr="005E2C4B">
        <w:t>Client grants Contractor the right to display non-confidential screenshots and a brief description of the Project in Contractor’s portfolio, marketing materials, and social media</w:t>
      </w:r>
      <w:r w:rsidR="00854550">
        <w:t xml:space="preserve">, as well as a </w:t>
      </w:r>
      <w:r w:rsidR="00370692">
        <w:t xml:space="preserve">footer link to </w:t>
      </w:r>
      <w:r w:rsidR="006B5C1C">
        <w:t>Contractor’s</w:t>
      </w:r>
      <w:r w:rsidR="00370692">
        <w:t xml:space="preserve"> website</w:t>
      </w:r>
      <w:r w:rsidRPr="005E2C4B">
        <w:t>.</w:t>
      </w:r>
    </w:p>
    <w:p w14:paraId="4B3698A6" w14:textId="77777777" w:rsidR="005E2C4B" w:rsidRPr="005E2C4B" w:rsidRDefault="00000000" w:rsidP="005E2C4B">
      <w:r>
        <w:pict w14:anchorId="22227BC8">
          <v:rect id="_x0000_i1032" style="width:0;height:1.5pt" o:hralign="center" o:hrstd="t" o:hr="t" fillcolor="#a0a0a0" stroked="f"/>
        </w:pict>
      </w:r>
    </w:p>
    <w:p w14:paraId="088AE4E3" w14:textId="591820B5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8</w:t>
      </w:r>
      <w:r w:rsidR="00021BB9" w:rsidRPr="00021BB9">
        <w:rPr>
          <w:rStyle w:val="Heading1Char"/>
        </w:rPr>
        <w:t>.</w:t>
      </w:r>
      <w:r w:rsidRPr="005E2C4B">
        <w:rPr>
          <w:rStyle w:val="Heading1Char"/>
        </w:rPr>
        <w:t xml:space="preserve"> Non-Solicitation</w:t>
      </w:r>
      <w:r w:rsidRPr="005E2C4B">
        <w:rPr>
          <w:b/>
          <w:bCs/>
        </w:rPr>
        <w:t xml:space="preserve"> </w:t>
      </w:r>
    </w:p>
    <w:p w14:paraId="537B7E01" w14:textId="77777777" w:rsidR="005E2C4B" w:rsidRPr="005E2C4B" w:rsidRDefault="005E2C4B" w:rsidP="005E2C4B">
      <w:r w:rsidRPr="005E2C4B">
        <w:t xml:space="preserve">During the Project and for </w:t>
      </w:r>
      <w:r w:rsidRPr="005E2C4B">
        <w:rPr>
          <w:b/>
          <w:bCs/>
        </w:rPr>
        <w:t>twelve (12) months</w:t>
      </w:r>
      <w:r w:rsidRPr="005E2C4B">
        <w:t xml:space="preserve"> after completion, neither party will actively solicit the other’s employees, contractors, or clients. General public job ads are exempt.</w:t>
      </w:r>
    </w:p>
    <w:p w14:paraId="439DC647" w14:textId="77777777" w:rsidR="005E2C4B" w:rsidRPr="005E2C4B" w:rsidRDefault="00000000" w:rsidP="005E2C4B">
      <w:r>
        <w:pict w14:anchorId="1FF37CB4">
          <v:rect id="_x0000_i1033" style="width:0;height:1.5pt" o:hralign="center" o:hrstd="t" o:hr="t" fillcolor="#a0a0a0" stroked="f"/>
        </w:pict>
      </w:r>
    </w:p>
    <w:p w14:paraId="16CC6A70" w14:textId="0DABA97B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9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Representations &amp; Warranties</w:t>
      </w:r>
      <w:r w:rsidRPr="005E2C4B">
        <w:rPr>
          <w:b/>
          <w:bCs/>
        </w:rPr>
        <w:t xml:space="preserve"> </w:t>
      </w:r>
    </w:p>
    <w:p w14:paraId="3B1BF998" w14:textId="5426E8A8" w:rsidR="005E2C4B" w:rsidRPr="005E2C4B" w:rsidRDefault="005E2C4B" w:rsidP="005E2C4B">
      <w:pPr>
        <w:numPr>
          <w:ilvl w:val="0"/>
          <w:numId w:val="8"/>
        </w:numPr>
      </w:pPr>
      <w:r w:rsidRPr="005E2C4B">
        <w:t xml:space="preserve">Each party warrants it has </w:t>
      </w:r>
      <w:r w:rsidR="007826F8" w:rsidRPr="005E2C4B">
        <w:t>the authority</w:t>
      </w:r>
      <w:r w:rsidRPr="005E2C4B">
        <w:t xml:space="preserve"> to sign and perform.</w:t>
      </w:r>
    </w:p>
    <w:p w14:paraId="3B430AD2" w14:textId="77777777" w:rsidR="005E2C4B" w:rsidRPr="005E2C4B" w:rsidRDefault="005E2C4B" w:rsidP="005E2C4B">
      <w:pPr>
        <w:numPr>
          <w:ilvl w:val="0"/>
          <w:numId w:val="8"/>
        </w:numPr>
      </w:pPr>
      <w:r w:rsidRPr="005E2C4B">
        <w:t>Contractor warrants the Work Product will not knowingly infringe third-party IP.</w:t>
      </w:r>
    </w:p>
    <w:p w14:paraId="1602E286" w14:textId="7BAE13EB" w:rsidR="005E2C4B" w:rsidRPr="005E2C4B" w:rsidRDefault="001F10E0" w:rsidP="005E2C4B">
      <w:pPr>
        <w:numPr>
          <w:ilvl w:val="0"/>
          <w:numId w:val="8"/>
        </w:numPr>
      </w:pPr>
      <w:r>
        <w:t>C</w:t>
      </w:r>
      <w:r w:rsidR="007826F8" w:rsidRPr="005E2C4B">
        <w:t>ontractor</w:t>
      </w:r>
      <w:r w:rsidR="005E2C4B" w:rsidRPr="005E2C4B">
        <w:t xml:space="preserve"> </w:t>
      </w:r>
      <w:r w:rsidR="005E2C4B" w:rsidRPr="005E2C4B">
        <w:rPr>
          <w:b/>
          <w:bCs/>
        </w:rPr>
        <w:t>disclaims</w:t>
      </w:r>
      <w:r w:rsidR="005E2C4B" w:rsidRPr="005E2C4B">
        <w:t xml:space="preserve"> all other warranties, express or implied—including merchantability, fitness for a particular purpose, SEO rankings, or ADA compliance—except as explicitly stated.</w:t>
      </w:r>
    </w:p>
    <w:p w14:paraId="07B8E60E" w14:textId="77777777" w:rsidR="005E2C4B" w:rsidRPr="005E2C4B" w:rsidRDefault="005E2C4B" w:rsidP="005E2C4B">
      <w:pPr>
        <w:numPr>
          <w:ilvl w:val="0"/>
          <w:numId w:val="8"/>
        </w:numPr>
      </w:pPr>
      <w:r w:rsidRPr="005E2C4B">
        <w:t>Client warrants Client-supplied assets are lawful and non-infringing.</w:t>
      </w:r>
    </w:p>
    <w:p w14:paraId="5B5E637A" w14:textId="77777777" w:rsidR="005E2C4B" w:rsidRPr="005E2C4B" w:rsidRDefault="00000000" w:rsidP="005E2C4B">
      <w:r>
        <w:pict w14:anchorId="5B03BF16">
          <v:rect id="_x0000_i1034" style="width:0;height:1.5pt" o:hralign="center" o:hrstd="t" o:hr="t" fillcolor="#a0a0a0" stroked="f"/>
        </w:pict>
      </w:r>
    </w:p>
    <w:p w14:paraId="4F1B2898" w14:textId="24AD0E0A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lastRenderedPageBreak/>
        <w:t>10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Confidentiality</w:t>
      </w:r>
      <w:r w:rsidRPr="005E2C4B">
        <w:rPr>
          <w:b/>
          <w:bCs/>
        </w:rPr>
        <w:t xml:space="preserve"> </w:t>
      </w:r>
    </w:p>
    <w:p w14:paraId="29B97E77" w14:textId="4EEE01EF" w:rsidR="00667F4E" w:rsidRPr="00465A05" w:rsidRDefault="00667F4E" w:rsidP="00465A05">
      <w:pPr>
        <w:pStyle w:val="Heading2"/>
      </w:pPr>
      <w:r w:rsidRPr="00465A05">
        <w:t>10.1 Mutual Confidentiality</w:t>
      </w:r>
    </w:p>
    <w:p w14:paraId="4C356CFA" w14:textId="77777777" w:rsidR="00667F4E" w:rsidRPr="00667F4E" w:rsidRDefault="00667F4E" w:rsidP="00667F4E">
      <w:r w:rsidRPr="00667F4E">
        <w:t>Both parties agree to:</w:t>
      </w:r>
    </w:p>
    <w:p w14:paraId="38A2932E" w14:textId="77777777" w:rsidR="00667F4E" w:rsidRPr="00667F4E" w:rsidRDefault="00667F4E" w:rsidP="00667F4E">
      <w:pPr>
        <w:numPr>
          <w:ilvl w:val="0"/>
          <w:numId w:val="20"/>
        </w:numPr>
      </w:pPr>
      <w:r w:rsidRPr="00667F4E">
        <w:t>Keep confidential information secret</w:t>
      </w:r>
    </w:p>
    <w:p w14:paraId="4FF515D0" w14:textId="77777777" w:rsidR="00667F4E" w:rsidRPr="00667F4E" w:rsidRDefault="00667F4E" w:rsidP="00667F4E">
      <w:pPr>
        <w:numPr>
          <w:ilvl w:val="0"/>
          <w:numId w:val="20"/>
        </w:numPr>
      </w:pPr>
      <w:r w:rsidRPr="00667F4E">
        <w:t>Use confidential information only for project purposes</w:t>
      </w:r>
    </w:p>
    <w:p w14:paraId="0852BF0F" w14:textId="77777777" w:rsidR="00667F4E" w:rsidRPr="00667F4E" w:rsidRDefault="00667F4E" w:rsidP="00667F4E">
      <w:pPr>
        <w:numPr>
          <w:ilvl w:val="0"/>
          <w:numId w:val="20"/>
        </w:numPr>
      </w:pPr>
      <w:r w:rsidRPr="00667F4E">
        <w:t>Return or destroy confidential information upon project completion</w:t>
      </w:r>
    </w:p>
    <w:p w14:paraId="6978448A" w14:textId="44016EC8" w:rsidR="00667F4E" w:rsidRPr="00465A05" w:rsidRDefault="00667F4E" w:rsidP="00465A05">
      <w:pPr>
        <w:pStyle w:val="Heading2"/>
      </w:pPr>
      <w:r w:rsidRPr="00465A05">
        <w:t>10.2 Exceptions</w:t>
      </w:r>
    </w:p>
    <w:p w14:paraId="45EA54C6" w14:textId="77777777" w:rsidR="00667F4E" w:rsidRPr="00667F4E" w:rsidRDefault="00667F4E" w:rsidP="00667F4E">
      <w:r w:rsidRPr="00667F4E">
        <w:t>Confidentiality obligations do not apply to information that:</w:t>
      </w:r>
    </w:p>
    <w:p w14:paraId="49C30652" w14:textId="77777777" w:rsidR="00667F4E" w:rsidRPr="00667F4E" w:rsidRDefault="00667F4E" w:rsidP="00667F4E">
      <w:pPr>
        <w:numPr>
          <w:ilvl w:val="0"/>
          <w:numId w:val="21"/>
        </w:numPr>
      </w:pPr>
      <w:r w:rsidRPr="00667F4E">
        <w:t>Is publicly available</w:t>
      </w:r>
    </w:p>
    <w:p w14:paraId="59D66230" w14:textId="77777777" w:rsidR="00667F4E" w:rsidRPr="00667F4E" w:rsidRDefault="00667F4E" w:rsidP="00667F4E">
      <w:pPr>
        <w:numPr>
          <w:ilvl w:val="0"/>
          <w:numId w:val="21"/>
        </w:numPr>
      </w:pPr>
      <w:r w:rsidRPr="00667F4E">
        <w:t>Was known prior to disclosure</w:t>
      </w:r>
    </w:p>
    <w:p w14:paraId="1081A295" w14:textId="77777777" w:rsidR="00667F4E" w:rsidRPr="00667F4E" w:rsidRDefault="00667F4E" w:rsidP="00667F4E">
      <w:pPr>
        <w:numPr>
          <w:ilvl w:val="0"/>
          <w:numId w:val="21"/>
        </w:numPr>
      </w:pPr>
      <w:r w:rsidRPr="00667F4E">
        <w:t>Is independently developed</w:t>
      </w:r>
    </w:p>
    <w:p w14:paraId="5846EB1F" w14:textId="77777777" w:rsidR="00667F4E" w:rsidRDefault="00667F4E" w:rsidP="00667F4E">
      <w:pPr>
        <w:numPr>
          <w:ilvl w:val="0"/>
          <w:numId w:val="21"/>
        </w:numPr>
      </w:pPr>
      <w:r w:rsidRPr="00667F4E">
        <w:t>Is required to be disclosed by law</w:t>
      </w:r>
    </w:p>
    <w:p w14:paraId="1916CC76" w14:textId="265A6E79" w:rsidR="00F821D5" w:rsidRPr="00667F4E" w:rsidRDefault="00F821D5" w:rsidP="00F821D5">
      <w:r w:rsidRPr="00F821D5">
        <w:t>If Contractor processes personal data for EU/UK residents, the parties will execute a Data Processing Addendum.</w:t>
      </w:r>
    </w:p>
    <w:p w14:paraId="42EEC88B" w14:textId="77777777" w:rsidR="005E2C4B" w:rsidRPr="005E2C4B" w:rsidRDefault="00000000" w:rsidP="005E2C4B">
      <w:r>
        <w:pict w14:anchorId="39C68396">
          <v:rect id="_x0000_i1035" style="width:0;height:1.5pt" o:hralign="center" o:hrstd="t" o:hr="t" fillcolor="#a0a0a0" stroked="f"/>
        </w:pict>
      </w:r>
    </w:p>
    <w:p w14:paraId="5D904B2B" w14:textId="1E00668F" w:rsidR="005E2C4B" w:rsidRPr="005E2C4B" w:rsidRDefault="005E2C4B" w:rsidP="00465A05">
      <w:pPr>
        <w:pStyle w:val="Heading1"/>
        <w:rPr>
          <w:b/>
          <w:bCs/>
        </w:rPr>
      </w:pPr>
      <w:r w:rsidRPr="005E2C4B">
        <w:rPr>
          <w:rStyle w:val="Heading1Char"/>
        </w:rPr>
        <w:t>11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Indemnification</w:t>
      </w:r>
      <w:r w:rsidRPr="005E2C4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908"/>
      </w:tblGrid>
      <w:tr w:rsidR="005E2C4B" w:rsidRPr="005E2C4B" w14:paraId="32E96D12" w14:textId="77777777" w:rsidTr="005E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0A630" w14:textId="0B9EAA45" w:rsidR="005E2C4B" w:rsidRPr="005E2C4B" w:rsidRDefault="005E2C4B" w:rsidP="00A30B74">
            <w:pPr>
              <w:jc w:val="center"/>
              <w:rPr>
                <w:b/>
                <w:bCs/>
              </w:rPr>
            </w:pPr>
            <w:r w:rsidRPr="005E2C4B">
              <w:rPr>
                <w:b/>
                <w:bCs/>
              </w:rPr>
              <w:t>Party</w:t>
            </w:r>
            <w:r w:rsidR="001B0E2A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51432B0" w14:textId="68470960" w:rsidR="005E2C4B" w:rsidRPr="005E2C4B" w:rsidRDefault="005E2C4B" w:rsidP="00A30B74">
            <w:pPr>
              <w:jc w:val="center"/>
              <w:rPr>
                <w:b/>
                <w:bCs/>
              </w:rPr>
            </w:pPr>
            <w:r w:rsidRPr="005E2C4B">
              <w:rPr>
                <w:b/>
                <w:bCs/>
              </w:rPr>
              <w:t>Scope</w:t>
            </w:r>
            <w:r w:rsidR="001B0E2A">
              <w:rPr>
                <w:b/>
                <w:bCs/>
              </w:rPr>
              <w:t>:</w:t>
            </w:r>
          </w:p>
        </w:tc>
      </w:tr>
      <w:tr w:rsidR="005E2C4B" w:rsidRPr="005E2C4B" w14:paraId="54AB7FA1" w14:textId="77777777" w:rsidTr="005E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0AEE" w14:textId="77777777" w:rsidR="005E2C4B" w:rsidRPr="005E2C4B" w:rsidRDefault="005E2C4B" w:rsidP="005E2C4B">
            <w:r w:rsidRPr="005E2C4B">
              <w:rPr>
                <w:b/>
                <w:bCs/>
              </w:rPr>
              <w:t xml:space="preserve">Contractor </w:t>
            </w:r>
            <w:r w:rsidRPr="005E2C4B">
              <w:rPr>
                <w:rFonts w:ascii="Segoe UI Symbol" w:hAnsi="Segoe UI Symbol" w:cs="Segoe UI Symbol"/>
                <w:b/>
                <w:bCs/>
              </w:rPr>
              <w:t>➔</w:t>
            </w:r>
            <w:r w:rsidRPr="005E2C4B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5C521990" w14:textId="77777777" w:rsidR="005E2C4B" w:rsidRPr="005E2C4B" w:rsidRDefault="005E2C4B" w:rsidP="005E2C4B">
            <w:r w:rsidRPr="005E2C4B">
              <w:t>Contractor will defend and indemnify Client from any third-party claim that the Work Product, as delivered, infringes intellectual-property rights, provided Client gives prompt notice and reasonable cooperation.</w:t>
            </w:r>
          </w:p>
        </w:tc>
      </w:tr>
      <w:tr w:rsidR="005E2C4B" w:rsidRPr="005E2C4B" w14:paraId="4E1F89D5" w14:textId="77777777" w:rsidTr="005E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26EB" w14:textId="77777777" w:rsidR="005E2C4B" w:rsidRPr="005E2C4B" w:rsidRDefault="005E2C4B" w:rsidP="005E2C4B">
            <w:r w:rsidRPr="005E2C4B">
              <w:rPr>
                <w:b/>
                <w:bCs/>
              </w:rPr>
              <w:t xml:space="preserve">Client </w:t>
            </w:r>
            <w:r w:rsidRPr="005E2C4B">
              <w:rPr>
                <w:rFonts w:ascii="Segoe UI Symbol" w:hAnsi="Segoe UI Symbol" w:cs="Segoe UI Symbol"/>
                <w:b/>
                <w:bCs/>
              </w:rPr>
              <w:t>➔</w:t>
            </w:r>
            <w:r w:rsidRPr="005E2C4B">
              <w:rPr>
                <w:b/>
                <w:bCs/>
              </w:rPr>
              <w:t xml:space="preserve"> Contractor</w:t>
            </w:r>
          </w:p>
        </w:tc>
        <w:tc>
          <w:tcPr>
            <w:tcW w:w="0" w:type="auto"/>
            <w:vAlign w:val="center"/>
            <w:hideMark/>
          </w:tcPr>
          <w:p w14:paraId="4E7DE0A2" w14:textId="77777777" w:rsidR="005E2C4B" w:rsidRPr="005E2C4B" w:rsidRDefault="005E2C4B" w:rsidP="005E2C4B">
            <w:r w:rsidRPr="005E2C4B">
              <w:t>Client will defend and indemnify Contractor against claims arising from (a) Client-supplied materials or (b) Client’s breach of this Agreement.</w:t>
            </w:r>
          </w:p>
        </w:tc>
      </w:tr>
    </w:tbl>
    <w:p w14:paraId="1921148B" w14:textId="77777777" w:rsidR="00F92A44" w:rsidRDefault="00927A65" w:rsidP="005E2C4B">
      <w:pPr>
        <w:rPr>
          <w:sz w:val="16"/>
          <w:szCs w:val="16"/>
        </w:rPr>
      </w:pPr>
      <w:r w:rsidRPr="00927A65">
        <w:t>Party seeking indemnity must give prompt written notice and reasonable cooperation; failure to do so relieves the indemnifying party only to the extent of actual prejudice.</w:t>
      </w:r>
      <w:r w:rsidR="00F92A44" w:rsidRPr="00F92A44">
        <w:rPr>
          <w:sz w:val="16"/>
          <w:szCs w:val="16"/>
        </w:rPr>
        <w:t xml:space="preserve"> </w:t>
      </w:r>
    </w:p>
    <w:p w14:paraId="0881CD1E" w14:textId="266921E5" w:rsidR="00927A65" w:rsidRPr="00F92A44" w:rsidRDefault="00000000" w:rsidP="00F92A44">
      <w:pPr>
        <w:rPr>
          <w:rStyle w:val="Heading1Char"/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sz w:val="16"/>
          <w:szCs w:val="16"/>
        </w:rPr>
        <w:pict w14:anchorId="3F5F5E26">
          <v:rect id="_x0000_i1036" style="width:0;height:1.5pt" o:hralign="center" o:hrstd="t" o:hr="t" fillcolor="#a0a0a0" stroked="f"/>
        </w:pict>
      </w:r>
    </w:p>
    <w:p w14:paraId="7530BB81" w14:textId="7E291118" w:rsidR="005E2C4B" w:rsidRPr="005E2C4B" w:rsidRDefault="005E2C4B" w:rsidP="006B515E">
      <w:pPr>
        <w:pStyle w:val="Heading1"/>
        <w:rPr>
          <w:b/>
          <w:bCs/>
        </w:rPr>
      </w:pPr>
      <w:r w:rsidRPr="00465A05">
        <w:rPr>
          <w:rStyle w:val="Heading1Char"/>
        </w:rPr>
        <w:lastRenderedPageBreak/>
        <w:t>12</w:t>
      </w:r>
      <w:r w:rsidR="007826F8" w:rsidRPr="00465A05">
        <w:rPr>
          <w:rStyle w:val="Heading1Char"/>
        </w:rPr>
        <w:t>.</w:t>
      </w:r>
      <w:r w:rsidRPr="00465A05">
        <w:rPr>
          <w:rStyle w:val="Heading1Char"/>
        </w:rPr>
        <w:t xml:space="preserve"> Limitation of Liability</w:t>
      </w:r>
      <w:r w:rsidRPr="005E2C4B">
        <w:rPr>
          <w:b/>
          <w:bCs/>
        </w:rPr>
        <w:t xml:space="preserve"> </w:t>
      </w:r>
    </w:p>
    <w:p w14:paraId="7005D63C" w14:textId="77777777" w:rsidR="00667F4E" w:rsidRPr="00465A05" w:rsidRDefault="00667F4E" w:rsidP="00465A05">
      <w:pPr>
        <w:pStyle w:val="Heading2"/>
      </w:pPr>
      <w:r w:rsidRPr="00465A05">
        <w:t>12.1 Limitation of Damages</w:t>
      </w:r>
    </w:p>
    <w:p w14:paraId="2AF8B27C" w14:textId="77777777" w:rsidR="00667F4E" w:rsidRPr="00667F4E" w:rsidRDefault="00667F4E" w:rsidP="00667F4E">
      <w:r w:rsidRPr="00667F4E">
        <w:t>Neither party's liability will exceed the total contract amount. Neither party will be liable for:</w:t>
      </w:r>
    </w:p>
    <w:p w14:paraId="21E40E19" w14:textId="77777777" w:rsidR="00667F4E" w:rsidRPr="00667F4E" w:rsidRDefault="00667F4E" w:rsidP="00667F4E">
      <w:pPr>
        <w:numPr>
          <w:ilvl w:val="0"/>
          <w:numId w:val="18"/>
        </w:numPr>
      </w:pPr>
      <w:r w:rsidRPr="00667F4E">
        <w:t>Indirect, incidental, or consequential damages</w:t>
      </w:r>
    </w:p>
    <w:p w14:paraId="44FDA0C2" w14:textId="77777777" w:rsidR="00667F4E" w:rsidRPr="00667F4E" w:rsidRDefault="00667F4E" w:rsidP="00667F4E">
      <w:pPr>
        <w:numPr>
          <w:ilvl w:val="0"/>
          <w:numId w:val="18"/>
        </w:numPr>
      </w:pPr>
      <w:r w:rsidRPr="00667F4E">
        <w:t>Lost profits or business opportunities</w:t>
      </w:r>
    </w:p>
    <w:p w14:paraId="510D1DD9" w14:textId="77777777" w:rsidR="00667F4E" w:rsidRPr="00667F4E" w:rsidRDefault="00667F4E" w:rsidP="00667F4E">
      <w:pPr>
        <w:numPr>
          <w:ilvl w:val="0"/>
          <w:numId w:val="18"/>
        </w:numPr>
      </w:pPr>
      <w:r w:rsidRPr="00667F4E">
        <w:t>Data loss not caused by party's negligence</w:t>
      </w:r>
    </w:p>
    <w:p w14:paraId="7F3EF2D5" w14:textId="77777777" w:rsidR="00667F4E" w:rsidRPr="00465A05" w:rsidRDefault="00667F4E" w:rsidP="00465A05">
      <w:pPr>
        <w:pStyle w:val="Heading2"/>
      </w:pPr>
      <w:r w:rsidRPr="00465A05">
        <w:t>12.2 Exceptions</w:t>
      </w:r>
    </w:p>
    <w:p w14:paraId="2CF6CFE3" w14:textId="77777777" w:rsidR="00667F4E" w:rsidRPr="00667F4E" w:rsidRDefault="00667F4E" w:rsidP="00667F4E">
      <w:r w:rsidRPr="00667F4E">
        <w:t>Limitations do not apply to:</w:t>
      </w:r>
    </w:p>
    <w:p w14:paraId="139210B5" w14:textId="77777777" w:rsidR="00667F4E" w:rsidRPr="00667F4E" w:rsidRDefault="00667F4E" w:rsidP="00667F4E">
      <w:pPr>
        <w:numPr>
          <w:ilvl w:val="0"/>
          <w:numId w:val="19"/>
        </w:numPr>
      </w:pPr>
      <w:r w:rsidRPr="00667F4E">
        <w:t>Intellectual property infringement</w:t>
      </w:r>
    </w:p>
    <w:p w14:paraId="6597B00A" w14:textId="77777777" w:rsidR="00667F4E" w:rsidRPr="00667F4E" w:rsidRDefault="00667F4E" w:rsidP="00667F4E">
      <w:pPr>
        <w:numPr>
          <w:ilvl w:val="0"/>
          <w:numId w:val="19"/>
        </w:numPr>
      </w:pPr>
      <w:r w:rsidRPr="00667F4E">
        <w:t>Breach of confidentiality obligations</w:t>
      </w:r>
    </w:p>
    <w:p w14:paraId="074969FF" w14:textId="77777777" w:rsidR="00667F4E" w:rsidRDefault="00667F4E" w:rsidP="00667F4E">
      <w:pPr>
        <w:numPr>
          <w:ilvl w:val="0"/>
          <w:numId w:val="19"/>
        </w:numPr>
      </w:pPr>
      <w:r w:rsidRPr="00667F4E">
        <w:t>Gross negligence or willful misconduct</w:t>
      </w:r>
    </w:p>
    <w:p w14:paraId="0B333F31" w14:textId="5C2A4798" w:rsidR="00F95E0A" w:rsidRPr="00667F4E" w:rsidRDefault="00F95E0A" w:rsidP="00667F4E">
      <w:pPr>
        <w:numPr>
          <w:ilvl w:val="0"/>
          <w:numId w:val="19"/>
        </w:numPr>
      </w:pPr>
      <w:r>
        <w:t>P</w:t>
      </w:r>
      <w:r w:rsidRPr="00F95E0A">
        <w:t>ayment obligations under this Agreement</w:t>
      </w:r>
    </w:p>
    <w:p w14:paraId="441A395E" w14:textId="77777777" w:rsidR="005E2C4B" w:rsidRPr="005E2C4B" w:rsidRDefault="00000000" w:rsidP="005E2C4B">
      <w:r>
        <w:pict w14:anchorId="5E6548C4">
          <v:rect id="_x0000_i1037" style="width:0;height:1.5pt" o:hralign="center" o:hrstd="t" o:hr="t" fillcolor="#a0a0a0" stroked="f"/>
        </w:pict>
      </w:r>
    </w:p>
    <w:p w14:paraId="3D17B732" w14:textId="2E5E180B" w:rsidR="005E2C4B" w:rsidRPr="005E2C4B" w:rsidRDefault="005E2C4B" w:rsidP="00465A05">
      <w:pPr>
        <w:pStyle w:val="Heading1"/>
        <w:rPr>
          <w:b/>
          <w:bCs/>
        </w:rPr>
      </w:pPr>
      <w:r w:rsidRPr="00465A05">
        <w:rPr>
          <w:rStyle w:val="Heading1Char"/>
        </w:rPr>
        <w:t>1</w:t>
      </w:r>
      <w:r w:rsidR="006B515E">
        <w:rPr>
          <w:rStyle w:val="Heading1Char"/>
        </w:rPr>
        <w:t>3</w:t>
      </w:r>
      <w:r w:rsidR="007826F8" w:rsidRPr="00465A05">
        <w:rPr>
          <w:rStyle w:val="Heading1Char"/>
        </w:rPr>
        <w:t>.</w:t>
      </w:r>
      <w:r w:rsidRPr="00465A05">
        <w:rPr>
          <w:rStyle w:val="Heading1Char"/>
        </w:rPr>
        <w:t xml:space="preserve"> Term &amp; Termination</w:t>
      </w:r>
      <w:r w:rsidRPr="005E2C4B">
        <w:rPr>
          <w:b/>
          <w:bCs/>
        </w:rPr>
        <w:t xml:space="preserve"> </w:t>
      </w:r>
    </w:p>
    <w:p w14:paraId="51DBD028" w14:textId="77777777" w:rsidR="005E2C4B" w:rsidRPr="005E2C4B" w:rsidRDefault="005E2C4B" w:rsidP="005E2C4B">
      <w:pPr>
        <w:numPr>
          <w:ilvl w:val="0"/>
          <w:numId w:val="9"/>
        </w:numPr>
      </w:pPr>
      <w:r w:rsidRPr="005E2C4B">
        <w:rPr>
          <w:b/>
          <w:bCs/>
        </w:rPr>
        <w:t>Term</w:t>
      </w:r>
      <w:r w:rsidRPr="005E2C4B">
        <w:t xml:space="preserve"> – This Agreement ends upon final payment and delivery unless earlier terminated.</w:t>
      </w:r>
    </w:p>
    <w:p w14:paraId="78CD63F2" w14:textId="1A7ED93F" w:rsidR="005E2C4B" w:rsidRPr="005E2C4B" w:rsidRDefault="005E2C4B" w:rsidP="005E2C4B">
      <w:pPr>
        <w:numPr>
          <w:ilvl w:val="0"/>
          <w:numId w:val="9"/>
        </w:numPr>
      </w:pPr>
      <w:r w:rsidRPr="005E2C4B">
        <w:rPr>
          <w:b/>
          <w:bCs/>
        </w:rPr>
        <w:t>Either party</w:t>
      </w:r>
      <w:r w:rsidRPr="005E2C4B">
        <w:t xml:space="preserve"> may terminate with </w:t>
      </w:r>
      <w:r w:rsidRPr="005E2C4B">
        <w:rPr>
          <w:b/>
          <w:bCs/>
        </w:rPr>
        <w:t>seven (7) days’ written notice</w:t>
      </w:r>
      <w:r w:rsidRPr="005E2C4B">
        <w:t xml:space="preserve"> if the other </w:t>
      </w:r>
      <w:r w:rsidR="007826F8" w:rsidRPr="005E2C4B">
        <w:t>material</w:t>
      </w:r>
      <w:r w:rsidR="00334A6E">
        <w:t>ly</w:t>
      </w:r>
      <w:r w:rsidRPr="005E2C4B">
        <w:t xml:space="preserve"> breaches and fails to cure within that period.</w:t>
      </w:r>
    </w:p>
    <w:p w14:paraId="7A803DCF" w14:textId="1AB224C9" w:rsidR="005E2C4B" w:rsidRPr="005E2C4B" w:rsidRDefault="005E2C4B" w:rsidP="005E2C4B">
      <w:pPr>
        <w:numPr>
          <w:ilvl w:val="0"/>
          <w:numId w:val="9"/>
        </w:numPr>
      </w:pPr>
      <w:r w:rsidRPr="005E2C4B">
        <w:t xml:space="preserve">If Client terminates for convenience or fails to cure non-payment/unresponsiveness, Contractor may cease work and invoice for work performed to date plus a </w:t>
      </w:r>
      <w:r w:rsidR="00B54964">
        <w:rPr>
          <w:b/>
          <w:bCs/>
        </w:rPr>
        <w:t>2</w:t>
      </w:r>
      <w:r w:rsidRPr="005E2C4B">
        <w:rPr>
          <w:b/>
          <w:bCs/>
        </w:rPr>
        <w:t>0 % kill fee</w:t>
      </w:r>
      <w:r w:rsidRPr="005E2C4B">
        <w:t xml:space="preserve"> of remaining contract value.</w:t>
      </w:r>
    </w:p>
    <w:p w14:paraId="24D03AFE" w14:textId="77777777" w:rsidR="005E2C4B" w:rsidRPr="005E2C4B" w:rsidRDefault="00000000" w:rsidP="005E2C4B">
      <w:r>
        <w:pict w14:anchorId="6EA56190">
          <v:rect id="_x0000_i1038" style="width:0;height:1.5pt" o:hralign="center" o:hrstd="t" o:hr="t" fillcolor="#a0a0a0" stroked="f"/>
        </w:pict>
      </w:r>
    </w:p>
    <w:p w14:paraId="6373E170" w14:textId="5DFADD61" w:rsidR="005E2C4B" w:rsidRPr="005E2C4B" w:rsidRDefault="005E2C4B" w:rsidP="00465A05">
      <w:pPr>
        <w:pStyle w:val="Heading1"/>
        <w:rPr>
          <w:b/>
          <w:bCs/>
        </w:rPr>
      </w:pPr>
      <w:r w:rsidRPr="00465A05">
        <w:rPr>
          <w:rStyle w:val="Heading1Char"/>
        </w:rPr>
        <w:t>1</w:t>
      </w:r>
      <w:r w:rsidR="006B515E">
        <w:rPr>
          <w:rStyle w:val="Heading1Char"/>
        </w:rPr>
        <w:t>4</w:t>
      </w:r>
      <w:r w:rsidR="007826F8" w:rsidRPr="00465A05">
        <w:rPr>
          <w:rStyle w:val="Heading1Char"/>
        </w:rPr>
        <w:t>.</w:t>
      </w:r>
      <w:r w:rsidRPr="00465A05">
        <w:rPr>
          <w:rStyle w:val="Heading1Char"/>
        </w:rPr>
        <w:t xml:space="preserve"> Independent Contractor</w:t>
      </w:r>
    </w:p>
    <w:p w14:paraId="6F9C643F" w14:textId="77777777" w:rsidR="005E2C4B" w:rsidRPr="005E2C4B" w:rsidRDefault="005E2C4B" w:rsidP="005E2C4B">
      <w:r w:rsidRPr="005E2C4B">
        <w:t>Contractor is an independent contractor; nothing here creates an employer-employee, agency, or joint-venture relationship.</w:t>
      </w:r>
    </w:p>
    <w:p w14:paraId="5DBEA791" w14:textId="77777777" w:rsidR="005E2C4B" w:rsidRPr="005E2C4B" w:rsidRDefault="00000000" w:rsidP="005E2C4B">
      <w:r>
        <w:pict w14:anchorId="599CD3C3">
          <v:rect id="_x0000_i1039" style="width:0;height:1.5pt" o:hralign="center" o:hrstd="t" o:hr="t" fillcolor="#a0a0a0" stroked="f"/>
        </w:pict>
      </w:r>
    </w:p>
    <w:p w14:paraId="762F480E" w14:textId="6798C424" w:rsidR="005E2C4B" w:rsidRPr="005E2C4B" w:rsidRDefault="005E2C4B" w:rsidP="008B5207">
      <w:pPr>
        <w:pStyle w:val="Heading1"/>
        <w:rPr>
          <w:b/>
          <w:bCs/>
        </w:rPr>
      </w:pPr>
      <w:r w:rsidRPr="005E2C4B">
        <w:rPr>
          <w:rStyle w:val="Heading1Char"/>
        </w:rPr>
        <w:lastRenderedPageBreak/>
        <w:t>1</w:t>
      </w:r>
      <w:r w:rsidR="006B515E">
        <w:rPr>
          <w:rStyle w:val="Heading1Char"/>
        </w:rPr>
        <w:t>5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Force Majeure</w:t>
      </w:r>
      <w:r w:rsidRPr="005E2C4B">
        <w:rPr>
          <w:b/>
          <w:bCs/>
        </w:rPr>
        <w:t xml:space="preserve"> </w:t>
      </w:r>
    </w:p>
    <w:p w14:paraId="0EEC2DE3" w14:textId="640C168B" w:rsidR="005E2C4B" w:rsidRPr="005E2C4B" w:rsidRDefault="005E2C4B" w:rsidP="005E2C4B">
      <w:r w:rsidRPr="005E2C4B">
        <w:t>Neither party is liable for delays caused by events beyond reasonable control—e.g., acts of God, war, pandemic, government action</w:t>
      </w:r>
      <w:r w:rsidR="00667F4E" w:rsidRPr="00667F4E">
        <w:rPr>
          <w:rFonts w:ascii="Times New Roman" w:eastAsia="Times New Roman" w:hAnsi="Times New Roman" w:cs="Times New Roman"/>
        </w:rPr>
        <w:t xml:space="preserve"> </w:t>
      </w:r>
      <w:r w:rsidR="00667F4E" w:rsidRPr="00463C1A">
        <w:t>or technical failures of third-party services.</w:t>
      </w:r>
    </w:p>
    <w:p w14:paraId="15A9070E" w14:textId="77777777" w:rsidR="005E2C4B" w:rsidRPr="005E2C4B" w:rsidRDefault="00000000" w:rsidP="005E2C4B">
      <w:r>
        <w:pict w14:anchorId="7074C2D1">
          <v:rect id="_x0000_i1040" style="width:0;height:1.5pt" o:hralign="center" o:hrstd="t" o:hr="t" fillcolor="#a0a0a0" stroked="f"/>
        </w:pict>
      </w:r>
    </w:p>
    <w:p w14:paraId="1080504C" w14:textId="059E4586" w:rsidR="005E2C4B" w:rsidRPr="005E2C4B" w:rsidRDefault="005E2C4B" w:rsidP="008B5207">
      <w:pPr>
        <w:pStyle w:val="Heading1"/>
        <w:rPr>
          <w:b/>
          <w:bCs/>
        </w:rPr>
      </w:pPr>
      <w:r w:rsidRPr="005E2C4B">
        <w:rPr>
          <w:rStyle w:val="Heading1Char"/>
        </w:rPr>
        <w:t>1</w:t>
      </w:r>
      <w:r w:rsidR="006B515E">
        <w:rPr>
          <w:rStyle w:val="Heading1Char"/>
        </w:rPr>
        <w:t>6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Dispute Resolution</w:t>
      </w:r>
    </w:p>
    <w:p w14:paraId="25952D88" w14:textId="70B98928" w:rsidR="005E2C4B" w:rsidRDefault="005E2C4B" w:rsidP="005E2C4B">
      <w:r w:rsidRPr="005E2C4B">
        <w:t xml:space="preserve">Any dispute shall be resolved by </w:t>
      </w:r>
      <w:r w:rsidRPr="005E2C4B">
        <w:rPr>
          <w:b/>
          <w:bCs/>
        </w:rPr>
        <w:t>binding arbitration</w:t>
      </w:r>
      <w:r w:rsidRPr="005E2C4B">
        <w:t xml:space="preserve"> administered by the American Arbitration Association under its Commercial Rules</w:t>
      </w:r>
      <w:r w:rsidR="00B5024F">
        <w:t>, held virtually</w:t>
      </w:r>
      <w:r w:rsidR="00343350">
        <w:rPr>
          <w:b/>
          <w:bCs/>
        </w:rPr>
        <w:t xml:space="preserve">. </w:t>
      </w:r>
      <w:r w:rsidRPr="005E2C4B">
        <w:t xml:space="preserve"> Judgment on the award may be </w:t>
      </w:r>
      <w:r w:rsidR="00343350" w:rsidRPr="005E2C4B">
        <w:t>entered into</w:t>
      </w:r>
      <w:r w:rsidRPr="005E2C4B">
        <w:t xml:space="preserve"> in any court of competent jurisdiction.</w:t>
      </w:r>
    </w:p>
    <w:p w14:paraId="2E22782E" w14:textId="42181CA0" w:rsidR="00667F4E" w:rsidRDefault="00000000" w:rsidP="005E2C4B">
      <w:r>
        <w:pict w14:anchorId="1FD82535">
          <v:rect id="_x0000_i1041" style="width:0;height:1.5pt" o:hralign="center" o:hrstd="t" o:hr="t" fillcolor="#a0a0a0" stroked="f"/>
        </w:pict>
      </w:r>
    </w:p>
    <w:p w14:paraId="18DD0DBF" w14:textId="4E7AE1CF" w:rsidR="005E2C4B" w:rsidRPr="005E2C4B" w:rsidRDefault="005E2C4B" w:rsidP="008B5207">
      <w:pPr>
        <w:pStyle w:val="Heading1"/>
        <w:rPr>
          <w:b/>
          <w:bCs/>
        </w:rPr>
      </w:pPr>
      <w:r w:rsidRPr="005E2C4B">
        <w:rPr>
          <w:rStyle w:val="Heading1Char"/>
        </w:rPr>
        <w:t>1</w:t>
      </w:r>
      <w:r w:rsidR="00F7242F">
        <w:rPr>
          <w:rStyle w:val="Heading1Char"/>
        </w:rPr>
        <w:t>7</w:t>
      </w:r>
      <w:r w:rsidR="007826F8" w:rsidRPr="007826F8">
        <w:rPr>
          <w:rStyle w:val="Heading1Char"/>
        </w:rPr>
        <w:t>.</w:t>
      </w:r>
      <w:r w:rsidRPr="005E2C4B">
        <w:rPr>
          <w:rStyle w:val="Heading1Char"/>
        </w:rPr>
        <w:t xml:space="preserve"> Miscellaneous</w:t>
      </w:r>
      <w:r w:rsidRPr="005E2C4B">
        <w:rPr>
          <w:b/>
          <w:bCs/>
        </w:rPr>
        <w:t xml:space="preserve"> </w:t>
      </w:r>
    </w:p>
    <w:p w14:paraId="73652077" w14:textId="77777777" w:rsidR="005E2C4B" w:rsidRDefault="005E2C4B" w:rsidP="005E2C4B">
      <w:pPr>
        <w:numPr>
          <w:ilvl w:val="0"/>
          <w:numId w:val="10"/>
        </w:numPr>
      </w:pPr>
      <w:r w:rsidRPr="005E2C4B">
        <w:rPr>
          <w:b/>
          <w:bCs/>
        </w:rPr>
        <w:t>Assignment</w:t>
      </w:r>
      <w:r w:rsidRPr="005E2C4B">
        <w:t xml:space="preserve"> – Contractor may not assign this Agreement without written consent; Client may assign in a merger or asset sale.</w:t>
      </w:r>
    </w:p>
    <w:p w14:paraId="64E1A5B2" w14:textId="57086813" w:rsidR="00211457" w:rsidRDefault="00211457" w:rsidP="00211457">
      <w:pPr>
        <w:numPr>
          <w:ilvl w:val="0"/>
          <w:numId w:val="10"/>
        </w:numPr>
      </w:pPr>
      <w:r w:rsidRPr="004717EF">
        <w:rPr>
          <w:b/>
          <w:bCs/>
        </w:rPr>
        <w:t>Headings</w:t>
      </w:r>
      <w:r>
        <w:t xml:space="preserve"> </w:t>
      </w:r>
      <w:r w:rsidR="004717EF" w:rsidRPr="005E2C4B">
        <w:t xml:space="preserve">– </w:t>
      </w:r>
      <w:r w:rsidR="004717EF">
        <w:t>Headings</w:t>
      </w:r>
      <w:r>
        <w:t xml:space="preserve"> are for convenience and do not affect interpretation.</w:t>
      </w:r>
    </w:p>
    <w:p w14:paraId="1D376D5B" w14:textId="60F054D9" w:rsidR="00211457" w:rsidRDefault="00211457" w:rsidP="00211457">
      <w:pPr>
        <w:numPr>
          <w:ilvl w:val="0"/>
          <w:numId w:val="10"/>
        </w:numPr>
      </w:pPr>
      <w:r w:rsidRPr="004717EF">
        <w:rPr>
          <w:b/>
          <w:bCs/>
        </w:rPr>
        <w:t>Counterparts / E-sign</w:t>
      </w:r>
      <w:r w:rsidR="004717EF">
        <w:rPr>
          <w:b/>
          <w:bCs/>
        </w:rPr>
        <w:t xml:space="preserve"> </w:t>
      </w:r>
      <w:r w:rsidR="004717EF" w:rsidRPr="005E2C4B">
        <w:t xml:space="preserve">– </w:t>
      </w:r>
      <w:r>
        <w:t>This Agreement may be signed in counterparts, including electronic signatures, each deemed an original.</w:t>
      </w:r>
    </w:p>
    <w:p w14:paraId="606A25DB" w14:textId="03C31EAC" w:rsidR="00343350" w:rsidRPr="005E2C4B" w:rsidRDefault="00DB7986" w:rsidP="005E2C4B">
      <w:pPr>
        <w:numPr>
          <w:ilvl w:val="0"/>
          <w:numId w:val="10"/>
        </w:numPr>
      </w:pPr>
      <w:r w:rsidRPr="00DB7986">
        <w:t xml:space="preserve">This Agreement shall be governed by and construed in accordance with the laws of the </w:t>
      </w:r>
      <w:r w:rsidRPr="00DB7986">
        <w:rPr>
          <w:b/>
          <w:bCs/>
        </w:rPr>
        <w:t>State of Georgia, USA</w:t>
      </w:r>
      <w:r w:rsidRPr="00DB7986">
        <w:t xml:space="preserve"> (without regard to its conflicts-of-law rules).</w:t>
      </w:r>
    </w:p>
    <w:p w14:paraId="099B6B65" w14:textId="1BD83E06" w:rsidR="005E2C4B" w:rsidRDefault="005E2C4B" w:rsidP="005E2C4B">
      <w:pPr>
        <w:numPr>
          <w:ilvl w:val="0"/>
          <w:numId w:val="10"/>
        </w:numPr>
      </w:pPr>
      <w:r w:rsidRPr="005E2C4B">
        <w:rPr>
          <w:b/>
          <w:bCs/>
        </w:rPr>
        <w:t>Notices</w:t>
      </w:r>
      <w:r w:rsidRPr="005E2C4B">
        <w:t xml:space="preserve"> – Valid if delivered by email</w:t>
      </w:r>
      <w:r w:rsidR="00D4377A">
        <w:t xml:space="preserve"> to addresses listed above,</w:t>
      </w:r>
      <w:r w:rsidRPr="005E2C4B">
        <w:t xml:space="preserve"> with receipt acknowledgment.</w:t>
      </w:r>
      <w:r w:rsidR="00343350">
        <w:t xml:space="preserve">  </w:t>
      </w:r>
      <w:r w:rsidR="00AE1468">
        <w:t>N</w:t>
      </w:r>
      <w:r w:rsidR="00AE1468" w:rsidRPr="00AE1468">
        <w:t>otice is deemed received when the sending party receives a non-automated reply or read-receipt, or—if no reply—24 hours after transmission without bounce-back</w:t>
      </w:r>
      <w:r w:rsidR="006530E7">
        <w:t>, whichever occurs first.</w:t>
      </w:r>
    </w:p>
    <w:p w14:paraId="10320EFA" w14:textId="7F096508" w:rsidR="00CC747F" w:rsidRPr="005E2C4B" w:rsidRDefault="00C37D05" w:rsidP="005E2C4B">
      <w:pPr>
        <w:numPr>
          <w:ilvl w:val="0"/>
          <w:numId w:val="10"/>
        </w:numPr>
      </w:pPr>
      <w:r>
        <w:rPr>
          <w:b/>
          <w:bCs/>
        </w:rPr>
        <w:t>Legal Address</w:t>
      </w:r>
      <w:r w:rsidRPr="00C37D05">
        <w:t>:</w:t>
      </w:r>
      <w:r>
        <w:t xml:space="preserve"> </w:t>
      </w:r>
      <w:r w:rsidRPr="00C37D05">
        <w:t>For purposes of legal service of process, each party designates the electronic addresses above and agrees that service via email satisfies applicable rules of civil procedure.</w:t>
      </w:r>
    </w:p>
    <w:p w14:paraId="2A73C667" w14:textId="77777777" w:rsidR="005E2C4B" w:rsidRPr="005E2C4B" w:rsidRDefault="005E2C4B" w:rsidP="005E2C4B">
      <w:pPr>
        <w:numPr>
          <w:ilvl w:val="0"/>
          <w:numId w:val="10"/>
        </w:numPr>
      </w:pPr>
      <w:r w:rsidRPr="005E2C4B">
        <w:rPr>
          <w:b/>
          <w:bCs/>
        </w:rPr>
        <w:t>Modification/Waiver</w:t>
      </w:r>
      <w:r w:rsidRPr="005E2C4B">
        <w:t xml:space="preserve"> – Must be in a signed writing. Failure to enforce is not a waiver.</w:t>
      </w:r>
    </w:p>
    <w:p w14:paraId="368F268D" w14:textId="77777777" w:rsidR="005E2C4B" w:rsidRPr="005E2C4B" w:rsidRDefault="005E2C4B" w:rsidP="005E2C4B">
      <w:pPr>
        <w:numPr>
          <w:ilvl w:val="0"/>
          <w:numId w:val="10"/>
        </w:numPr>
      </w:pPr>
      <w:r w:rsidRPr="005E2C4B">
        <w:rPr>
          <w:b/>
          <w:bCs/>
        </w:rPr>
        <w:t>Severability</w:t>
      </w:r>
      <w:r w:rsidRPr="005E2C4B">
        <w:t xml:space="preserve"> – Unenforceable provisions will be modified or severed; remainder stays in force.</w:t>
      </w:r>
    </w:p>
    <w:p w14:paraId="42C04A7C" w14:textId="0A1C7FAF" w:rsidR="005E2C4B" w:rsidRDefault="005E2C4B" w:rsidP="00EA4413">
      <w:pPr>
        <w:numPr>
          <w:ilvl w:val="0"/>
          <w:numId w:val="10"/>
        </w:numPr>
      </w:pPr>
      <w:r w:rsidRPr="005E2C4B">
        <w:rPr>
          <w:b/>
          <w:bCs/>
        </w:rPr>
        <w:t>Entire Agreement</w:t>
      </w:r>
      <w:r w:rsidRPr="005E2C4B">
        <w:t xml:space="preserve"> – This document supersedes all prior agreements and discussions.</w:t>
      </w:r>
    </w:p>
    <w:p w14:paraId="451178BE" w14:textId="6D010ECB" w:rsidR="00882004" w:rsidRPr="00945BDF" w:rsidRDefault="00882004" w:rsidP="00945BDF"/>
    <w:sectPr w:rsidR="00882004" w:rsidRPr="00945BD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F352" w14:textId="77777777" w:rsidR="00D8597A" w:rsidRDefault="00D8597A" w:rsidP="00707EC1">
      <w:pPr>
        <w:spacing w:after="0" w:line="240" w:lineRule="auto"/>
      </w:pPr>
      <w:r>
        <w:separator/>
      </w:r>
    </w:p>
  </w:endnote>
  <w:endnote w:type="continuationSeparator" w:id="0">
    <w:p w14:paraId="6F67CC45" w14:textId="77777777" w:rsidR="00D8597A" w:rsidRDefault="00D8597A" w:rsidP="00707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C087" w14:textId="77777777" w:rsidR="00057FEE" w:rsidRDefault="00057FEE">
    <w:pPr>
      <w:pStyle w:val="Footer"/>
      <w:tabs>
        <w:tab w:val="clear" w:pos="4680"/>
        <w:tab w:val="clear" w:pos="9360"/>
      </w:tabs>
      <w:jc w:val="center"/>
      <w:rPr>
        <w:caps/>
        <w:noProof/>
        <w:color w:val="92278F" w:themeColor="accent1"/>
      </w:rPr>
    </w:pPr>
    <w:r>
      <w:rPr>
        <w:caps/>
        <w:color w:val="92278F" w:themeColor="accent1"/>
      </w:rPr>
      <w:fldChar w:fldCharType="begin"/>
    </w:r>
    <w:r>
      <w:rPr>
        <w:caps/>
        <w:color w:val="92278F" w:themeColor="accent1"/>
      </w:rPr>
      <w:instrText xml:space="preserve"> PAGE   \* MERGEFORMAT </w:instrText>
    </w:r>
    <w:r>
      <w:rPr>
        <w:caps/>
        <w:color w:val="92278F" w:themeColor="accent1"/>
      </w:rPr>
      <w:fldChar w:fldCharType="separate"/>
    </w:r>
    <w:r>
      <w:rPr>
        <w:caps/>
        <w:noProof/>
        <w:color w:val="92278F" w:themeColor="accent1"/>
      </w:rPr>
      <w:t>2</w:t>
    </w:r>
    <w:r>
      <w:rPr>
        <w:caps/>
        <w:noProof/>
        <w:color w:val="92278F" w:themeColor="accent1"/>
      </w:rPr>
      <w:fldChar w:fldCharType="end"/>
    </w:r>
  </w:p>
  <w:p w14:paraId="1908C89C" w14:textId="77777777" w:rsidR="00057FEE" w:rsidRDefault="00057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7882" w14:textId="77777777" w:rsidR="00D8597A" w:rsidRDefault="00D8597A" w:rsidP="00707EC1">
      <w:pPr>
        <w:spacing w:after="0" w:line="240" w:lineRule="auto"/>
      </w:pPr>
      <w:r>
        <w:separator/>
      </w:r>
    </w:p>
  </w:footnote>
  <w:footnote w:type="continuationSeparator" w:id="0">
    <w:p w14:paraId="44FADFA5" w14:textId="77777777" w:rsidR="00D8597A" w:rsidRDefault="00D8597A" w:rsidP="00707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A9DB" w14:textId="34F788D2" w:rsidR="00707EC1" w:rsidRDefault="00707EC1" w:rsidP="00EA00C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7933A" wp14:editId="18592AF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7838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D438F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" filled="f" strokecolor="#7838ff" strokeweight="1.25pt">
              <w10:wrap anchorx="page" anchory="page"/>
            </v:rect>
          </w:pict>
        </mc:Fallback>
      </mc:AlternateContent>
    </w:r>
    <w:r w:rsidR="00EA00C5">
      <w:rPr>
        <w:noProof/>
      </w:rPr>
      <w:drawing>
        <wp:inline distT="0" distB="0" distL="0" distR="0" wp14:anchorId="23BE04C6" wp14:editId="20CFDC5E">
          <wp:extent cx="1005840" cy="670560"/>
          <wp:effectExtent l="0" t="0" r="0" b="0"/>
          <wp:docPr id="262174447" name="Picture 2" descr="A logo with blue and purple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174447" name="Picture 2" descr="A logo with blue and purple colo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C5C"/>
    <w:multiLevelType w:val="multilevel"/>
    <w:tmpl w:val="6C4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786"/>
    <w:multiLevelType w:val="multilevel"/>
    <w:tmpl w:val="A79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0A24"/>
    <w:multiLevelType w:val="multilevel"/>
    <w:tmpl w:val="7D7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0547F"/>
    <w:multiLevelType w:val="multilevel"/>
    <w:tmpl w:val="8D8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8458D"/>
    <w:multiLevelType w:val="multilevel"/>
    <w:tmpl w:val="092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31A67"/>
    <w:multiLevelType w:val="multilevel"/>
    <w:tmpl w:val="41B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C0078"/>
    <w:multiLevelType w:val="multilevel"/>
    <w:tmpl w:val="3CF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047C"/>
    <w:multiLevelType w:val="multilevel"/>
    <w:tmpl w:val="5A0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B4824"/>
    <w:multiLevelType w:val="multilevel"/>
    <w:tmpl w:val="903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A3CCC"/>
    <w:multiLevelType w:val="multilevel"/>
    <w:tmpl w:val="24A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6567"/>
    <w:multiLevelType w:val="multilevel"/>
    <w:tmpl w:val="FB1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373D1"/>
    <w:multiLevelType w:val="multilevel"/>
    <w:tmpl w:val="D0A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464CE"/>
    <w:multiLevelType w:val="multilevel"/>
    <w:tmpl w:val="14B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3169A"/>
    <w:multiLevelType w:val="multilevel"/>
    <w:tmpl w:val="762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C0F06"/>
    <w:multiLevelType w:val="multilevel"/>
    <w:tmpl w:val="331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E2610"/>
    <w:multiLevelType w:val="multilevel"/>
    <w:tmpl w:val="C3B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C694B"/>
    <w:multiLevelType w:val="multilevel"/>
    <w:tmpl w:val="484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728C"/>
    <w:multiLevelType w:val="multilevel"/>
    <w:tmpl w:val="605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3358B"/>
    <w:multiLevelType w:val="multilevel"/>
    <w:tmpl w:val="8B1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B1753"/>
    <w:multiLevelType w:val="multilevel"/>
    <w:tmpl w:val="156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54E18"/>
    <w:multiLevelType w:val="multilevel"/>
    <w:tmpl w:val="578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3706">
    <w:abstractNumId w:val="16"/>
  </w:num>
  <w:num w:numId="2" w16cid:durableId="1744646333">
    <w:abstractNumId w:val="20"/>
  </w:num>
  <w:num w:numId="3" w16cid:durableId="1116675148">
    <w:abstractNumId w:val="6"/>
  </w:num>
  <w:num w:numId="4" w16cid:durableId="1473331901">
    <w:abstractNumId w:val="9"/>
  </w:num>
  <w:num w:numId="5" w16cid:durableId="1227953638">
    <w:abstractNumId w:val="1"/>
  </w:num>
  <w:num w:numId="6" w16cid:durableId="2113620832">
    <w:abstractNumId w:val="14"/>
  </w:num>
  <w:num w:numId="7" w16cid:durableId="1148135077">
    <w:abstractNumId w:val="15"/>
  </w:num>
  <w:num w:numId="8" w16cid:durableId="1078670590">
    <w:abstractNumId w:val="12"/>
  </w:num>
  <w:num w:numId="9" w16cid:durableId="1558934303">
    <w:abstractNumId w:val="5"/>
  </w:num>
  <w:num w:numId="10" w16cid:durableId="1732074831">
    <w:abstractNumId w:val="10"/>
  </w:num>
  <w:num w:numId="11" w16cid:durableId="15735229">
    <w:abstractNumId w:val="3"/>
  </w:num>
  <w:num w:numId="12" w16cid:durableId="1064570084">
    <w:abstractNumId w:val="2"/>
  </w:num>
  <w:num w:numId="13" w16cid:durableId="262804755">
    <w:abstractNumId w:val="11"/>
  </w:num>
  <w:num w:numId="14" w16cid:durableId="1863089655">
    <w:abstractNumId w:val="7"/>
  </w:num>
  <w:num w:numId="15" w16cid:durableId="678389551">
    <w:abstractNumId w:val="13"/>
  </w:num>
  <w:num w:numId="16" w16cid:durableId="2059474898">
    <w:abstractNumId w:val="8"/>
  </w:num>
  <w:num w:numId="17" w16cid:durableId="1758676087">
    <w:abstractNumId w:val="18"/>
  </w:num>
  <w:num w:numId="18" w16cid:durableId="1478379934">
    <w:abstractNumId w:val="17"/>
  </w:num>
  <w:num w:numId="19" w16cid:durableId="539168860">
    <w:abstractNumId w:val="0"/>
  </w:num>
  <w:num w:numId="20" w16cid:durableId="1373458478">
    <w:abstractNumId w:val="19"/>
  </w:num>
  <w:num w:numId="21" w16cid:durableId="474377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4B"/>
    <w:rsid w:val="00021BB9"/>
    <w:rsid w:val="00035E51"/>
    <w:rsid w:val="00057FEE"/>
    <w:rsid w:val="000632AD"/>
    <w:rsid w:val="00072600"/>
    <w:rsid w:val="00085ACB"/>
    <w:rsid w:val="0009670D"/>
    <w:rsid w:val="000C2695"/>
    <w:rsid w:val="000D33EC"/>
    <w:rsid w:val="0012345D"/>
    <w:rsid w:val="001323F2"/>
    <w:rsid w:val="00167BF3"/>
    <w:rsid w:val="0017307D"/>
    <w:rsid w:val="00184781"/>
    <w:rsid w:val="00190A16"/>
    <w:rsid w:val="00196284"/>
    <w:rsid w:val="001B0E2A"/>
    <w:rsid w:val="001E09D2"/>
    <w:rsid w:val="001F10E0"/>
    <w:rsid w:val="00211457"/>
    <w:rsid w:val="00257B0C"/>
    <w:rsid w:val="00257DFB"/>
    <w:rsid w:val="002666C3"/>
    <w:rsid w:val="00271152"/>
    <w:rsid w:val="002913C6"/>
    <w:rsid w:val="002B1AF0"/>
    <w:rsid w:val="002B3631"/>
    <w:rsid w:val="002E0390"/>
    <w:rsid w:val="00334A6E"/>
    <w:rsid w:val="00343350"/>
    <w:rsid w:val="00353469"/>
    <w:rsid w:val="003646C5"/>
    <w:rsid w:val="00370692"/>
    <w:rsid w:val="0038797B"/>
    <w:rsid w:val="003962D1"/>
    <w:rsid w:val="003D0C67"/>
    <w:rsid w:val="003E3D99"/>
    <w:rsid w:val="003F1480"/>
    <w:rsid w:val="00404DEC"/>
    <w:rsid w:val="00421318"/>
    <w:rsid w:val="00422826"/>
    <w:rsid w:val="00433E2B"/>
    <w:rsid w:val="004554CF"/>
    <w:rsid w:val="00465706"/>
    <w:rsid w:val="00465A05"/>
    <w:rsid w:val="00467C5C"/>
    <w:rsid w:val="004717EF"/>
    <w:rsid w:val="004A4160"/>
    <w:rsid w:val="004B161C"/>
    <w:rsid w:val="004D5841"/>
    <w:rsid w:val="004D69A7"/>
    <w:rsid w:val="004D6C8A"/>
    <w:rsid w:val="004F66A9"/>
    <w:rsid w:val="00511765"/>
    <w:rsid w:val="00516450"/>
    <w:rsid w:val="00527466"/>
    <w:rsid w:val="00555BFF"/>
    <w:rsid w:val="00557565"/>
    <w:rsid w:val="005610C8"/>
    <w:rsid w:val="005643DC"/>
    <w:rsid w:val="005C18AC"/>
    <w:rsid w:val="005E1736"/>
    <w:rsid w:val="005E2C4B"/>
    <w:rsid w:val="005F189C"/>
    <w:rsid w:val="00604C71"/>
    <w:rsid w:val="0061222E"/>
    <w:rsid w:val="00642385"/>
    <w:rsid w:val="006530E7"/>
    <w:rsid w:val="00667F4E"/>
    <w:rsid w:val="00675D24"/>
    <w:rsid w:val="006B515E"/>
    <w:rsid w:val="006B5C1C"/>
    <w:rsid w:val="006F0C0E"/>
    <w:rsid w:val="00707EC1"/>
    <w:rsid w:val="00744B1B"/>
    <w:rsid w:val="007525B9"/>
    <w:rsid w:val="00763A14"/>
    <w:rsid w:val="007826F8"/>
    <w:rsid w:val="0078606A"/>
    <w:rsid w:val="008207CE"/>
    <w:rsid w:val="00854550"/>
    <w:rsid w:val="00882004"/>
    <w:rsid w:val="008B5207"/>
    <w:rsid w:val="008D59CE"/>
    <w:rsid w:val="008E5BCB"/>
    <w:rsid w:val="008F2EC5"/>
    <w:rsid w:val="00927A65"/>
    <w:rsid w:val="009440A3"/>
    <w:rsid w:val="00945BDF"/>
    <w:rsid w:val="009544C1"/>
    <w:rsid w:val="00975A1A"/>
    <w:rsid w:val="009B418F"/>
    <w:rsid w:val="00A1651C"/>
    <w:rsid w:val="00A20A9D"/>
    <w:rsid w:val="00A30206"/>
    <w:rsid w:val="00A30B74"/>
    <w:rsid w:val="00A63675"/>
    <w:rsid w:val="00A674C5"/>
    <w:rsid w:val="00A74CE9"/>
    <w:rsid w:val="00A765A2"/>
    <w:rsid w:val="00A828CC"/>
    <w:rsid w:val="00AA186B"/>
    <w:rsid w:val="00AB112E"/>
    <w:rsid w:val="00AE1468"/>
    <w:rsid w:val="00B21321"/>
    <w:rsid w:val="00B27E36"/>
    <w:rsid w:val="00B5024F"/>
    <w:rsid w:val="00B51329"/>
    <w:rsid w:val="00B54964"/>
    <w:rsid w:val="00B660B8"/>
    <w:rsid w:val="00BB7084"/>
    <w:rsid w:val="00BD175D"/>
    <w:rsid w:val="00BF4064"/>
    <w:rsid w:val="00BF6D88"/>
    <w:rsid w:val="00C02CF7"/>
    <w:rsid w:val="00C11486"/>
    <w:rsid w:val="00C25873"/>
    <w:rsid w:val="00C37D05"/>
    <w:rsid w:val="00C46C83"/>
    <w:rsid w:val="00C57E3D"/>
    <w:rsid w:val="00C63977"/>
    <w:rsid w:val="00C6452A"/>
    <w:rsid w:val="00CC747F"/>
    <w:rsid w:val="00CD15D4"/>
    <w:rsid w:val="00CE460D"/>
    <w:rsid w:val="00CE62F2"/>
    <w:rsid w:val="00CF2462"/>
    <w:rsid w:val="00D06724"/>
    <w:rsid w:val="00D15EB4"/>
    <w:rsid w:val="00D36716"/>
    <w:rsid w:val="00D4377A"/>
    <w:rsid w:val="00D637B4"/>
    <w:rsid w:val="00D8597A"/>
    <w:rsid w:val="00DA4262"/>
    <w:rsid w:val="00DB7986"/>
    <w:rsid w:val="00DC7C5E"/>
    <w:rsid w:val="00DD00D9"/>
    <w:rsid w:val="00DF100B"/>
    <w:rsid w:val="00E23033"/>
    <w:rsid w:val="00E42231"/>
    <w:rsid w:val="00E4404F"/>
    <w:rsid w:val="00EA00C5"/>
    <w:rsid w:val="00EA4413"/>
    <w:rsid w:val="00F44E98"/>
    <w:rsid w:val="00F7242F"/>
    <w:rsid w:val="00F72B88"/>
    <w:rsid w:val="00F821D5"/>
    <w:rsid w:val="00F92A44"/>
    <w:rsid w:val="00F95E0A"/>
    <w:rsid w:val="00FD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CD6FF"/>
  <w15:chartTrackingRefBased/>
  <w15:docId w15:val="{A2CC73A9-6727-46C2-9465-6B61E20A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26"/>
  </w:style>
  <w:style w:type="paragraph" w:styleId="Heading1">
    <w:name w:val="heading 1"/>
    <w:basedOn w:val="Normal"/>
    <w:next w:val="Normal"/>
    <w:link w:val="Heading1Char"/>
    <w:uiPriority w:val="9"/>
    <w:qFormat/>
    <w:rsid w:val="00422826"/>
    <w:pPr>
      <w:keepNext/>
      <w:keepLines/>
      <w:pBdr>
        <w:bottom w:val="single" w:sz="4" w:space="2" w:color="9B57D3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8B55FF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82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57D3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8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52EB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E1F76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52EB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E1F76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E1F76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E1F76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2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E1F76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26"/>
    <w:rPr>
      <w:rFonts w:asciiTheme="majorHAnsi" w:eastAsiaTheme="majorEastAsia" w:hAnsiTheme="majorHAnsi" w:cstheme="majorBidi"/>
      <w:color w:val="8B55FF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826"/>
    <w:rPr>
      <w:rFonts w:asciiTheme="majorHAnsi" w:eastAsiaTheme="majorEastAsia" w:hAnsiTheme="majorHAnsi" w:cstheme="majorBidi"/>
      <w:color w:val="9B57D3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826"/>
    <w:rPr>
      <w:rFonts w:asciiTheme="majorHAnsi" w:eastAsiaTheme="majorEastAsia" w:hAnsiTheme="majorHAnsi" w:cstheme="majorBidi"/>
      <w:color w:val="752EB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26"/>
    <w:rPr>
      <w:rFonts w:asciiTheme="majorHAnsi" w:eastAsiaTheme="majorEastAsia" w:hAnsiTheme="majorHAnsi" w:cstheme="majorBidi"/>
      <w:i/>
      <w:iCs/>
      <w:color w:val="4E1F76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26"/>
    <w:rPr>
      <w:rFonts w:asciiTheme="majorHAnsi" w:eastAsiaTheme="majorEastAsia" w:hAnsiTheme="majorHAnsi" w:cstheme="majorBidi"/>
      <w:color w:val="752EB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26"/>
    <w:rPr>
      <w:rFonts w:asciiTheme="majorHAnsi" w:eastAsiaTheme="majorEastAsia" w:hAnsiTheme="majorHAnsi" w:cstheme="majorBidi"/>
      <w:i/>
      <w:iCs/>
      <w:color w:val="4E1F76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26"/>
    <w:rPr>
      <w:rFonts w:asciiTheme="majorHAnsi" w:eastAsiaTheme="majorEastAsia" w:hAnsiTheme="majorHAnsi" w:cstheme="majorBidi"/>
      <w:b/>
      <w:bCs/>
      <w:color w:val="4E1F76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26"/>
    <w:rPr>
      <w:rFonts w:asciiTheme="majorHAnsi" w:eastAsiaTheme="majorEastAsia" w:hAnsiTheme="majorHAnsi" w:cstheme="majorBidi"/>
      <w:color w:val="4E1F76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26"/>
    <w:rPr>
      <w:rFonts w:asciiTheme="majorHAnsi" w:eastAsiaTheme="majorEastAsia" w:hAnsiTheme="majorHAnsi" w:cstheme="majorBidi"/>
      <w:i/>
      <w:iCs/>
      <w:color w:val="4E1F76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228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8B55FF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22826"/>
    <w:rPr>
      <w:rFonts w:asciiTheme="majorHAnsi" w:eastAsiaTheme="majorEastAsia" w:hAnsiTheme="majorHAnsi" w:cstheme="majorBidi"/>
      <w:color w:val="8B55FF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26"/>
    <w:pPr>
      <w:numPr>
        <w:ilvl w:val="1"/>
      </w:numPr>
      <w:spacing w:after="240"/>
    </w:pPr>
    <w:rPr>
      <w:caps/>
      <w:color w:val="9969FF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26"/>
    <w:rPr>
      <w:caps/>
      <w:color w:val="9969FF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2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7838FF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2826"/>
    <w:rPr>
      <w:rFonts w:asciiTheme="majorHAnsi" w:eastAsiaTheme="majorEastAsia" w:hAnsiTheme="majorHAnsi" w:cstheme="majorBidi"/>
      <w:color w:val="7838FF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5E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26"/>
    <w:rPr>
      <w:b/>
      <w:bCs/>
      <w:i/>
      <w:iCs/>
      <w:caps w:val="0"/>
      <w:smallCaps w:val="0"/>
      <w:strike w:val="0"/>
      <w:dstrike w:val="0"/>
      <w:color w:val="9B57D3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26"/>
    <w:pPr>
      <w:pBdr>
        <w:top w:val="single" w:sz="24" w:space="4" w:color="9B57D3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26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422826"/>
    <w:rPr>
      <w:b/>
      <w:bCs/>
      <w:caps w:val="0"/>
      <w:smallCaps/>
      <w:color w:val="auto"/>
      <w:spacing w:val="0"/>
      <w:u w:val="single"/>
    </w:rPr>
  </w:style>
  <w:style w:type="character" w:styleId="Strong">
    <w:name w:val="Strong"/>
    <w:basedOn w:val="DefaultParagraphFont"/>
    <w:uiPriority w:val="22"/>
    <w:qFormat/>
    <w:rsid w:val="004228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EC1"/>
  </w:style>
  <w:style w:type="paragraph" w:styleId="Footer">
    <w:name w:val="footer"/>
    <w:basedOn w:val="Normal"/>
    <w:link w:val="FooterChar"/>
    <w:uiPriority w:val="99"/>
    <w:unhideWhenUsed/>
    <w:rsid w:val="0070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EC1"/>
  </w:style>
  <w:style w:type="table" w:styleId="TableGrid">
    <w:name w:val="Table Grid"/>
    <w:basedOn w:val="TableNormal"/>
    <w:uiPriority w:val="39"/>
    <w:rsid w:val="00945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45B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422826"/>
    <w:pPr>
      <w:spacing w:line="240" w:lineRule="auto"/>
    </w:pPr>
    <w:rPr>
      <w:b/>
      <w:bCs/>
      <w:color w:val="9969FF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22826"/>
    <w:rPr>
      <w:i/>
      <w:iCs/>
      <w:color w:val="7838FF" w:themeColor="text1"/>
    </w:rPr>
  </w:style>
  <w:style w:type="paragraph" w:styleId="NoSpacing">
    <w:name w:val="No Spacing"/>
    <w:uiPriority w:val="1"/>
    <w:qFormat/>
    <w:rsid w:val="004228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22826"/>
    <w:rPr>
      <w:i/>
      <w:iCs/>
      <w:color w:val="A77DF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22826"/>
    <w:rPr>
      <w:caps w:val="0"/>
      <w:smallCaps/>
      <w:color w:val="9969FF" w:themeColor="text1" w:themeTint="BF"/>
      <w:spacing w:val="0"/>
      <w:u w:val="single" w:color="BB9BFF" w:themeColor="text1" w:themeTint="80"/>
    </w:rPr>
  </w:style>
  <w:style w:type="character" w:styleId="BookTitle">
    <w:name w:val="Book Title"/>
    <w:basedOn w:val="DefaultParagraphFont"/>
    <w:uiPriority w:val="33"/>
    <w:qFormat/>
    <w:rsid w:val="004228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28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7838FF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C2AF-89D7-48A1-BEDA-7B4619A2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8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Bandison</dc:creator>
  <cp:keywords/>
  <dc:description/>
  <cp:lastModifiedBy>Kevin Bandison</cp:lastModifiedBy>
  <cp:revision>140</cp:revision>
  <dcterms:created xsi:type="dcterms:W3CDTF">2025-07-14T19:37:00Z</dcterms:created>
  <dcterms:modified xsi:type="dcterms:W3CDTF">2025-09-28T17:39:00Z</dcterms:modified>
</cp:coreProperties>
</file>