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09C8" w:rsidRDefault="00E509C8" w:rsidP="00141B16">
      <w:pPr>
        <w:pStyle w:val="Titre"/>
        <w:jc w:val="center"/>
      </w:pPr>
      <w:r>
        <w:t>TP Détection de collision n°</w:t>
      </w:r>
      <w:r w:rsidR="00141B16">
        <w:t>3</w:t>
      </w:r>
    </w:p>
    <w:p w:rsidR="00611814" w:rsidRDefault="00141B16" w:rsidP="00141B16">
      <w:pPr>
        <w:pStyle w:val="Titre"/>
        <w:jc w:val="center"/>
      </w:pPr>
      <w:proofErr w:type="spellStart"/>
      <w:r>
        <w:t>OBBTree</w:t>
      </w:r>
      <w:proofErr w:type="spellEnd"/>
    </w:p>
    <w:p w:rsidR="00E509C8" w:rsidRDefault="00E509C8" w:rsidP="00E509C8">
      <w:pPr>
        <w:pStyle w:val="Titre1"/>
      </w:pPr>
      <w:r>
        <w:t>Objectif</w:t>
      </w:r>
    </w:p>
    <w:p w:rsidR="00E509C8" w:rsidRDefault="00E509C8" w:rsidP="00E509C8">
      <w:r>
        <w:t xml:space="preserve">Implémenter </w:t>
      </w:r>
      <w:r w:rsidR="00141B16">
        <w:t xml:space="preserve">la construction et la visualisation de la structure d’un </w:t>
      </w:r>
      <w:proofErr w:type="spellStart"/>
      <w:r w:rsidR="00141B16">
        <w:t>O</w:t>
      </w:r>
      <w:r w:rsidR="00D25EE5">
        <w:t>B</w:t>
      </w:r>
      <w:r w:rsidR="00141B16">
        <w:t>BTree</w:t>
      </w:r>
      <w:proofErr w:type="spellEnd"/>
      <w:r w:rsidR="00141B16">
        <w:t xml:space="preserve"> utilisée pour la détection temps réel d’interférences entre </w:t>
      </w:r>
      <w:r w:rsidR="003550C5">
        <w:t>un rayon et une OBB</w:t>
      </w:r>
      <w:r w:rsidR="00141B16">
        <w:t>.</w:t>
      </w:r>
    </w:p>
    <w:p w:rsidR="00E509C8" w:rsidRDefault="00E509C8" w:rsidP="00E509C8">
      <w:pPr>
        <w:pStyle w:val="Titre1"/>
      </w:pPr>
      <w:r>
        <w:t>Fournitures</w:t>
      </w:r>
    </w:p>
    <w:p w:rsidR="00E509C8" w:rsidRDefault="00141B16" w:rsidP="00E509C8">
      <w:r>
        <w:t xml:space="preserve">Deux </w:t>
      </w:r>
      <w:proofErr w:type="spellStart"/>
      <w:r>
        <w:t>préfabs</w:t>
      </w:r>
      <w:proofErr w:type="spellEnd"/>
      <w:r>
        <w:t xml:space="preserve"> sont à votre disposition. Le 1</w:t>
      </w:r>
      <w:r w:rsidRPr="00141B16">
        <w:rPr>
          <w:vertAlign w:val="superscript"/>
        </w:rPr>
        <w:t>er</w:t>
      </w:r>
      <w:r>
        <w:t>, le lapin de Stanford, est composé de 34834 sommets et 69451 faces. Le 2</w:t>
      </w:r>
      <w:r w:rsidRPr="00141B16">
        <w:rPr>
          <w:vertAlign w:val="superscript"/>
        </w:rPr>
        <w:t>nd</w:t>
      </w:r>
      <w:r>
        <w:t>, le dragon de Stanford, est quant à lui composé de 435698 sommets et 871414 faces. Pour des questions évidentes de gain de temps, nous vous conseillons vivement de faire vos tests avec le lapin et de ne tester le dragon qu’</w:t>
      </w:r>
      <w:r w:rsidR="00D25EE5">
        <w:t>une fois votre algorithme fonctionnel.</w:t>
      </w:r>
    </w:p>
    <w:p w:rsidR="00AB6AC6" w:rsidRDefault="00AB6AC6" w:rsidP="00AB6AC6">
      <w:pPr>
        <w:pStyle w:val="Titre1"/>
      </w:pPr>
      <w:r>
        <w:t>Proposition de structures de données</w:t>
      </w:r>
    </w:p>
    <w:p w:rsidR="00F73718" w:rsidRDefault="00F73718" w:rsidP="00F73718">
      <w:pPr>
        <w:pStyle w:val="Paragraphedeliste"/>
        <w:numPr>
          <w:ilvl w:val="0"/>
          <w:numId w:val="2"/>
        </w:numPr>
      </w:pPr>
      <w:r>
        <w:t>Classe Matrix3x3 :</w:t>
      </w:r>
    </w:p>
    <w:p w:rsidR="003E449F" w:rsidRDefault="003E449F" w:rsidP="003E449F">
      <w:pPr>
        <w:pStyle w:val="Paragraphedeliste"/>
        <w:numPr>
          <w:ilvl w:val="1"/>
          <w:numId w:val="2"/>
        </w:numPr>
      </w:pPr>
      <w:r>
        <w:t>Représente une matrice 3x3 (pour matrice de covariance)</w:t>
      </w:r>
    </w:p>
    <w:p w:rsidR="003E449F" w:rsidRDefault="003E449F" w:rsidP="003E449F">
      <w:pPr>
        <w:pStyle w:val="Paragraphedeliste"/>
        <w:numPr>
          <w:ilvl w:val="1"/>
          <w:numId w:val="2"/>
        </w:numPr>
      </w:pPr>
      <w:r>
        <w:t>Contient toutes les méthodes nécessaires pour manipuler des matrices 3x3, y compris le calcul des vecteurs propres</w:t>
      </w:r>
    </w:p>
    <w:p w:rsidR="00F73718" w:rsidRDefault="00F73718" w:rsidP="00F73718">
      <w:pPr>
        <w:pStyle w:val="Paragraphedeliste"/>
        <w:numPr>
          <w:ilvl w:val="0"/>
          <w:numId w:val="2"/>
        </w:numPr>
      </w:pPr>
      <w:r>
        <w:t xml:space="preserve">Classe </w:t>
      </w:r>
      <w:proofErr w:type="spellStart"/>
      <w:r>
        <w:t>UnityGeometry</w:t>
      </w:r>
      <w:proofErr w:type="spellEnd"/>
      <w:r>
        <w:t> :</w:t>
      </w:r>
    </w:p>
    <w:p w:rsidR="009F08B3" w:rsidRDefault="009F08B3" w:rsidP="009F08B3">
      <w:pPr>
        <w:pStyle w:val="Paragraphedeliste"/>
        <w:numPr>
          <w:ilvl w:val="1"/>
          <w:numId w:val="2"/>
        </w:numPr>
      </w:pPr>
      <w:r>
        <w:t>Classe utilitaire contenant diverses méthodes liées à la géométrie dans l’espace</w:t>
      </w:r>
      <w:r w:rsidR="00A33C9A">
        <w:t xml:space="preserve"> (issue du TP1)</w:t>
      </w:r>
    </w:p>
    <w:p w:rsidR="00F73718" w:rsidRDefault="00F73718" w:rsidP="00F73718">
      <w:pPr>
        <w:pStyle w:val="Paragraphedeliste"/>
        <w:numPr>
          <w:ilvl w:val="0"/>
          <w:numId w:val="2"/>
        </w:numPr>
      </w:pPr>
      <w:r>
        <w:t xml:space="preserve">Classe </w:t>
      </w:r>
      <w:proofErr w:type="spellStart"/>
      <w:r>
        <w:t>RayTest</w:t>
      </w:r>
      <w:proofErr w:type="spellEnd"/>
      <w:r>
        <w:t> :</w:t>
      </w:r>
    </w:p>
    <w:p w:rsidR="00E06F66" w:rsidRDefault="00E06F66" w:rsidP="006F2CEB">
      <w:pPr>
        <w:pStyle w:val="Paragraphedeliste"/>
        <w:numPr>
          <w:ilvl w:val="1"/>
          <w:numId w:val="2"/>
        </w:numPr>
      </w:pPr>
      <w:r>
        <w:t xml:space="preserve">Classe de base appelant le test de collision rayon / </w:t>
      </w:r>
      <w:proofErr w:type="spellStart"/>
      <w:r>
        <w:t>OBBTree</w:t>
      </w:r>
      <w:proofErr w:type="spellEnd"/>
      <w:r>
        <w:t xml:space="preserve"> </w:t>
      </w:r>
    </w:p>
    <w:p w:rsidR="006F2CEB" w:rsidRDefault="006F2CEB" w:rsidP="006F2CEB">
      <w:pPr>
        <w:pStyle w:val="Paragraphedeliste"/>
        <w:numPr>
          <w:ilvl w:val="0"/>
          <w:numId w:val="2"/>
        </w:numPr>
      </w:pPr>
      <w:r>
        <w:t>Classe OBB :</w:t>
      </w:r>
    </w:p>
    <w:p w:rsidR="006F2CEB" w:rsidRDefault="006F2CEB" w:rsidP="006F2CEB">
      <w:pPr>
        <w:pStyle w:val="Paragraphedeliste"/>
        <w:numPr>
          <w:ilvl w:val="1"/>
          <w:numId w:val="2"/>
        </w:numPr>
      </w:pPr>
      <w:r>
        <w:t>Représente une OBB</w:t>
      </w:r>
    </w:p>
    <w:p w:rsidR="006F2CEB" w:rsidRDefault="006F2CEB" w:rsidP="006F2CEB">
      <w:pPr>
        <w:pStyle w:val="Paragraphedeliste"/>
        <w:numPr>
          <w:ilvl w:val="1"/>
          <w:numId w:val="2"/>
        </w:numPr>
      </w:pPr>
      <w:r>
        <w:t>Contient :</w:t>
      </w:r>
    </w:p>
    <w:p w:rsidR="006F2CEB" w:rsidRDefault="006F2CEB" w:rsidP="006F2CEB">
      <w:pPr>
        <w:pStyle w:val="Paragraphedeliste"/>
        <w:numPr>
          <w:ilvl w:val="2"/>
          <w:numId w:val="2"/>
        </w:numPr>
      </w:pPr>
      <w:r>
        <w:t xml:space="preserve">La définition d’une boîte (classe </w:t>
      </w:r>
      <w:proofErr w:type="spellStart"/>
      <w:r>
        <w:t>Bounds</w:t>
      </w:r>
      <w:proofErr w:type="spellEnd"/>
      <w:r>
        <w:t xml:space="preserve"> d’</w:t>
      </w:r>
      <w:proofErr w:type="spellStart"/>
      <w:r>
        <w:t>Unity</w:t>
      </w:r>
      <w:proofErr w:type="spellEnd"/>
      <w:r>
        <w:t>)</w:t>
      </w:r>
    </w:p>
    <w:p w:rsidR="006F2CEB" w:rsidRDefault="006F2CEB" w:rsidP="006F2CEB">
      <w:pPr>
        <w:pStyle w:val="Paragraphedeliste"/>
        <w:numPr>
          <w:ilvl w:val="2"/>
          <w:numId w:val="2"/>
        </w:numPr>
      </w:pPr>
      <w:r>
        <w:t>Une orientation</w:t>
      </w:r>
    </w:p>
    <w:p w:rsidR="006F2CEB" w:rsidRDefault="00FB1E1F" w:rsidP="006F2CEB">
      <w:pPr>
        <w:pStyle w:val="Paragraphedeliste"/>
        <w:numPr>
          <w:ilvl w:val="2"/>
          <w:numId w:val="2"/>
        </w:numPr>
      </w:pPr>
      <w:r>
        <w:t>Un moyen de mémoriser l’axe le plus long, moyen et le plus court</w:t>
      </w:r>
    </w:p>
    <w:p w:rsidR="00FB1E1F" w:rsidRDefault="00FB1E1F" w:rsidP="006F2CEB">
      <w:pPr>
        <w:pStyle w:val="Paragraphedeliste"/>
        <w:numPr>
          <w:ilvl w:val="2"/>
          <w:numId w:val="2"/>
        </w:numPr>
      </w:pPr>
      <w:r>
        <w:t>Une liste des triangles contenus dans cette OBB</w:t>
      </w:r>
      <w:r w:rsidR="005E5D72">
        <w:t xml:space="preserve"> le cas échéant (seulement dans les OBB finales)</w:t>
      </w:r>
    </w:p>
    <w:p w:rsidR="003550C5" w:rsidRDefault="003550C5" w:rsidP="006F2CEB">
      <w:pPr>
        <w:pStyle w:val="Paragraphedeliste"/>
        <w:numPr>
          <w:ilvl w:val="2"/>
          <w:numId w:val="2"/>
        </w:numPr>
      </w:pPr>
      <w:r>
        <w:t>Une méthode permettant de calculer l’intersection entre l’OBB et un rayon</w:t>
      </w:r>
    </w:p>
    <w:p w:rsidR="008454B2" w:rsidRDefault="008454B2" w:rsidP="008454B2">
      <w:pPr>
        <w:pStyle w:val="Paragraphedeliste"/>
        <w:numPr>
          <w:ilvl w:val="0"/>
          <w:numId w:val="2"/>
        </w:numPr>
      </w:pPr>
      <w:r>
        <w:t xml:space="preserve">Classe </w:t>
      </w:r>
      <w:proofErr w:type="spellStart"/>
      <w:r>
        <w:t>OBBTreeNode</w:t>
      </w:r>
      <w:proofErr w:type="spellEnd"/>
      <w:r>
        <w:t> :</w:t>
      </w:r>
    </w:p>
    <w:p w:rsidR="008454B2" w:rsidRDefault="008454B2" w:rsidP="008454B2">
      <w:pPr>
        <w:pStyle w:val="Paragraphedeliste"/>
        <w:numPr>
          <w:ilvl w:val="1"/>
          <w:numId w:val="2"/>
        </w:numPr>
      </w:pPr>
      <w:r>
        <w:t xml:space="preserve">Représente un nœud de </w:t>
      </w:r>
      <w:r w:rsidR="00B55B22">
        <w:t>l’</w:t>
      </w:r>
      <w:proofErr w:type="spellStart"/>
      <w:r w:rsidR="00B55B22">
        <w:t>OBBTree</w:t>
      </w:r>
      <w:proofErr w:type="spellEnd"/>
    </w:p>
    <w:p w:rsidR="008454B2" w:rsidRDefault="008454B2" w:rsidP="008454B2">
      <w:pPr>
        <w:pStyle w:val="Paragraphedeliste"/>
        <w:numPr>
          <w:ilvl w:val="1"/>
          <w:numId w:val="2"/>
        </w:numPr>
      </w:pPr>
      <w:r>
        <w:t>Contient :</w:t>
      </w:r>
    </w:p>
    <w:p w:rsidR="008454B2" w:rsidRDefault="008454B2" w:rsidP="00FF1993">
      <w:pPr>
        <w:pStyle w:val="Paragraphedeliste"/>
        <w:numPr>
          <w:ilvl w:val="2"/>
          <w:numId w:val="2"/>
        </w:numPr>
      </w:pPr>
      <w:r>
        <w:t xml:space="preserve">Une </w:t>
      </w:r>
      <w:r w:rsidR="00B55B22">
        <w:t>OBB</w:t>
      </w:r>
    </w:p>
    <w:p w:rsidR="008454B2" w:rsidRDefault="008454B2" w:rsidP="008454B2">
      <w:pPr>
        <w:pStyle w:val="Paragraphedeliste"/>
        <w:numPr>
          <w:ilvl w:val="2"/>
          <w:numId w:val="2"/>
        </w:numPr>
      </w:pPr>
      <w:r>
        <w:t>Des références vers les nœuds enfants le cas échéant</w:t>
      </w:r>
    </w:p>
    <w:p w:rsidR="00F73718" w:rsidRDefault="00F73718" w:rsidP="00F73718">
      <w:pPr>
        <w:pStyle w:val="Paragraphedeliste"/>
        <w:numPr>
          <w:ilvl w:val="0"/>
          <w:numId w:val="2"/>
        </w:numPr>
      </w:pPr>
      <w:r>
        <w:t xml:space="preserve">Classe </w:t>
      </w:r>
      <w:proofErr w:type="spellStart"/>
      <w:r>
        <w:t>OBBTree</w:t>
      </w:r>
      <w:proofErr w:type="spellEnd"/>
      <w:r>
        <w:t> :</w:t>
      </w:r>
    </w:p>
    <w:p w:rsidR="006A2525" w:rsidRDefault="006A2525" w:rsidP="006A2525">
      <w:pPr>
        <w:pStyle w:val="Paragraphedeliste"/>
        <w:numPr>
          <w:ilvl w:val="1"/>
          <w:numId w:val="2"/>
        </w:numPr>
      </w:pPr>
      <w:r>
        <w:t>Représente une hiérarchie d’OBB</w:t>
      </w:r>
    </w:p>
    <w:p w:rsidR="006A2525" w:rsidRDefault="006A2525" w:rsidP="006A2525">
      <w:pPr>
        <w:pStyle w:val="Paragraphedeliste"/>
        <w:numPr>
          <w:ilvl w:val="1"/>
          <w:numId w:val="2"/>
        </w:numPr>
      </w:pPr>
      <w:r>
        <w:t>Contient :</w:t>
      </w:r>
    </w:p>
    <w:p w:rsidR="006A2525" w:rsidRDefault="006A2525" w:rsidP="006A2525">
      <w:pPr>
        <w:pStyle w:val="Paragraphedeliste"/>
        <w:numPr>
          <w:ilvl w:val="2"/>
          <w:numId w:val="2"/>
        </w:numPr>
      </w:pPr>
      <w:r>
        <w:lastRenderedPageBreak/>
        <w:t>Une référence vers la racine de l’</w:t>
      </w:r>
      <w:proofErr w:type="spellStart"/>
      <w:r>
        <w:t>O</w:t>
      </w:r>
      <w:bookmarkStart w:id="0" w:name="_GoBack"/>
      <w:bookmarkEnd w:id="0"/>
      <w:r>
        <w:t>BBTree</w:t>
      </w:r>
      <w:proofErr w:type="spellEnd"/>
    </w:p>
    <w:p w:rsidR="006A2525" w:rsidRDefault="006A2525" w:rsidP="006A2525">
      <w:pPr>
        <w:pStyle w:val="Paragraphedeliste"/>
        <w:numPr>
          <w:ilvl w:val="2"/>
          <w:numId w:val="2"/>
        </w:numPr>
      </w:pPr>
      <w:r>
        <w:t xml:space="preserve">Un tableau contenant les sommets du </w:t>
      </w:r>
      <w:proofErr w:type="spellStart"/>
      <w:r>
        <w:t>mesh</w:t>
      </w:r>
      <w:proofErr w:type="spellEnd"/>
    </w:p>
    <w:p w:rsidR="006A2525" w:rsidRDefault="006A2525" w:rsidP="006A2525">
      <w:pPr>
        <w:pStyle w:val="Paragraphedeliste"/>
        <w:numPr>
          <w:ilvl w:val="2"/>
          <w:numId w:val="2"/>
        </w:numPr>
      </w:pPr>
      <w:r>
        <w:t>Un tableau contenant les indices des sommets formant chaque triangle</w:t>
      </w:r>
    </w:p>
    <w:p w:rsidR="006A2525" w:rsidRDefault="00E13167" w:rsidP="006A2525">
      <w:pPr>
        <w:pStyle w:val="Paragraphedeliste"/>
        <w:numPr>
          <w:ilvl w:val="2"/>
          <w:numId w:val="2"/>
        </w:numPr>
      </w:pPr>
      <w:r>
        <w:t xml:space="preserve">Une liste des triangles potentiellement intersectés par </w:t>
      </w:r>
      <w:proofErr w:type="spellStart"/>
      <w:r>
        <w:t>le</w:t>
      </w:r>
      <w:r w:rsidR="00E27AE2">
        <w:t>for</w:t>
      </w:r>
      <w:proofErr w:type="spellEnd"/>
      <w:r>
        <w:t xml:space="preserve"> rayon (i.e. les triangles contenus dans les OBB intersectés par le rayon)</w:t>
      </w:r>
    </w:p>
    <w:p w:rsidR="00E13167" w:rsidRDefault="00D53203" w:rsidP="006A2525">
      <w:pPr>
        <w:pStyle w:val="Paragraphedeliste"/>
        <w:numPr>
          <w:ilvl w:val="2"/>
          <w:numId w:val="2"/>
        </w:numPr>
      </w:pPr>
      <w:r>
        <w:t>Des méthodes pour construire l’</w:t>
      </w:r>
      <w:proofErr w:type="spellStart"/>
      <w:r>
        <w:t>OBBTree</w:t>
      </w:r>
      <w:proofErr w:type="spellEnd"/>
    </w:p>
    <w:p w:rsidR="0062217E" w:rsidRDefault="0062217E" w:rsidP="0062217E">
      <w:pPr>
        <w:pStyle w:val="Paragraphedeliste"/>
        <w:numPr>
          <w:ilvl w:val="3"/>
          <w:numId w:val="2"/>
        </w:numPr>
      </w:pPr>
      <w:r>
        <w:t>Une méthode calculant la moyenne des centres des triangles</w:t>
      </w:r>
    </w:p>
    <w:p w:rsidR="004D26FA" w:rsidRDefault="004D26FA" w:rsidP="0062217E">
      <w:pPr>
        <w:pStyle w:val="Paragraphedeliste"/>
        <w:numPr>
          <w:ilvl w:val="3"/>
          <w:numId w:val="2"/>
        </w:numPr>
      </w:pPr>
      <w:r>
        <w:t>Une méthode calculant la matrice de covariance d’un ensemble de triangles</w:t>
      </w:r>
    </w:p>
    <w:p w:rsidR="004D26FA" w:rsidRDefault="004D26FA" w:rsidP="0062217E">
      <w:pPr>
        <w:pStyle w:val="Paragraphedeliste"/>
        <w:numPr>
          <w:ilvl w:val="3"/>
          <w:numId w:val="2"/>
        </w:numPr>
      </w:pPr>
      <w:r>
        <w:t>Une méthode permettant de trouver les extrema sur chaque axe d’une OBB</w:t>
      </w:r>
    </w:p>
    <w:p w:rsidR="0062217E" w:rsidRDefault="0062217E" w:rsidP="0062217E">
      <w:pPr>
        <w:pStyle w:val="Paragraphedeliste"/>
        <w:numPr>
          <w:ilvl w:val="3"/>
          <w:numId w:val="2"/>
        </w:numPr>
      </w:pPr>
      <w:r>
        <w:t>Une méthode calculant l’OBB d’un ensemble de triangles</w:t>
      </w:r>
    </w:p>
    <w:p w:rsidR="0062217E" w:rsidRDefault="0062217E" w:rsidP="0062217E">
      <w:pPr>
        <w:pStyle w:val="Paragraphedeliste"/>
        <w:numPr>
          <w:ilvl w:val="3"/>
          <w:numId w:val="2"/>
        </w:numPr>
      </w:pPr>
      <w:r>
        <w:t xml:space="preserve">Des </w:t>
      </w:r>
      <w:proofErr w:type="spellStart"/>
      <w:r>
        <w:t>méthodes</w:t>
      </w:r>
      <w:r w:rsidR="00146A86">
        <w:t>O</w:t>
      </w:r>
      <w:proofErr w:type="spellEnd"/>
      <w:r>
        <w:t xml:space="preserve"> permettant de diviser une OBB et de construire l’arbre récursivement</w:t>
      </w:r>
    </w:p>
    <w:p w:rsidR="00D53203" w:rsidRDefault="00D53203" w:rsidP="00D53203">
      <w:pPr>
        <w:pStyle w:val="Paragraphedeliste"/>
        <w:numPr>
          <w:ilvl w:val="2"/>
          <w:numId w:val="2"/>
        </w:numPr>
      </w:pPr>
      <w:r>
        <w:t>Des méthodes pour afficher l’</w:t>
      </w:r>
      <w:proofErr w:type="spellStart"/>
      <w:r>
        <w:t>OBBTree</w:t>
      </w:r>
      <w:proofErr w:type="spellEnd"/>
    </w:p>
    <w:p w:rsidR="00D53203" w:rsidRDefault="00D53203" w:rsidP="00D53203">
      <w:pPr>
        <w:pStyle w:val="Paragraphedeliste"/>
        <w:numPr>
          <w:ilvl w:val="2"/>
          <w:numId w:val="2"/>
        </w:numPr>
      </w:pPr>
      <w:r>
        <w:t>Des méthodes pour calculer l’intersection entre un rayon et l’</w:t>
      </w:r>
      <w:proofErr w:type="spellStart"/>
      <w:r>
        <w:t>OBBTree</w:t>
      </w:r>
      <w:proofErr w:type="spellEnd"/>
    </w:p>
    <w:p w:rsidR="008454B2" w:rsidRPr="008454B2" w:rsidRDefault="008454B2" w:rsidP="008454B2"/>
    <w:p w:rsidR="002A5993" w:rsidRPr="006A2525" w:rsidRDefault="002A5993" w:rsidP="00372999"/>
    <w:sectPr w:rsidR="002A5993" w:rsidRPr="006A25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DF3AEC"/>
    <w:multiLevelType w:val="hybridMultilevel"/>
    <w:tmpl w:val="6C9036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6EC30349"/>
    <w:multiLevelType w:val="hybridMultilevel"/>
    <w:tmpl w:val="7ABCEC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09C8"/>
    <w:rsid w:val="0011787A"/>
    <w:rsid w:val="00125E19"/>
    <w:rsid w:val="00135714"/>
    <w:rsid w:val="00135CEE"/>
    <w:rsid w:val="00141B16"/>
    <w:rsid w:val="00146A86"/>
    <w:rsid w:val="002A2B66"/>
    <w:rsid w:val="002A5993"/>
    <w:rsid w:val="003036F9"/>
    <w:rsid w:val="003550C5"/>
    <w:rsid w:val="0036377B"/>
    <w:rsid w:val="00372999"/>
    <w:rsid w:val="003E449F"/>
    <w:rsid w:val="003F49D2"/>
    <w:rsid w:val="004023FB"/>
    <w:rsid w:val="00472DDF"/>
    <w:rsid w:val="004A6AD1"/>
    <w:rsid w:val="004D26FA"/>
    <w:rsid w:val="005E5D72"/>
    <w:rsid w:val="00611814"/>
    <w:rsid w:val="0062217E"/>
    <w:rsid w:val="006A2525"/>
    <w:rsid w:val="006F2CEB"/>
    <w:rsid w:val="007062B6"/>
    <w:rsid w:val="007263D1"/>
    <w:rsid w:val="00756073"/>
    <w:rsid w:val="008454B2"/>
    <w:rsid w:val="00953470"/>
    <w:rsid w:val="0095522C"/>
    <w:rsid w:val="009F08B3"/>
    <w:rsid w:val="00A33C9A"/>
    <w:rsid w:val="00A37BCE"/>
    <w:rsid w:val="00A527C3"/>
    <w:rsid w:val="00AB6AC6"/>
    <w:rsid w:val="00AE62F5"/>
    <w:rsid w:val="00B55B22"/>
    <w:rsid w:val="00C06B58"/>
    <w:rsid w:val="00C46902"/>
    <w:rsid w:val="00D25EE5"/>
    <w:rsid w:val="00D53203"/>
    <w:rsid w:val="00E06F66"/>
    <w:rsid w:val="00E13167"/>
    <w:rsid w:val="00E27AE2"/>
    <w:rsid w:val="00E509C8"/>
    <w:rsid w:val="00F700EB"/>
    <w:rsid w:val="00F73718"/>
    <w:rsid w:val="00FB1E1F"/>
    <w:rsid w:val="00FE1A0E"/>
    <w:rsid w:val="00FF19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E509C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E509C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E509C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E509C8"/>
    <w:rPr>
      <w:rFonts w:asciiTheme="majorHAnsi" w:eastAsiaTheme="majorEastAsia" w:hAnsiTheme="majorHAnsi" w:cstheme="majorBidi"/>
      <w:color w:val="17365D" w:themeColor="text2" w:themeShade="BF"/>
      <w:spacing w:val="5"/>
      <w:kern w:val="28"/>
      <w:sz w:val="52"/>
      <w:szCs w:val="52"/>
    </w:rPr>
  </w:style>
  <w:style w:type="character" w:customStyle="1" w:styleId="Titre1Car">
    <w:name w:val="Titre 1 Car"/>
    <w:basedOn w:val="Policepardfaut"/>
    <w:link w:val="Titre1"/>
    <w:uiPriority w:val="9"/>
    <w:rsid w:val="00E509C8"/>
    <w:rPr>
      <w:rFonts w:asciiTheme="majorHAnsi" w:eastAsiaTheme="majorEastAsia" w:hAnsiTheme="majorHAnsi" w:cstheme="majorBidi"/>
      <w:b/>
      <w:bCs/>
      <w:color w:val="365F91" w:themeColor="accent1" w:themeShade="BF"/>
      <w:sz w:val="28"/>
      <w:szCs w:val="28"/>
    </w:rPr>
  </w:style>
  <w:style w:type="paragraph" w:styleId="Paragraphedeliste">
    <w:name w:val="List Paragraph"/>
    <w:basedOn w:val="Normal"/>
    <w:uiPriority w:val="34"/>
    <w:qFormat/>
    <w:rsid w:val="00E509C8"/>
    <w:pPr>
      <w:ind w:left="720"/>
      <w:contextualSpacing/>
    </w:pPr>
  </w:style>
  <w:style w:type="character" w:customStyle="1" w:styleId="Titre2Car">
    <w:name w:val="Titre 2 Car"/>
    <w:basedOn w:val="Policepardfaut"/>
    <w:link w:val="Titre2"/>
    <w:uiPriority w:val="9"/>
    <w:rsid w:val="00E509C8"/>
    <w:rPr>
      <w:rFonts w:asciiTheme="majorHAnsi" w:eastAsiaTheme="majorEastAsia" w:hAnsiTheme="majorHAnsi" w:cstheme="majorBidi"/>
      <w:b/>
      <w:bCs/>
      <w:color w:val="4F81BD" w:themeColor="accent1"/>
      <w:sz w:val="26"/>
      <w:szCs w:val="26"/>
    </w:rPr>
  </w:style>
  <w:style w:type="paragraph" w:styleId="Textedebulles">
    <w:name w:val="Balloon Text"/>
    <w:basedOn w:val="Normal"/>
    <w:link w:val="TextedebullesCar"/>
    <w:uiPriority w:val="99"/>
    <w:semiHidden/>
    <w:unhideWhenUsed/>
    <w:rsid w:val="00D25EE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25EE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E509C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E509C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E509C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E509C8"/>
    <w:rPr>
      <w:rFonts w:asciiTheme="majorHAnsi" w:eastAsiaTheme="majorEastAsia" w:hAnsiTheme="majorHAnsi" w:cstheme="majorBidi"/>
      <w:color w:val="17365D" w:themeColor="text2" w:themeShade="BF"/>
      <w:spacing w:val="5"/>
      <w:kern w:val="28"/>
      <w:sz w:val="52"/>
      <w:szCs w:val="52"/>
    </w:rPr>
  </w:style>
  <w:style w:type="character" w:customStyle="1" w:styleId="Titre1Car">
    <w:name w:val="Titre 1 Car"/>
    <w:basedOn w:val="Policepardfaut"/>
    <w:link w:val="Titre1"/>
    <w:uiPriority w:val="9"/>
    <w:rsid w:val="00E509C8"/>
    <w:rPr>
      <w:rFonts w:asciiTheme="majorHAnsi" w:eastAsiaTheme="majorEastAsia" w:hAnsiTheme="majorHAnsi" w:cstheme="majorBidi"/>
      <w:b/>
      <w:bCs/>
      <w:color w:val="365F91" w:themeColor="accent1" w:themeShade="BF"/>
      <w:sz w:val="28"/>
      <w:szCs w:val="28"/>
    </w:rPr>
  </w:style>
  <w:style w:type="paragraph" w:styleId="Paragraphedeliste">
    <w:name w:val="List Paragraph"/>
    <w:basedOn w:val="Normal"/>
    <w:uiPriority w:val="34"/>
    <w:qFormat/>
    <w:rsid w:val="00E509C8"/>
    <w:pPr>
      <w:ind w:left="720"/>
      <w:contextualSpacing/>
    </w:pPr>
  </w:style>
  <w:style w:type="character" w:customStyle="1" w:styleId="Titre2Car">
    <w:name w:val="Titre 2 Car"/>
    <w:basedOn w:val="Policepardfaut"/>
    <w:link w:val="Titre2"/>
    <w:uiPriority w:val="9"/>
    <w:rsid w:val="00E509C8"/>
    <w:rPr>
      <w:rFonts w:asciiTheme="majorHAnsi" w:eastAsiaTheme="majorEastAsia" w:hAnsiTheme="majorHAnsi" w:cstheme="majorBidi"/>
      <w:b/>
      <w:bCs/>
      <w:color w:val="4F81BD" w:themeColor="accent1"/>
      <w:sz w:val="26"/>
      <w:szCs w:val="26"/>
    </w:rPr>
  </w:style>
  <w:style w:type="paragraph" w:styleId="Textedebulles">
    <w:name w:val="Balloon Text"/>
    <w:basedOn w:val="Normal"/>
    <w:link w:val="TextedebullesCar"/>
    <w:uiPriority w:val="99"/>
    <w:semiHidden/>
    <w:unhideWhenUsed/>
    <w:rsid w:val="00D25EE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25EE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5275546">
      <w:bodyDiv w:val="1"/>
      <w:marLeft w:val="0"/>
      <w:marRight w:val="0"/>
      <w:marTop w:val="0"/>
      <w:marBottom w:val="0"/>
      <w:divBdr>
        <w:top w:val="none" w:sz="0" w:space="0" w:color="auto"/>
        <w:left w:val="none" w:sz="0" w:space="0" w:color="auto"/>
        <w:bottom w:val="none" w:sz="0" w:space="0" w:color="auto"/>
        <w:right w:val="none" w:sz="0" w:space="0" w:color="auto"/>
      </w:divBdr>
    </w:div>
    <w:div w:id="1243829660">
      <w:bodyDiv w:val="1"/>
      <w:marLeft w:val="0"/>
      <w:marRight w:val="0"/>
      <w:marTop w:val="0"/>
      <w:marBottom w:val="0"/>
      <w:divBdr>
        <w:top w:val="none" w:sz="0" w:space="0" w:color="auto"/>
        <w:left w:val="none" w:sz="0" w:space="0" w:color="auto"/>
        <w:bottom w:val="none" w:sz="0" w:space="0" w:color="auto"/>
        <w:right w:val="none" w:sz="0" w:space="0" w:color="auto"/>
      </w:divBdr>
    </w:div>
    <w:div w:id="192494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630</TotalTime>
  <Pages>2</Pages>
  <Words>358</Words>
  <Characters>1974</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2328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Lionel DOMINJON</dc:creator>
  <cp:lastModifiedBy>Ecole Centrale de Nantes</cp:lastModifiedBy>
  <cp:revision>35</cp:revision>
  <cp:lastPrinted>2015-02-24T16:59:00Z</cp:lastPrinted>
  <dcterms:created xsi:type="dcterms:W3CDTF">2015-02-10T17:46:00Z</dcterms:created>
  <dcterms:modified xsi:type="dcterms:W3CDTF">2020-03-11T15:59:00Z</dcterms:modified>
</cp:coreProperties>
</file>