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58FBE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7</w:t>
      </w:r>
    </w:p>
    <w:p w14:paraId="5E684902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61C5BB86" w14:textId="77777777" w:rsidR="004469A6" w:rsidRDefault="004469A6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79B7EFCC" w14:textId="77777777" w:rsidR="004469A6" w:rsidRDefault="00F8161C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jr5otbsog3yn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2077696F" w14:textId="77777777" w:rsidR="004469A6" w:rsidRDefault="004469A6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4469A6" w14:paraId="128AC519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98C6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A86A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4469A6" w14:paraId="3E9EBB7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1AB5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EA8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4469A6" w14:paraId="7B4156AE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B3EB" w14:textId="77777777" w:rsidR="004469A6" w:rsidRDefault="00F8161C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1E5B" w14:textId="77777777" w:rsidR="004469A6" w:rsidRDefault="00F81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0DBCE18C" w14:textId="77777777" w:rsid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7078E21A" w14:textId="22255E26" w:rsidR="00F657D1" w:rsidRPr="00F657D1" w:rsidRDefault="00F657D1" w:rsidP="00F657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14A7584F" w14:textId="1AE22382" w:rsidR="004469A6" w:rsidRDefault="00F8161C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72F3955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05B5A8E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251DDF5E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proofErr w:type="spellStart"/>
      <w:r>
        <w:rPr>
          <w:rFonts w:ascii="Arial" w:eastAsia="Arial" w:hAnsi="Arial" w:cs="Arial"/>
          <w:sz w:val="22"/>
          <w:szCs w:val="22"/>
        </w:rPr>
        <w:t>True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", которая занимается продажей </w:t>
      </w:r>
      <w:r>
        <w:rPr>
          <w:rFonts w:ascii="Arial" w:eastAsia="Arial" w:hAnsi="Arial" w:cs="Arial"/>
          <w:sz w:val="22"/>
          <w:szCs w:val="22"/>
        </w:rPr>
        <w:t>игровых приставок и аксессуаров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своего оборудования.  </w:t>
      </w:r>
    </w:p>
    <w:p w14:paraId="060EE222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0405E2A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0D60D1E" w14:textId="77777777" w:rsidR="004469A6" w:rsidRDefault="004469A6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4469A6" w14:paraId="590F304C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224E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36BCC726" w14:textId="77777777" w:rsidR="004469A6" w:rsidRDefault="00F8161C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0330DA18" w14:textId="77777777" w:rsidR="004469A6" w:rsidRDefault="00F8161C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042B83A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1466EC67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4B87D525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3508BDB4" w14:textId="77777777" w:rsidR="004469A6" w:rsidRDefault="00F81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2B6268AD" w14:textId="77777777" w:rsidR="004469A6" w:rsidRDefault="004469A6">
      <w:pPr>
        <w:rPr>
          <w:sz w:val="24"/>
          <w:szCs w:val="24"/>
        </w:rPr>
      </w:pPr>
    </w:p>
    <w:p w14:paraId="795676D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051AB0BD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6BFAFBD4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категорий товаров;</w:t>
      </w:r>
    </w:p>
    <w:p w14:paraId="169BE490" w14:textId="77777777" w:rsidR="004469A6" w:rsidRDefault="00F8161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759C1531" w14:textId="77777777" w:rsidR="004469A6" w:rsidRDefault="004469A6">
      <w:pPr>
        <w:rPr>
          <w:sz w:val="24"/>
          <w:szCs w:val="24"/>
        </w:rPr>
      </w:pPr>
    </w:p>
    <w:p w14:paraId="7FE5F16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36C1A3F" w14:textId="77777777" w:rsidR="004469A6" w:rsidRDefault="00F816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537C484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 </w:t>
      </w:r>
    </w:p>
    <w:p w14:paraId="577AEFCB" w14:textId="77777777" w:rsidR="004469A6" w:rsidRDefault="004469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rial" w:eastAsia="Arial" w:hAnsi="Arial" w:cs="Arial"/>
          <w:sz w:val="22"/>
          <w:szCs w:val="22"/>
        </w:rPr>
      </w:pPr>
    </w:p>
    <w:p w14:paraId="224E118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Функционал клиента:</w:t>
      </w:r>
    </w:p>
    <w:p w14:paraId="2803D053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355BB6ED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1A857379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0CABA67A" w14:textId="77777777" w:rsidR="004469A6" w:rsidRDefault="00F816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301E4EAB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15BCC061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Общие требования</w:t>
      </w:r>
    </w:p>
    <w:p w14:paraId="052CFCF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и паролем admin</w:t>
      </w:r>
      <w:r>
        <w:rPr>
          <w:rFonts w:ascii="Arial" w:eastAsia="Arial" w:hAnsi="Arial" w:cs="Arial"/>
          <w:sz w:val="22"/>
          <w:szCs w:val="22"/>
        </w:rPr>
        <w:t>77</w:t>
      </w:r>
      <w:r>
        <w:rPr>
          <w:rFonts w:ascii="Arial" w:eastAsia="Arial" w:hAnsi="Arial" w:cs="Arial"/>
          <w:color w:val="000000"/>
          <w:sz w:val="22"/>
          <w:szCs w:val="22"/>
        </w:rPr>
        <w:t>. Она не должна быть доступна для других пользователей.</w:t>
      </w:r>
    </w:p>
    <w:p w14:paraId="29F069C4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0716513C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Рубрики сайта</w:t>
      </w:r>
    </w:p>
    <w:p w14:paraId="7E3713C7" w14:textId="77777777" w:rsidR="004469A6" w:rsidRPr="00870B81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870B81">
        <w:rPr>
          <w:rFonts w:ascii="Arial" w:eastAsia="Arial" w:hAnsi="Arial" w:cs="Arial"/>
          <w:color w:val="FF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21FEC736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"О нас"</w:t>
      </w:r>
    </w:p>
    <w:p w14:paraId="462D174B" w14:textId="77777777" w:rsidR="004469A6" w:rsidRPr="00870B81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870B81">
        <w:rPr>
          <w:rFonts w:ascii="Arial" w:eastAsia="Arial" w:hAnsi="Arial" w:cs="Arial"/>
          <w:color w:val="FF0000"/>
          <w:sz w:val="22"/>
          <w:szCs w:val="22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4AE36652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"Каталог"</w:t>
      </w:r>
    </w:p>
    <w:p w14:paraId="10D93BF9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На странице по умолчанию представлены все товары, упорядоченные по новизне (от новых добавленных к более старым). Упорядочить можно товары можно: по году производства, по наименованию, по цене. Также товары можно отфильтровать по категориям (приставки, игры, аксессуары).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78DE6D4F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"Товар"</w:t>
      </w:r>
    </w:p>
    <w:p w14:paraId="08147633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Каждая страница содержит фото товара, цену и характеристики (страна-производитель, год выпуска, модель).</w:t>
      </w:r>
    </w:p>
    <w:p w14:paraId="140737CE" w14:textId="77777777" w:rsidR="004469A6" w:rsidRDefault="00F8161C">
      <w:pPr>
        <w:pStyle w:val="4"/>
      </w:pPr>
      <w:r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73F492EE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>).</w:t>
      </w:r>
    </w:p>
    <w:p w14:paraId="08B59E0A" w14:textId="77777777" w:rsidR="004469A6" w:rsidRDefault="00F8161C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3A7C9690" w14:textId="77777777" w:rsidR="004469A6" w:rsidRPr="00F566D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F566D6">
        <w:rPr>
          <w:rFonts w:ascii="Arial" w:eastAsia="Arial" w:hAnsi="Arial" w:cs="Arial"/>
          <w:color w:val="FF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58A8DD3D" w14:textId="77777777" w:rsidR="004469A6" w:rsidRPr="00F566D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name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13C5F93" w14:textId="77777777" w:rsidR="004469A6" w:rsidRPr="00F566D6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F566D6">
        <w:rPr>
          <w:rFonts w:ascii="Arial" w:eastAsia="Arial" w:hAnsi="Arial" w:cs="Arial"/>
          <w:color w:val="FF0000"/>
          <w:sz w:val="22"/>
          <w:szCs w:val="22"/>
        </w:rPr>
        <w:t>surname</w:t>
      </w:r>
      <w:proofErr w:type="spellEnd"/>
      <w:r w:rsidRPr="00F566D6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642B7240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patronymic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71CAF802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lastRenderedPageBreak/>
        <w:t>login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и уникальное поле, р</w:t>
      </w:r>
      <w:bookmarkStart w:id="5" w:name="_GoBack"/>
      <w:bookmarkEnd w:id="5"/>
      <w:r w:rsidRPr="009C40C3">
        <w:rPr>
          <w:rFonts w:ascii="Arial" w:eastAsia="Arial" w:hAnsi="Arial" w:cs="Arial"/>
          <w:color w:val="FF0000"/>
          <w:sz w:val="22"/>
          <w:szCs w:val="22"/>
        </w:rPr>
        <w:t>азрешенные символы (латиница, цифры и тире);</w:t>
      </w:r>
    </w:p>
    <w:p w14:paraId="1299611C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и уникальное поле, проверка на </w:t>
      </w: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email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212F36BB" w14:textId="77777777" w:rsidR="004469A6" w:rsidRPr="009C40C3" w:rsidRDefault="00F81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не менее 6-ти символов;</w:t>
      </w:r>
    </w:p>
    <w:p w14:paraId="2B536952" w14:textId="77777777" w:rsidR="004469A6" w:rsidRPr="009C40C3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password_repeat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– обязательное поле, должно совпадать с полем </w:t>
      </w: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39FC29E8" w14:textId="77777777" w:rsidR="004469A6" w:rsidRPr="009C40C3" w:rsidRDefault="00F81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rules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- согласие с правилами регистрации.</w:t>
      </w:r>
    </w:p>
    <w:p w14:paraId="19E08F30" w14:textId="77777777" w:rsidR="004469A6" w:rsidRPr="009C40C3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При ошибках </w:t>
      </w:r>
      <w:proofErr w:type="spellStart"/>
      <w:r w:rsidRPr="009C40C3">
        <w:rPr>
          <w:rFonts w:ascii="Arial" w:eastAsia="Arial" w:hAnsi="Arial" w:cs="Arial"/>
          <w:color w:val="FF0000"/>
          <w:sz w:val="22"/>
          <w:szCs w:val="22"/>
        </w:rPr>
        <w:t>валидации</w:t>
      </w:r>
      <w:proofErr w:type="spellEnd"/>
      <w:r w:rsidRPr="009C40C3">
        <w:rPr>
          <w:rFonts w:ascii="Arial" w:eastAsia="Arial" w:hAnsi="Arial" w:cs="Arial"/>
          <w:color w:val="FF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56E1D91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152FB9D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578B73DA" w14:textId="77777777" w:rsidR="004469A6" w:rsidRPr="00D35D6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35D66">
        <w:rPr>
          <w:rFonts w:ascii="Arial" w:eastAsia="Arial" w:hAnsi="Arial" w:cs="Arial"/>
          <w:color w:val="FF0000"/>
          <w:sz w:val="22"/>
          <w:szCs w:val="22"/>
        </w:rPr>
        <w:t>login</w:t>
      </w:r>
      <w:proofErr w:type="spellEnd"/>
      <w:r w:rsidRPr="00D35D66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1BE8466B" w14:textId="77777777" w:rsidR="004469A6" w:rsidRPr="00D35D66" w:rsidRDefault="00F81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FF0000"/>
          <w:sz w:val="22"/>
          <w:szCs w:val="22"/>
        </w:rPr>
      </w:pPr>
      <w:proofErr w:type="spellStart"/>
      <w:r w:rsidRPr="00D35D66">
        <w:rPr>
          <w:rFonts w:ascii="Arial" w:eastAsia="Arial" w:hAnsi="Arial" w:cs="Arial"/>
          <w:color w:val="FF0000"/>
          <w:sz w:val="22"/>
          <w:szCs w:val="22"/>
        </w:rPr>
        <w:t>password</w:t>
      </w:r>
      <w:proofErr w:type="spellEnd"/>
      <w:r w:rsidRPr="00D35D66">
        <w:rPr>
          <w:rFonts w:ascii="Arial" w:eastAsia="Arial" w:hAnsi="Arial" w:cs="Arial"/>
          <w:color w:val="FF0000"/>
          <w:sz w:val="22"/>
          <w:szCs w:val="22"/>
        </w:rPr>
        <w:t>;</w:t>
      </w:r>
    </w:p>
    <w:p w14:paraId="38E230A4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 xml:space="preserve">При ошибках </w:t>
      </w:r>
      <w:proofErr w:type="spellStart"/>
      <w:r w:rsidRPr="00D35D66">
        <w:rPr>
          <w:rFonts w:ascii="Arial" w:eastAsia="Arial" w:hAnsi="Arial" w:cs="Arial"/>
          <w:color w:val="FF0000"/>
          <w:sz w:val="22"/>
          <w:szCs w:val="22"/>
        </w:rPr>
        <w:t>валидации</w:t>
      </w:r>
      <w:proofErr w:type="spellEnd"/>
      <w:r w:rsidRPr="00D35D66">
        <w:rPr>
          <w:rFonts w:ascii="Arial" w:eastAsia="Arial" w:hAnsi="Arial" w:cs="Arial"/>
          <w:color w:val="FF0000"/>
          <w:sz w:val="22"/>
          <w:szCs w:val="22"/>
        </w:rPr>
        <w:t xml:space="preserve"> пользователю должны выводиться сообщения.</w:t>
      </w:r>
    </w:p>
    <w:p w14:paraId="5870DF24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7D2D4091" w14:textId="77777777" w:rsidR="004469A6" w:rsidRPr="00D35D6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0000"/>
          <w:sz w:val="24"/>
          <w:szCs w:val="24"/>
        </w:rPr>
      </w:pPr>
      <w:r w:rsidRPr="00D35D66">
        <w:rPr>
          <w:rFonts w:ascii="Arial" w:eastAsia="Arial" w:hAnsi="Arial" w:cs="Arial"/>
          <w:color w:val="FF0000"/>
          <w:sz w:val="22"/>
          <w:szCs w:val="22"/>
        </w:rPr>
        <w:t>Позволяет пользователю сделать логаут, после перенаправляет на страницу "О нас".</w:t>
      </w:r>
    </w:p>
    <w:p w14:paraId="4C12E85F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0C695B5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0E2798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4B5D87E9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5E33DB3F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66EE56B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763F211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04A58DC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3F3FABDD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08B1231E" w14:textId="77777777" w:rsidR="004469A6" w:rsidRDefault="00F8161C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0E9CF1FF" w14:textId="77777777" w:rsidR="004469A6" w:rsidRDefault="00F8161C">
      <w:pPr>
        <w:pStyle w:val="4"/>
      </w:pPr>
      <w:bookmarkStart w:id="6" w:name="_heading=h.t44xtq6eopj8" w:colFirst="0" w:colLast="0"/>
      <w:bookmarkEnd w:id="6"/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35FC6AAD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заказа, ФИО заказчика и количество заказанных товаров. По умолчанию у всех заказов статус "Новый".</w:t>
      </w:r>
    </w:p>
    <w:p w14:paraId="2F953AAD" w14:textId="77777777" w:rsidR="004469A6" w:rsidRDefault="00F8161C">
      <w:pPr>
        <w:pStyle w:val="4"/>
      </w:pPr>
      <w:bookmarkStart w:id="7" w:name="_heading=h.9to6lshmzfl2" w:colFirst="0" w:colLast="0"/>
      <w:bookmarkEnd w:id="7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0AF8D1CC" w14:textId="77777777" w:rsidR="004469A6" w:rsidRDefault="00F8161C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06953583" w14:textId="77777777" w:rsidR="004469A6" w:rsidRDefault="00F8161C">
      <w:pPr>
        <w:pStyle w:val="4"/>
      </w:pPr>
      <w:bookmarkStart w:id="8" w:name="_heading=h.7bfvvwfygag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2532911F" w14:textId="77777777" w:rsidR="004469A6" w:rsidRDefault="00F8161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1FF62463" w14:textId="77777777" w:rsidR="004469A6" w:rsidRDefault="00F8161C">
      <w:pPr>
        <w:pStyle w:val="4"/>
      </w:pPr>
      <w:bookmarkStart w:id="9" w:name="_heading=h.3z91otubscyw" w:colFirst="0" w:colLast="0"/>
      <w:bookmarkEnd w:id="9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40DEA070" w14:textId="77777777" w:rsidR="004469A6" w:rsidRDefault="00F8161C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37BDC48D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062A233A" w14:textId="77777777" w:rsidR="004469A6" w:rsidRDefault="00F81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19961EEC" w14:textId="77777777" w:rsidR="004469A6" w:rsidRDefault="00F8161C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2F2CF5B7" w14:textId="77777777" w:rsidR="004469A6" w:rsidRDefault="004469A6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4469A6" w14:paraId="48B2E859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26E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3E7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BA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4469A6" w14:paraId="6D72F3B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89A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387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C3F3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6F7EE00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2398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6AF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689B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4469A6" w14:paraId="0E74C6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E8C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F72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42B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1D8906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D7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D8D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C3E9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0DCA741B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48DD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F59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86C1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3D05D3A4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E90E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8F3C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BF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4469A6" w14:paraId="78C15C78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03B6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1B62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564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4469A6" w14:paraId="3C503D55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6BC5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27ED" w14:textId="77777777" w:rsidR="004469A6" w:rsidRDefault="004469A6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9440" w14:textId="77777777" w:rsidR="004469A6" w:rsidRDefault="00F81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6D4DB6E0" w14:textId="77777777" w:rsidR="004469A6" w:rsidRDefault="004469A6">
      <w:pPr>
        <w:pStyle w:val="1"/>
        <w:rPr>
          <w:rFonts w:ascii="Arial" w:eastAsia="Arial" w:hAnsi="Arial" w:cs="Arial"/>
        </w:rPr>
      </w:pPr>
    </w:p>
    <w:sectPr w:rsidR="004469A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D03D6" w14:textId="77777777" w:rsidR="00F17BA3" w:rsidRDefault="00F17BA3">
      <w:pPr>
        <w:spacing w:line="240" w:lineRule="auto"/>
      </w:pPr>
      <w:r>
        <w:separator/>
      </w:r>
    </w:p>
  </w:endnote>
  <w:endnote w:type="continuationSeparator" w:id="0">
    <w:p w14:paraId="20ED38F3" w14:textId="77777777" w:rsidR="00F17BA3" w:rsidRDefault="00F17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B0A0" w14:textId="77777777" w:rsidR="004469A6" w:rsidRDefault="004469A6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F772A" w14:textId="77777777" w:rsidR="004469A6" w:rsidRDefault="004469A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CBDC7" w14:textId="77777777" w:rsidR="00F17BA3" w:rsidRDefault="00F17BA3">
      <w:pPr>
        <w:spacing w:line="240" w:lineRule="auto"/>
      </w:pPr>
      <w:r>
        <w:separator/>
      </w:r>
    </w:p>
  </w:footnote>
  <w:footnote w:type="continuationSeparator" w:id="0">
    <w:p w14:paraId="65C9F256" w14:textId="77777777" w:rsidR="00F17BA3" w:rsidRDefault="00F17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2086B" w14:textId="77777777" w:rsidR="004469A6" w:rsidRDefault="004469A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98B2F" w14:textId="77777777" w:rsidR="004469A6" w:rsidRDefault="00F8161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29167B" wp14:editId="29501FDD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39BF"/>
    <w:multiLevelType w:val="multilevel"/>
    <w:tmpl w:val="35846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145ED4"/>
    <w:multiLevelType w:val="multilevel"/>
    <w:tmpl w:val="702A9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9E34E2"/>
    <w:multiLevelType w:val="multilevel"/>
    <w:tmpl w:val="19264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EA3306"/>
    <w:multiLevelType w:val="multilevel"/>
    <w:tmpl w:val="323C6F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B1D4FD9"/>
    <w:multiLevelType w:val="multilevel"/>
    <w:tmpl w:val="F30A6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24433AB"/>
    <w:multiLevelType w:val="multilevel"/>
    <w:tmpl w:val="AB486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F25590C"/>
    <w:multiLevelType w:val="multilevel"/>
    <w:tmpl w:val="BD388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A6"/>
    <w:rsid w:val="004469A6"/>
    <w:rsid w:val="00870B81"/>
    <w:rsid w:val="009C40C3"/>
    <w:rsid w:val="00D35D66"/>
    <w:rsid w:val="00F17BA3"/>
    <w:rsid w:val="00F566D6"/>
    <w:rsid w:val="00F657D1"/>
    <w:rsid w:val="00F8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96A80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ADdHfd+tvVfCX+bdJnhajBGQ==">AMUW2mXO2P4slUYv11YG6vPBgnSK2B5tq8VgfddBox+bmjnojic/VTbDn1LRVpTlk0oKHHj8O9FsFhK7IwVU3aKMVWp/suHJ8zrPlg7NwWIIe/vYtOWlSPQQFgkPlE5YV1W8sLoh4eqvJVYbDyuHNbfevK6RengcADJEAKwaV1XSHBuqIDIbEQi9nEwuOaFAK7sJ2dpg0qZPK+7vlJGhzUf1Vv+SQDP2lpVnRyLm/w1bbR4zZy2bM4k+Bv+8W8Gbr8uIP8NNHWb/usGHsCZzeqW59Xn2sXoR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по умолчанию</cp:lastModifiedBy>
  <cp:revision>6</cp:revision>
  <dcterms:created xsi:type="dcterms:W3CDTF">2021-09-17T12:03:00Z</dcterms:created>
  <dcterms:modified xsi:type="dcterms:W3CDTF">2023-03-06T05:24:00Z</dcterms:modified>
</cp:coreProperties>
</file>