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76C"/>
          <w:sz w:val="52"/>
        </w:rPr>
        <w:t>GPS Tracking Software Proposal</w:t>
      </w:r>
    </w:p>
    <w:p>
      <w:pPr>
        <w:spacing w:after="360"/>
        <w:jc w:val="center"/>
      </w:pPr>
      <w:r>
        <w:rPr>
          <w:rFonts w:ascii="Calibri" w:hAnsi="Calibri"/>
          <w:color w:val="007B83"/>
          <w:sz w:val="28"/>
        </w:rPr>
        <w:t>Fleet Visibility • Security • Operational Efficiency</w:t>
      </w:r>
    </w:p>
    <w:p>
      <w:pPr>
        <w:pBdr>
          <w:bottom w:val="single" w:sz="6" w:space="1" w:color="007B83"/>
        </w:pBd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Prepared For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Client Organization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Prepared By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Fleet Management Solutions Team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Document Type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GPS Tracking Software Proposal</w:t>
            </w:r>
          </w:p>
        </w:tc>
      </w:tr>
      <w:tr>
        <w:tc>
          <w:tcPr>
            <w:tcW w:type="dxa" w:w="4680"/>
            <w:shd w:val="clear" w:color="auto" w:fill="1A376C"/>
            <w:vAlign w:val="center"/>
          </w:tcPr>
          <w:p>
            <w:pPr>
              <w:ind w:left="120"/>
            </w:pPr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  <w:tc>
          <w:tcPr>
            <w:tcW w:type="dxa" w:w="4680"/>
            <w:shd w:val="clear" w:color="auto" w:fill="E8EEF7"/>
            <w:vAlign w:val="center"/>
          </w:tcPr>
          <w:p>
            <w:pPr>
              <w:ind w:left="120"/>
            </w:pPr>
            <w:r>
              <w:rPr>
                <w:rFonts w:ascii="Calibri" w:hAnsi="Calibri"/>
                <w:color w:val="404040"/>
                <w:sz w:val="21"/>
              </w:rPr>
              <w:t>May 31, 2026</w:t>
            </w:r>
          </w:p>
        </w:tc>
      </w:tr>
    </w:tbl>
    <w:p/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1.  Executive Summary</w:t>
      </w:r>
    </w:p>
    <w:p>
      <w:pPr>
        <w:spacing w:after="120"/>
      </w:pPr>
      <w:r>
        <w:rPr>
          <w:color w:val="404040"/>
          <w:sz w:val="21"/>
        </w:rPr>
        <w:t>This proposal outlines a modern, enterprise-grade GPS tracking solution designed to deliver real-time fleet visibility, operational control, and actionable analytics. The platform combines a resilient backend server, a powerful web dashboard, a dedicated manager mobile app, and a lightweight mobile tracker application that allows any smartphone to function as a GPS device.</w:t>
      </w:r>
    </w:p>
    <w:p>
      <w:pPr>
        <w:spacing w:after="120"/>
      </w:pPr>
      <w:r>
        <w:rPr>
          <w:color w:val="404040"/>
          <w:sz w:val="21"/>
        </w:rPr>
        <w:t>The solution is fully brandable to match your corporate identity, enabling a polished experience for administrators, fleet managers, and drivers while maintaining strict security and data governance standards.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EEF7"/>
          </w:tcPr>
          <w:p>
            <w:r>
              <w:rPr>
                <w:b/>
                <w:color w:val="1A376C"/>
                <w:sz w:val="22"/>
              </w:rPr>
              <w:t>Business Outcomes</w:t>
            </w:r>
          </w:p>
          <w:p>
            <w:pPr>
              <w:pStyle w:val="ListBullet"/>
            </w:pPr>
            <w:r>
              <w:rPr>
                <w:color w:val="404040"/>
                <w:sz w:val="21"/>
              </w:rPr>
              <w:t>Reduce fuel waste and unauthorized usage through precise trip visibility.</w:t>
            </w:r>
          </w:p>
          <w:p>
            <w:pPr>
              <w:pStyle w:val="ListBullet"/>
            </w:pPr>
            <w:r>
              <w:rPr>
                <w:color w:val="404040"/>
                <w:sz w:val="21"/>
              </w:rPr>
              <w:t>Increase driver accountability with event-based alerts and audit trails.</w:t>
            </w:r>
          </w:p>
          <w:p>
            <w:pPr>
              <w:pStyle w:val="ListBullet"/>
            </w:pPr>
            <w:r>
              <w:rPr>
                <w:color w:val="404040"/>
                <w:sz w:val="21"/>
              </w:rPr>
              <w:t>Improve customer service with accurate ETAs and route verification.</w:t>
            </w:r>
          </w:p>
          <w:p>
            <w:pPr>
              <w:pStyle w:val="ListBullet"/>
            </w:pPr>
            <w:r>
              <w:rPr>
                <w:color w:val="404040"/>
                <w:sz w:val="21"/>
              </w:rPr>
              <w:t>Scale effortlessly from tens to thousands of vehicles and assets.</w:t>
            </w:r>
          </w:p>
        </w:tc>
      </w:tr>
    </w:tbl>
    <w:p/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2.  Solution Overview</w:t>
      </w:r>
    </w:p>
    <w:p>
      <w:pPr>
        <w:spacing w:after="120"/>
      </w:pPr>
      <w:r>
        <w:rPr>
          <w:color w:val="404040"/>
          <w:sz w:val="21"/>
        </w:rPr>
        <w:t>The platform is a unified ecosystem that ingests location data from dedicated GPS devices and smartphones, processes events in real time, and presents insights through web and mobile interfaces. It supports multi-tenant operations, granular access controls, and a configurable rules engine for alerts and automation.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3.  Platform Components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3.1 Backend Server</w:t>
      </w:r>
    </w:p>
    <w:p>
      <w:pPr>
        <w:spacing w:after="120"/>
      </w:pPr>
      <w:r>
        <w:rPr>
          <w:color w:val="404040"/>
          <w:sz w:val="21"/>
        </w:rPr>
        <w:t>A high-performance server layer that receives, normalizes, and stores GPS data from multiple device protocols while maintaining secure, low-latency processing.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Real-time data ingestion:</w:t>
      </w:r>
      <w:r>
        <w:rPr>
          <w:color w:val="404040"/>
          <w:sz w:val="21"/>
        </w:rPr>
        <w:t xml:space="preserve"> Supports large fleets with continuous streaming updates.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Protocol compatibility:</w:t>
      </w:r>
      <w:r>
        <w:rPr>
          <w:color w:val="404040"/>
          <w:sz w:val="21"/>
        </w:rPr>
        <w:t xml:space="preserve"> Connects with popular GPS devices and custom integrations.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engine:</w:t>
      </w:r>
      <w:r>
        <w:rPr>
          <w:color w:val="404040"/>
          <w:sz w:val="21"/>
        </w:rPr>
        <w:t xml:space="preserve"> Generates alerts for overspeeding, geofence breaches, and tamper events.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Command queue:</w:t>
      </w:r>
      <w:r>
        <w:rPr>
          <w:color w:val="404040"/>
          <w:sz w:val="21"/>
        </w:rPr>
        <w:t xml:space="preserve"> Enables remote commands such as immobilization and configuration changes.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Scalable storage:</w:t>
      </w:r>
      <w:r>
        <w:rPr>
          <w:color w:val="404040"/>
          <w:sz w:val="21"/>
        </w:rPr>
        <w:t xml:space="preserve"> Retains historical data for auditing, analytics, and compliance.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3.2 Web Management Portal</w:t>
      </w:r>
    </w:p>
    <w:p>
      <w:pPr>
        <w:spacing w:after="120"/>
      </w:pPr>
      <w:r>
        <w:rPr>
          <w:color w:val="404040"/>
          <w:sz w:val="21"/>
        </w:rPr>
        <w:t>A responsive web console for administrators and dispatch teams to monitor fleets, configure policies, and generate reports from any modern browser.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Live map dashboard:</w:t>
      </w:r>
      <w:r>
        <w:rPr>
          <w:color w:val="404040"/>
          <w:sz w:val="21"/>
        </w:rPr>
        <w:t xml:space="preserve"> See real-time locations, status, and health of every asset.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Device &amp; user management:</w:t>
      </w:r>
      <w:r>
        <w:rPr>
          <w:color w:val="404040"/>
          <w:sz w:val="21"/>
        </w:rPr>
        <w:t xml:space="preserve"> Role-based access, grouping, and permissions.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Geofencing tools:</w:t>
      </w:r>
      <w:r>
        <w:rPr>
          <w:color w:val="404040"/>
          <w:sz w:val="21"/>
        </w:rPr>
        <w:t xml:space="preserve"> Create polygon, radius, and corridor zones with instant alerts.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Playback &amp; trip history:</w:t>
      </w:r>
      <w:r>
        <w:rPr>
          <w:color w:val="404040"/>
          <w:sz w:val="21"/>
        </w:rPr>
        <w:t xml:space="preserve"> Replay routes, stops, and idle times with timeline controls.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Reporting suite:</w:t>
      </w:r>
      <w:r>
        <w:rPr>
          <w:color w:val="404040"/>
          <w:sz w:val="21"/>
        </w:rPr>
        <w:t xml:space="preserve"> Export trips, mileage, fuel, events, and utilization to PDF/CSV.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3.3 Manager Mobile App</w:t>
      </w:r>
    </w:p>
    <w:p>
      <w:pPr>
        <w:spacing w:after="120"/>
      </w:pPr>
      <w:r>
        <w:rPr>
          <w:color w:val="404040"/>
          <w:sz w:val="21"/>
        </w:rPr>
        <w:t>A dedicated mobile app for supervisors to monitor operations, respond to alerts, and stay informed while away from the office.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Real-time fleet view:</w:t>
      </w:r>
      <w:r>
        <w:rPr>
          <w:color w:val="404040"/>
          <w:sz w:val="21"/>
        </w:rPr>
        <w:t xml:space="preserve"> Access live locations, status filters, and quick summaries.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Alert center:</w:t>
      </w:r>
      <w:r>
        <w:rPr>
          <w:color w:val="404040"/>
          <w:sz w:val="21"/>
        </w:rPr>
        <w:t xml:space="preserve"> Receive push notifications for critical events and acknowledge them.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On-the-go reports:</w:t>
      </w:r>
      <w:r>
        <w:rPr>
          <w:color w:val="404040"/>
          <w:sz w:val="21"/>
        </w:rPr>
        <w:t xml:space="preserve"> View daily trips, stop reports, and driver performance.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Geofence monitoring:</w:t>
      </w:r>
      <w:r>
        <w:rPr>
          <w:color w:val="404040"/>
          <w:sz w:val="21"/>
        </w:rPr>
        <w:t xml:space="preserve"> Review zone activity and manage quick perimeter updates.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Secure access:</w:t>
      </w:r>
      <w:r>
        <w:rPr>
          <w:color w:val="404040"/>
          <w:sz w:val="21"/>
        </w:rPr>
        <w:t xml:space="preserve"> Biometric and session protections for managers in the field.</w:t>
      </w:r>
    </w:p>
    <w:p>
      <w:pPr>
        <w:pStyle w:val="Heading2"/>
        <w:spacing w:before="200" w:after="80"/>
      </w:pPr>
      <w:r>
        <w:rPr>
          <w:b/>
          <w:color w:val="007B83"/>
          <w:sz w:val="22"/>
        </w:rPr>
        <w:t>3.4 Mobile Tracker App (Phone-as-Tracker)</w:t>
      </w:r>
    </w:p>
    <w:p>
      <w:pPr>
        <w:spacing w:after="120"/>
      </w:pPr>
      <w:r>
        <w:rPr>
          <w:color w:val="404040"/>
          <w:sz w:val="21"/>
        </w:rPr>
        <w:t>A lightweight tracker application that turns any smartphone into a GPS device, ideal for contractors, temporary assets, or vehicles without dedicated hardware.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Background tracking:</w:t>
      </w:r>
      <w:r>
        <w:rPr>
          <w:color w:val="404040"/>
          <w:sz w:val="21"/>
        </w:rPr>
        <w:t xml:space="preserve"> Runs continuously with intelligent battery optimization.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Offline buffering:</w:t>
      </w:r>
      <w:r>
        <w:rPr>
          <w:color w:val="404040"/>
          <w:sz w:val="21"/>
        </w:rPr>
        <w:t xml:space="preserve"> Stores location points and syncs automatically when online.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Driver status:</w:t>
      </w:r>
      <w:r>
        <w:rPr>
          <w:color w:val="404040"/>
          <w:sz w:val="21"/>
        </w:rPr>
        <w:t xml:space="preserve"> Quick status toggles for available, on-trip, or idle.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SOS &amp; panic events:</w:t>
      </w:r>
      <w:r>
        <w:rPr>
          <w:color w:val="404040"/>
          <w:sz w:val="21"/>
        </w:rPr>
        <w:t xml:space="preserve"> Instant emergency alerts sent to the control center.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Trip tagging:</w:t>
      </w:r>
      <w:r>
        <w:rPr>
          <w:color w:val="404040"/>
          <w:sz w:val="21"/>
        </w:rPr>
        <w:t xml:space="preserve"> Annotate deliveries or assignments for better reporting.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4.  Core Capabilities</w:t>
      </w:r>
    </w:p>
    <w:p>
      <w:pPr>
        <w:spacing w:after="120"/>
      </w:pPr>
      <w:r>
        <w:rPr>
          <w:color w:val="404040"/>
          <w:sz w:val="21"/>
        </w:rPr>
        <w:t>The platform includes a robust set of capabilities that ensure full visibility and control over fleet operations.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Real-time tracking:</w:t>
      </w:r>
      <w:r>
        <w:rPr>
          <w:color w:val="404040"/>
          <w:sz w:val="21"/>
        </w:rPr>
        <w:t xml:space="preserve"> Sub-minute updates with map clustering and status icons.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Geofencing &amp; alerts:</w:t>
      </w:r>
      <w:r>
        <w:rPr>
          <w:color w:val="404040"/>
          <w:sz w:val="21"/>
        </w:rPr>
        <w:t xml:space="preserve"> Entry, exit, dwell-time, and route deviation notifications.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Driver behavior monitoring:</w:t>
      </w:r>
      <w:r>
        <w:rPr>
          <w:color w:val="404040"/>
          <w:sz w:val="21"/>
        </w:rPr>
        <w:t xml:space="preserve"> Overspeeding, harsh braking, and idling events.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Maintenance reminders:</w:t>
      </w:r>
      <w:r>
        <w:rPr>
          <w:color w:val="404040"/>
          <w:sz w:val="21"/>
        </w:rPr>
        <w:t xml:space="preserve"> Service schedules based on time, mileage, or engine hours.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Multi-asset support:</w:t>
      </w:r>
      <w:r>
        <w:rPr>
          <w:color w:val="404040"/>
          <w:sz w:val="21"/>
        </w:rPr>
        <w:t xml:space="preserve"> Vehicles, generators, containers, and movable equipment.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Integrations:</w:t>
      </w:r>
      <w:r>
        <w:rPr>
          <w:color w:val="404040"/>
          <w:sz w:val="21"/>
        </w:rPr>
        <w:t xml:space="preserve"> APIs for ERP, dispatch, and business intelligence platforms.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5.  Reporting &amp; Analytics</w:t>
      </w:r>
    </w:p>
    <w:p>
      <w:pPr>
        <w:spacing w:after="120"/>
      </w:pPr>
      <w:r>
        <w:rPr>
          <w:color w:val="404040"/>
          <w:sz w:val="21"/>
        </w:rPr>
        <w:t>A comprehensive reporting suite delivers insight into performance, cost, and compliance, enabling data-driven decisions.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Trip &amp; stop reports:</w:t>
      </w:r>
      <w:r>
        <w:rPr>
          <w:color w:val="404040"/>
          <w:sz w:val="21"/>
        </w:rPr>
        <w:t xml:space="preserve"> Detailed routes, stops, idle time, and distance metrics.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Fuel &amp; utilization:</w:t>
      </w:r>
      <w:r>
        <w:rPr>
          <w:color w:val="404040"/>
          <w:sz w:val="21"/>
        </w:rPr>
        <w:t xml:space="preserve"> Track consumption patterns and asset utilization rates.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Event audit trails:</w:t>
      </w:r>
      <w:r>
        <w:rPr>
          <w:color w:val="404040"/>
          <w:sz w:val="21"/>
        </w:rPr>
        <w:t xml:space="preserve"> Downloadable records for investigations and compliance.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Custom dashboards:</w:t>
      </w:r>
      <w:r>
        <w:rPr>
          <w:color w:val="404040"/>
          <w:sz w:val="21"/>
        </w:rPr>
        <w:t xml:space="preserve"> Configurable widgets for KPIs and alerts.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6.  Security &amp; Reliability</w:t>
      </w:r>
    </w:p>
    <w:p>
      <w:pPr>
        <w:spacing w:after="120"/>
      </w:pPr>
      <w:r>
        <w:rPr>
          <w:color w:val="404040"/>
          <w:sz w:val="21"/>
        </w:rPr>
        <w:t>Security, uptime, and data integrity are built into every layer of the platform.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Encrypted communications:</w:t>
      </w:r>
      <w:r>
        <w:rPr>
          <w:color w:val="404040"/>
          <w:sz w:val="21"/>
        </w:rPr>
        <w:t xml:space="preserve"> TLS-secured device connections and web access.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Role-based access:</w:t>
      </w:r>
      <w:r>
        <w:rPr>
          <w:color w:val="404040"/>
          <w:sz w:val="21"/>
        </w:rPr>
        <w:t xml:space="preserve"> Granular permissions for admins, managers, and operators.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Audit logging:</w:t>
      </w:r>
      <w:r>
        <w:rPr>
          <w:color w:val="404040"/>
          <w:sz w:val="21"/>
        </w:rPr>
        <w:t xml:space="preserve"> Full history of user actions and system events.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High availability options:</w:t>
      </w:r>
      <w:r>
        <w:rPr>
          <w:color w:val="404040"/>
          <w:sz w:val="21"/>
        </w:rPr>
        <w:t xml:space="preserve"> Redundancy and backups to protect business continuity.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Data residency controls:</w:t>
      </w:r>
      <w:r>
        <w:rPr>
          <w:color w:val="404040"/>
          <w:sz w:val="21"/>
        </w:rPr>
        <w:t xml:space="preserve"> Deploy on-premise or in approved cloud regions.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7.  Implementation &amp; Support</w:t>
      </w:r>
    </w:p>
    <w:p>
      <w:pPr>
        <w:spacing w:after="120"/>
      </w:pPr>
      <w:r>
        <w:rPr>
          <w:color w:val="404040"/>
          <w:sz w:val="21"/>
        </w:rPr>
        <w:t>We provide a structured deployment plan and ongoing support to ensure rapid adoption and long-term success.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Discovery &amp; requirements:</w:t>
      </w:r>
      <w:r>
        <w:rPr>
          <w:color w:val="404040"/>
          <w:sz w:val="21"/>
        </w:rPr>
        <w:t xml:space="preserve"> Confirm fleet structure, device types, and reporting needs.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System setup:</w:t>
      </w:r>
      <w:r>
        <w:rPr>
          <w:color w:val="404040"/>
          <w:sz w:val="21"/>
        </w:rPr>
        <w:t xml:space="preserve"> Configure server, security policies, and integrations.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Onboarding &amp; training:</w:t>
      </w:r>
      <w:r>
        <w:rPr>
          <w:color w:val="404040"/>
          <w:sz w:val="21"/>
        </w:rPr>
        <w:t xml:space="preserve"> Guided sessions for administrators and managers.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Go-live support:</w:t>
      </w:r>
      <w:r>
        <w:rPr>
          <w:color w:val="404040"/>
          <w:sz w:val="21"/>
        </w:rPr>
        <w:t xml:space="preserve"> Monitoring during initial operations with fast issue resolution.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Managed services:</w:t>
      </w:r>
      <w:r>
        <w:rPr>
          <w:color w:val="404040"/>
          <w:sz w:val="21"/>
        </w:rPr>
        <w:t xml:space="preserve"> Optional monitoring, backups, and feature enhancements.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8.  Branding &amp; Ownership</w:t>
      </w:r>
    </w:p>
    <w:p>
      <w:pPr>
        <w:spacing w:after="120"/>
      </w:pPr>
      <w:r>
        <w:rPr>
          <w:color w:val="404040"/>
          <w:sz w:val="21"/>
        </w:rPr>
        <w:t>The platform is delivered as a fully brandable solution. Logos, color schemes, and portal identity can be aligned with your corporate brand, ensuring a seamless experience for internal teams and external stakeholders.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Custom branding:</w:t>
      </w:r>
      <w:r>
        <w:rPr>
          <w:color w:val="404040"/>
          <w:sz w:val="21"/>
        </w:rPr>
        <w:t xml:space="preserve"> Your logo, colors, and naming across web and mobile apps.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White-label experience:</w:t>
      </w:r>
      <w:r>
        <w:rPr>
          <w:color w:val="404040"/>
          <w:sz w:val="21"/>
        </w:rPr>
        <w:t xml:space="preserve"> Branded login screens, email templates, and reports.</w:t>
      </w:r>
    </w:p>
    <w:p>
      <w:pPr>
        <w:pStyle w:val="ListBullet"/>
        <w:spacing w:after="80"/>
      </w:pPr>
      <w:r>
        <w:rPr>
          <w:b/>
          <w:color w:val="1A376C"/>
          <w:sz w:val="21"/>
        </w:rPr>
        <w:t>Ownership-ready deliverables:</w:t>
      </w:r>
      <w:r>
        <w:rPr>
          <w:color w:val="404040"/>
          <w:sz w:val="21"/>
        </w:rPr>
        <w:t xml:space="preserve"> Admin access, deployment documentation, and data control.</w:t>
      </w:r>
    </w:p>
    <w:p>
      <w:pPr>
        <w:pStyle w:val="Heading1"/>
        <w:spacing w:before="280" w:after="120"/>
        <w:shd w:val="clear" w:color="auto" w:fill="1A376C"/>
      </w:pPr>
      <w:r>
        <w:rPr>
          <w:b/>
          <w:color w:val="FFFFFF"/>
          <w:sz w:val="26"/>
        </w:rPr>
        <w:t xml:space="preserve">  9.  Why This Solution</w:t>
      </w:r>
    </w:p>
    <w:p>
      <w:pPr>
        <w:spacing w:after="120"/>
      </w:pPr>
      <w:r>
        <w:rPr>
          <w:color w:val="404040"/>
          <w:sz w:val="21"/>
        </w:rPr>
        <w:t>This GPS tracking platform is built for performance, scalability, and operational clarity. It delivers immediate visibility while providing the flexibility to grow, integrate, and adapt to evolving fleet requirements.</w:t>
      </w:r>
    </w:p>
    <w:p>
      <w:pPr>
        <w:spacing w:after="120"/>
      </w:pPr>
      <w:r>
        <w:rPr>
          <w:color w:val="404040"/>
          <w:sz w:val="21"/>
        </w:rPr>
        <w:t>We welcome the opportunity to tailor the deployment to your fleet size, device inventory, and reporting priorities. A pilot environment can be launched quickly to validate outcomes before full rollout.</w:t>
      </w:r>
    </w:p>
    <w:p/>
    <w:p>
      <w:pPr>
        <w:pBdr>
          <w:bottom w:val="single" w:sz="6" w:space="1" w:color="007B83"/>
        </w:pBdr>
        <w:spacing w:after="0"/>
      </w:pPr>
    </w:p>
    <w:p>
      <w:pPr>
        <w:jc w:val="center"/>
      </w:pPr>
      <w:r>
        <w:rPr>
          <w:i/>
          <w:color w:val="888888"/>
          <w:sz w:val="18"/>
        </w:rPr>
        <w:t>End of Proposal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88888"/>
        <w:sz w:val="18"/>
      </w:rPr>
      <w:t>Confidential  ·  Generated May 31,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007B83"/>
        <w:sz w:val="18"/>
      </w:rPr>
      <w:t>GPS Tracking Solution  | 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