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DFC" w:rsidRPr="004D2AA2" w:rsidRDefault="00A51DFC">
      <w:pPr>
        <w:jc w:val="both"/>
        <w:rPr>
          <w:rFonts w:asciiTheme="minorHAnsi" w:hAnsiTheme="minorHAnsi" w:cs="Arial"/>
          <w:lang w:val="es-MX"/>
        </w:rPr>
      </w:pPr>
    </w:p>
    <w:p w:rsidR="00947AC1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Nombre del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Requerimiento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541195" w:rsidRPr="004D2AA2" w:rsidRDefault="00541195" w:rsidP="00541195">
      <w:pPr>
        <w:ind w:left="36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DC4E10" w:rsidRPr="004D2AA2" w:rsidRDefault="00AE16F0" w:rsidP="00541195">
      <w:pPr>
        <w:ind w:left="36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AE16F0">
        <w:rPr>
          <w:rFonts w:asciiTheme="minorHAnsi" w:hAnsiTheme="minorHAnsi" w:cstheme="minorHAnsi"/>
          <w:sz w:val="22"/>
          <w:szCs w:val="22"/>
          <w:lang w:val="es-MX"/>
        </w:rPr>
        <w:t>Requerimiento INTERAGUA - Débito de Retenciones sobre cuenta de un tercero</w:t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:rsidR="00541195" w:rsidRPr="004D2AA2" w:rsidRDefault="00541195" w:rsidP="00541195">
      <w:pPr>
        <w:ind w:left="36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Datos del Solicitante:</w:t>
      </w:r>
    </w:p>
    <w:p w:rsidR="00A51DFC" w:rsidRPr="004D2AA2" w:rsidRDefault="00A51DFC">
      <w:pPr>
        <w:jc w:val="both"/>
        <w:rPr>
          <w:rFonts w:asciiTheme="minorHAnsi" w:hAnsiTheme="minorHAnsi" w:cs="Arial"/>
          <w:b/>
          <w:lang w:val="es-MX"/>
        </w:rPr>
      </w:pPr>
    </w:p>
    <w:tbl>
      <w:tblPr>
        <w:tblW w:w="4770" w:type="dxa"/>
        <w:tblInd w:w="2434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430"/>
      </w:tblGrid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Nombre: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Carlos Valle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Cargo: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Jefe Departamental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Oficina: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Matriz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Departamento: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Pagos y Recaudaciones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Teléfono (Extensión):</w:t>
            </w:r>
          </w:p>
        </w:tc>
        <w:tc>
          <w:tcPr>
            <w:tcW w:w="2430" w:type="dxa"/>
          </w:tcPr>
          <w:p w:rsidR="00A51DFC" w:rsidRPr="00BF0490" w:rsidRDefault="00DC4E10">
            <w:pPr>
              <w:ind w:right="-140"/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2190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257E79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Gerente de á</w:t>
            </w:r>
            <w:r w:rsidR="00A51DFC"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rea: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Luis Macias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Fecha de entrega:</w:t>
            </w:r>
          </w:p>
        </w:tc>
        <w:tc>
          <w:tcPr>
            <w:tcW w:w="2430" w:type="dxa"/>
          </w:tcPr>
          <w:p w:rsidR="00A51DFC" w:rsidRPr="00BF0490" w:rsidRDefault="00CA4062" w:rsidP="00C161B4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07</w:t>
            </w:r>
            <w:r w:rsidR="00F01476"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-</w:t>
            </w:r>
            <w:r w:rsidR="00C161B4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febrero</w:t>
            </w:r>
            <w:r w:rsidR="00DC4E10"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-201</w:t>
            </w:r>
            <w:r w:rsidR="00F01476"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9</w:t>
            </w:r>
          </w:p>
        </w:tc>
      </w:tr>
    </w:tbl>
    <w:p w:rsidR="00A51DFC" w:rsidRPr="004D2AA2" w:rsidRDefault="00A51DFC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A51DFC" w:rsidRPr="00BF0490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BF0490">
        <w:rPr>
          <w:rFonts w:asciiTheme="minorHAnsi" w:hAnsiTheme="minorHAnsi" w:cs="Arial"/>
          <w:b/>
          <w:sz w:val="22"/>
          <w:szCs w:val="22"/>
          <w:lang w:val="es-MX"/>
        </w:rPr>
        <w:t>Objetivos</w:t>
      </w:r>
      <w:r w:rsidR="00BF0490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A51DFC" w:rsidRPr="00BF0490" w:rsidRDefault="00A51DFC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DF738D" w:rsidRPr="00BF0490" w:rsidRDefault="00DF738D" w:rsidP="003E281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F0490">
        <w:rPr>
          <w:rFonts w:asciiTheme="minorHAnsi" w:hAnsiTheme="minorHAnsi" w:cstheme="minorHAnsi"/>
          <w:sz w:val="22"/>
          <w:szCs w:val="22"/>
        </w:rPr>
        <w:t>A</w:t>
      </w:r>
      <w:r w:rsidR="00C161B4">
        <w:rPr>
          <w:rFonts w:asciiTheme="minorHAnsi" w:hAnsiTheme="minorHAnsi" w:cstheme="minorHAnsi"/>
          <w:sz w:val="22"/>
          <w:szCs w:val="22"/>
        </w:rPr>
        <w:t>plicar débitos sobre la cue</w:t>
      </w:r>
      <w:r w:rsidR="00D35714">
        <w:rPr>
          <w:rFonts w:asciiTheme="minorHAnsi" w:hAnsiTheme="minorHAnsi" w:cstheme="minorHAnsi"/>
          <w:sz w:val="22"/>
          <w:szCs w:val="22"/>
        </w:rPr>
        <w:t>n</w:t>
      </w:r>
      <w:r w:rsidR="00C161B4">
        <w:rPr>
          <w:rFonts w:asciiTheme="minorHAnsi" w:hAnsiTheme="minorHAnsi" w:cstheme="minorHAnsi"/>
          <w:sz w:val="22"/>
          <w:szCs w:val="22"/>
        </w:rPr>
        <w:t>ta de un tercero producto de retenciones tributarias</w:t>
      </w:r>
      <w:r w:rsidR="00D35714">
        <w:rPr>
          <w:rFonts w:asciiTheme="minorHAnsi" w:hAnsiTheme="minorHAnsi" w:cstheme="minorHAnsi"/>
          <w:sz w:val="22"/>
          <w:szCs w:val="22"/>
        </w:rPr>
        <w:t xml:space="preserve"> INTERAGUA</w:t>
      </w:r>
      <w:r w:rsidR="00226347" w:rsidRPr="00BF0490">
        <w:rPr>
          <w:rFonts w:asciiTheme="minorHAnsi" w:hAnsiTheme="minorHAnsi" w:cstheme="minorHAnsi"/>
          <w:sz w:val="22"/>
          <w:szCs w:val="22"/>
        </w:rPr>
        <w:t>.</w:t>
      </w:r>
    </w:p>
    <w:p w:rsidR="00DC4E10" w:rsidRPr="00BF0490" w:rsidRDefault="00DC4E10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A51DFC" w:rsidRPr="00BF0490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BF0490">
        <w:rPr>
          <w:rFonts w:asciiTheme="minorHAnsi" w:hAnsiTheme="minorHAnsi" w:cs="Arial"/>
          <w:b/>
          <w:sz w:val="22"/>
          <w:szCs w:val="22"/>
        </w:rPr>
        <w:t>Tipo de Requerimiento</w:t>
      </w:r>
      <w:r w:rsidRPr="00BF0490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A51DFC" w:rsidRPr="00BF0490" w:rsidRDefault="00A51DFC">
      <w:pPr>
        <w:jc w:val="both"/>
        <w:rPr>
          <w:rFonts w:asciiTheme="minorHAnsi" w:hAnsiTheme="minorHAnsi" w:cs="Arial"/>
          <w:sz w:val="22"/>
          <w:szCs w:val="22"/>
          <w:lang w:val="es-MX"/>
        </w:rPr>
      </w:pPr>
    </w:p>
    <w:tbl>
      <w:tblPr>
        <w:tblW w:w="8100" w:type="dxa"/>
        <w:tblInd w:w="558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810"/>
      </w:tblGrid>
      <w:tr w:rsidR="00A51DFC" w:rsidRPr="00BF0490" w:rsidTr="007B3800">
        <w:trPr>
          <w:trHeight w:val="60"/>
        </w:trPr>
        <w:tc>
          <w:tcPr>
            <w:tcW w:w="7290" w:type="dxa"/>
          </w:tcPr>
          <w:p w:rsidR="00A51DFC" w:rsidRPr="00BF0490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4.1 Desarrollo de nuevo producto – servicio</w:t>
            </w:r>
          </w:p>
        </w:tc>
        <w:tc>
          <w:tcPr>
            <w:tcW w:w="810" w:type="dxa"/>
          </w:tcPr>
          <w:p w:rsidR="00A51DFC" w:rsidRPr="00BF0490" w:rsidRDefault="00A51DFC" w:rsidP="00DF0D5E">
            <w:pPr>
              <w:jc w:val="center"/>
              <w:rPr>
                <w:rStyle w:val="Strong1"/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7674E" w:rsidRPr="00BF0490" w:rsidTr="007B3800">
        <w:trPr>
          <w:trHeight w:val="60"/>
        </w:trPr>
        <w:tc>
          <w:tcPr>
            <w:tcW w:w="7290" w:type="dxa"/>
          </w:tcPr>
          <w:p w:rsidR="0087674E" w:rsidRPr="00BF0490" w:rsidRDefault="0087674E" w:rsidP="00DA3E81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4.2 Funcionalidad nueva para un Proceso no sistematizado</w:t>
            </w:r>
          </w:p>
        </w:tc>
        <w:tc>
          <w:tcPr>
            <w:tcW w:w="810" w:type="dxa"/>
          </w:tcPr>
          <w:p w:rsidR="0087674E" w:rsidRPr="00BF0490" w:rsidRDefault="0087674E" w:rsidP="00DA3E81">
            <w:pPr>
              <w:pStyle w:val="Ttulo2"/>
              <w:jc w:val="center"/>
              <w:rPr>
                <w:rStyle w:val="Strong1"/>
                <w:rFonts w:asciiTheme="minorHAnsi" w:hAnsiTheme="minorHAnsi" w:cs="Arial"/>
                <w:bCs w:val="0"/>
                <w:sz w:val="22"/>
                <w:szCs w:val="22"/>
              </w:rPr>
            </w:pPr>
          </w:p>
        </w:tc>
      </w:tr>
      <w:tr w:rsidR="00A51DFC" w:rsidRPr="00BF0490" w:rsidTr="007B3800">
        <w:trPr>
          <w:trHeight w:val="60"/>
        </w:trPr>
        <w:tc>
          <w:tcPr>
            <w:tcW w:w="7290" w:type="dxa"/>
          </w:tcPr>
          <w:p w:rsidR="00A51DFC" w:rsidRPr="00BF0490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</w:t>
            </w:r>
            <w:r w:rsidR="0087674E"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3</w:t>
            </w: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 xml:space="preserve"> Cambio en un producto – servicio o transacción existente</w:t>
            </w:r>
          </w:p>
        </w:tc>
        <w:tc>
          <w:tcPr>
            <w:tcW w:w="810" w:type="dxa"/>
          </w:tcPr>
          <w:p w:rsidR="00A51DFC" w:rsidRPr="00BF0490" w:rsidRDefault="00DC4E10" w:rsidP="008277E4">
            <w:pPr>
              <w:pStyle w:val="Ttulo2"/>
              <w:jc w:val="center"/>
              <w:rPr>
                <w:rStyle w:val="Strong1"/>
                <w:rFonts w:asciiTheme="minorHAnsi" w:hAnsiTheme="minorHAnsi" w:cs="Arial"/>
                <w:bCs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Cs w:val="0"/>
                <w:sz w:val="22"/>
                <w:szCs w:val="22"/>
              </w:rPr>
              <w:t>X</w:t>
            </w:r>
          </w:p>
        </w:tc>
      </w:tr>
      <w:tr w:rsidR="00A51DFC" w:rsidRPr="00BF0490" w:rsidTr="007B3800">
        <w:trPr>
          <w:trHeight w:val="60"/>
        </w:trPr>
        <w:tc>
          <w:tcPr>
            <w:tcW w:w="7290" w:type="dxa"/>
          </w:tcPr>
          <w:p w:rsidR="00A51DFC" w:rsidRPr="00BF0490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</w:t>
            </w:r>
            <w:r w:rsidR="0087674E"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</w:t>
            </w: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 xml:space="preserve"> Solicitud de organismo de control</w:t>
            </w:r>
          </w:p>
        </w:tc>
        <w:tc>
          <w:tcPr>
            <w:tcW w:w="810" w:type="dxa"/>
          </w:tcPr>
          <w:p w:rsidR="00A51DFC" w:rsidRPr="00BF0490" w:rsidRDefault="00A51DFC" w:rsidP="007775C0">
            <w:pPr>
              <w:jc w:val="center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</w:tbl>
    <w:p w:rsidR="00A51DFC" w:rsidRPr="00BF0490" w:rsidRDefault="00A51DFC">
      <w:pPr>
        <w:jc w:val="both"/>
        <w:rPr>
          <w:rStyle w:val="Strong1"/>
          <w:rFonts w:asciiTheme="minorHAnsi" w:hAnsiTheme="minorHAnsi" w:cs="Arial"/>
          <w:sz w:val="22"/>
          <w:szCs w:val="22"/>
        </w:rPr>
      </w:pPr>
    </w:p>
    <w:p w:rsidR="0087674E" w:rsidRPr="004D2AA2" w:rsidRDefault="0087674E">
      <w:pPr>
        <w:jc w:val="both"/>
        <w:rPr>
          <w:rStyle w:val="Strong1"/>
          <w:rFonts w:asciiTheme="minorHAnsi" w:hAnsiTheme="minorHAnsi" w:cs="Arial"/>
          <w:sz w:val="22"/>
          <w:szCs w:val="22"/>
        </w:rPr>
      </w:pPr>
    </w:p>
    <w:p w:rsidR="00A51DFC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Descripción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Detallada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del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Requerimiento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A51DFC" w:rsidRPr="004D2AA2" w:rsidRDefault="00A51DFC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1"/>
          <w:numId w:val="3"/>
        </w:numPr>
        <w:ind w:hanging="54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Descripción del </w:t>
      </w:r>
      <w:r w:rsidRPr="004D2AA2">
        <w:rPr>
          <w:rFonts w:asciiTheme="minorHAnsi" w:hAnsiTheme="minorHAnsi" w:cs="Arial"/>
          <w:b/>
          <w:color w:val="0000FF"/>
          <w:sz w:val="22"/>
          <w:szCs w:val="22"/>
          <w:lang w:val="es-MX"/>
        </w:rPr>
        <w:t>Proceso – Servicio – Transacción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Actual </w:t>
      </w:r>
    </w:p>
    <w:p w:rsidR="00566269" w:rsidRDefault="00566269" w:rsidP="00566269">
      <w:pPr>
        <w:ind w:left="36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CF4CF1" w:rsidRDefault="00813257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Las empresas INTERAGUA (Cód. T-Servi 361) e INTERAGUA – TASA DE RECOLECION DE BASURA (Cód. T-Servi 8269)</w:t>
      </w:r>
      <w:r w:rsidR="00641CF5">
        <w:rPr>
          <w:rFonts w:asciiTheme="minorHAnsi" w:hAnsiTheme="minorHAnsi" w:cs="Arial"/>
          <w:sz w:val="22"/>
          <w:szCs w:val="22"/>
          <w:lang w:val="es-MX"/>
        </w:rPr>
        <w:t>,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tiene</w:t>
      </w:r>
      <w:r w:rsidR="00641CF5">
        <w:rPr>
          <w:rFonts w:asciiTheme="minorHAnsi" w:hAnsiTheme="minorHAnsi" w:cs="Arial"/>
          <w:sz w:val="22"/>
          <w:szCs w:val="22"/>
          <w:lang w:val="es-MX"/>
        </w:rPr>
        <w:t>n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registrad</w:t>
      </w:r>
      <w:r w:rsidR="00641CF5">
        <w:rPr>
          <w:rFonts w:asciiTheme="minorHAnsi" w:hAnsiTheme="minorHAnsi" w:cs="Arial"/>
          <w:sz w:val="22"/>
          <w:szCs w:val="22"/>
          <w:lang w:val="es-MX"/>
        </w:rPr>
        <w:t>a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la cuenta corriente # 0005065383 perteneciente a INTERNATIONAL WATER SERVICE</w:t>
      </w:r>
      <w:r w:rsidR="00641CF5">
        <w:rPr>
          <w:rFonts w:asciiTheme="minorHAnsi" w:hAnsiTheme="minorHAnsi" w:cs="Arial"/>
          <w:sz w:val="22"/>
          <w:szCs w:val="22"/>
          <w:lang w:val="es-MX"/>
        </w:rPr>
        <w:t xml:space="preserve"> (</w:t>
      </w:r>
      <w:r w:rsidR="00F733B1">
        <w:rPr>
          <w:rFonts w:asciiTheme="minorHAnsi" w:hAnsiTheme="minorHAnsi" w:cs="Arial"/>
          <w:sz w:val="22"/>
          <w:szCs w:val="22"/>
          <w:lang w:val="es-MX"/>
        </w:rPr>
        <w:t xml:space="preserve">registro </w:t>
      </w:r>
      <w:r w:rsidR="00641CF5">
        <w:rPr>
          <w:rFonts w:asciiTheme="minorHAnsi" w:hAnsiTheme="minorHAnsi" w:cs="Arial"/>
          <w:sz w:val="22"/>
          <w:szCs w:val="22"/>
          <w:lang w:val="es-MX"/>
        </w:rPr>
        <w:t>lo realiza CV-SAT en T-servi)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, para que se acrediten </w:t>
      </w:r>
      <w:r w:rsidR="00641CF5">
        <w:rPr>
          <w:rFonts w:asciiTheme="minorHAnsi" w:hAnsiTheme="minorHAnsi" w:cs="Arial"/>
          <w:sz w:val="22"/>
          <w:szCs w:val="22"/>
          <w:lang w:val="es-MX"/>
        </w:rPr>
        <w:t xml:space="preserve">al siguiente día hábil, </w:t>
      </w:r>
      <w:r>
        <w:rPr>
          <w:rFonts w:asciiTheme="minorHAnsi" w:hAnsiTheme="minorHAnsi" w:cs="Arial"/>
          <w:sz w:val="22"/>
          <w:szCs w:val="22"/>
          <w:lang w:val="es-MX"/>
        </w:rPr>
        <w:t>los valores producto de las recaudaciones efectuadas por los diferentes canales habilitados para tal efecto.</w:t>
      </w:r>
    </w:p>
    <w:p w:rsidR="00641CF5" w:rsidRDefault="00641CF5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641CF5" w:rsidRDefault="00A5694E" w:rsidP="00A5694E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Para los valores producto de la recaudación INTERAGUA (Cód. T-Servi 361), a</w:t>
      </w:r>
      <w:r w:rsidR="00641CF5">
        <w:rPr>
          <w:rFonts w:asciiTheme="minorHAnsi" w:hAnsiTheme="minorHAnsi" w:cs="Arial"/>
          <w:sz w:val="22"/>
          <w:szCs w:val="22"/>
          <w:lang w:val="es-MX"/>
        </w:rPr>
        <w:t xml:space="preserve">l siguiente día hábil de la recaudación, la empresa remite mediante </w:t>
      </w:r>
      <w:r w:rsidR="00F733B1">
        <w:rPr>
          <w:rFonts w:asciiTheme="minorHAnsi" w:hAnsiTheme="minorHAnsi" w:cs="Arial"/>
          <w:sz w:val="22"/>
          <w:szCs w:val="22"/>
          <w:lang w:val="es-MX"/>
        </w:rPr>
        <w:t xml:space="preserve">su </w:t>
      </w:r>
      <w:r w:rsidR="00641CF5">
        <w:rPr>
          <w:rFonts w:asciiTheme="minorHAnsi" w:hAnsiTheme="minorHAnsi" w:cs="Arial"/>
          <w:sz w:val="22"/>
          <w:szCs w:val="22"/>
          <w:lang w:val="es-MX"/>
        </w:rPr>
        <w:t xml:space="preserve">buzón SFTP un archivo </w:t>
      </w:r>
      <w:r w:rsidR="00F733B1">
        <w:rPr>
          <w:rFonts w:asciiTheme="minorHAnsi" w:hAnsiTheme="minorHAnsi" w:cs="Arial"/>
          <w:sz w:val="22"/>
          <w:szCs w:val="22"/>
          <w:lang w:val="es-MX"/>
        </w:rPr>
        <w:t>.</w:t>
      </w:r>
      <w:r w:rsidR="00641CF5">
        <w:rPr>
          <w:rFonts w:asciiTheme="minorHAnsi" w:hAnsiTheme="minorHAnsi" w:cs="Arial"/>
          <w:sz w:val="22"/>
          <w:szCs w:val="22"/>
          <w:lang w:val="es-MX"/>
        </w:rPr>
        <w:t xml:space="preserve">XLS el cual es </w:t>
      </w:r>
      <w:r w:rsidR="00F733B1">
        <w:rPr>
          <w:rFonts w:asciiTheme="minorHAnsi" w:hAnsiTheme="minorHAnsi" w:cs="Arial"/>
          <w:sz w:val="22"/>
          <w:szCs w:val="22"/>
          <w:lang w:val="es-MX"/>
        </w:rPr>
        <w:t xml:space="preserve">el detalle de </w:t>
      </w:r>
      <w:r w:rsidR="00641CF5">
        <w:rPr>
          <w:rFonts w:asciiTheme="minorHAnsi" w:hAnsiTheme="minorHAnsi" w:cs="Arial"/>
          <w:sz w:val="22"/>
          <w:szCs w:val="22"/>
          <w:lang w:val="es-MX"/>
        </w:rPr>
        <w:t>la Base Imponible para aplicar las retenciones tributarias de acuerdo a la información proporcionada.</w:t>
      </w:r>
    </w:p>
    <w:p w:rsidR="00641CF5" w:rsidRDefault="00641CF5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641CF5" w:rsidRDefault="00641CF5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 xml:space="preserve">Este archivo </w:t>
      </w:r>
      <w:r w:rsidR="00F733B1">
        <w:rPr>
          <w:rFonts w:asciiTheme="minorHAnsi" w:hAnsiTheme="minorHAnsi" w:cs="Arial"/>
          <w:sz w:val="22"/>
          <w:szCs w:val="22"/>
          <w:lang w:val="es-MX"/>
        </w:rPr>
        <w:t>.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XLS es cargado en la ruta </w:t>
      </w:r>
      <w:r w:rsidRPr="00DA3730">
        <w:rPr>
          <w:rFonts w:asciiTheme="minorHAnsi" w:hAnsiTheme="minorHAnsi" w:cs="Arial"/>
          <w:b/>
          <w:i/>
          <w:sz w:val="22"/>
          <w:szCs w:val="22"/>
          <w:lang w:val="es-MX"/>
        </w:rPr>
        <w:t>T-Servi→ S. Varios→ Retención Electrónica Interagua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donde luego </w:t>
      </w:r>
      <w:r w:rsidR="00DA3730">
        <w:rPr>
          <w:rFonts w:asciiTheme="minorHAnsi" w:hAnsiTheme="minorHAnsi" w:cs="Arial"/>
          <w:sz w:val="22"/>
          <w:szCs w:val="22"/>
          <w:lang w:val="es-MX"/>
        </w:rPr>
        <w:t>de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validado</w:t>
      </w:r>
      <w:r w:rsidR="00DA3730">
        <w:rPr>
          <w:rFonts w:asciiTheme="minorHAnsi" w:hAnsiTheme="minorHAnsi" w:cs="Arial"/>
          <w:sz w:val="22"/>
          <w:szCs w:val="22"/>
          <w:lang w:val="es-MX"/>
        </w:rPr>
        <w:t xml:space="preserve"> y procesado por el sistema</w:t>
      </w:r>
      <w:r>
        <w:rPr>
          <w:rFonts w:asciiTheme="minorHAnsi" w:hAnsiTheme="minorHAnsi" w:cs="Arial"/>
          <w:sz w:val="22"/>
          <w:szCs w:val="22"/>
          <w:lang w:val="es-MX"/>
        </w:rPr>
        <w:t>, se generan los débitos por concepto de retenciones tributarias</w:t>
      </w:r>
      <w:r w:rsidR="00DA3730">
        <w:rPr>
          <w:rFonts w:asciiTheme="minorHAnsi" w:hAnsiTheme="minorHAnsi" w:cs="Arial"/>
          <w:sz w:val="22"/>
          <w:szCs w:val="22"/>
          <w:lang w:val="es-MX"/>
        </w:rPr>
        <w:t xml:space="preserve"> de acuerdo a la información proporciona por la empresa </w:t>
      </w:r>
      <w:r w:rsidR="00DA3730" w:rsidRPr="00DA3730">
        <w:rPr>
          <w:rFonts w:asciiTheme="minorHAnsi" w:hAnsiTheme="minorHAnsi" w:cs="Arial"/>
          <w:b/>
          <w:sz w:val="22"/>
          <w:szCs w:val="22"/>
          <w:highlight w:val="yellow"/>
          <w:lang w:val="es-MX"/>
        </w:rPr>
        <w:t xml:space="preserve">sobre la cuenta registrada para el crédito </w:t>
      </w:r>
      <w:r w:rsidR="00F733B1">
        <w:rPr>
          <w:rFonts w:asciiTheme="minorHAnsi" w:hAnsiTheme="minorHAnsi" w:cs="Arial"/>
          <w:b/>
          <w:sz w:val="22"/>
          <w:szCs w:val="22"/>
          <w:highlight w:val="yellow"/>
          <w:lang w:val="es-MX"/>
        </w:rPr>
        <w:t xml:space="preserve">diario </w:t>
      </w:r>
      <w:r w:rsidR="00DA3730" w:rsidRPr="00DA3730">
        <w:rPr>
          <w:rFonts w:asciiTheme="minorHAnsi" w:hAnsiTheme="minorHAnsi" w:cs="Arial"/>
          <w:b/>
          <w:sz w:val="22"/>
          <w:szCs w:val="22"/>
          <w:highlight w:val="yellow"/>
          <w:lang w:val="es-MX"/>
        </w:rPr>
        <w:t>de los valores recaudados</w:t>
      </w:r>
      <w:r w:rsidR="00DA3730">
        <w:rPr>
          <w:rFonts w:asciiTheme="minorHAnsi" w:hAnsiTheme="minorHAnsi" w:cs="Arial"/>
          <w:sz w:val="22"/>
          <w:szCs w:val="22"/>
          <w:lang w:val="es-MX"/>
        </w:rPr>
        <w:t>, genera el respectivo documento electrónico con el SRI (RIDE + XML) a nombre de INTERAGUA y también genera el respectivo ANEXO de retenciones en formato .TXT</w:t>
      </w:r>
    </w:p>
    <w:p w:rsidR="00DA3730" w:rsidRDefault="00DA3730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noProof/>
          <w:sz w:val="22"/>
          <w:szCs w:val="22"/>
          <w:lang w:val="es-EC" w:eastAsia="es-EC"/>
        </w:rPr>
        <w:lastRenderedPageBreak/>
        <w:drawing>
          <wp:inline distT="0" distB="0" distL="0" distR="0">
            <wp:extent cx="5943600" cy="2085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30" w:rsidRDefault="00DA3730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DA3730" w:rsidRDefault="00DA3730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DA3730" w:rsidRDefault="00DA3730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noProof/>
          <w:sz w:val="22"/>
          <w:szCs w:val="22"/>
          <w:lang w:val="es-EC" w:eastAsia="es-EC"/>
        </w:rPr>
        <w:drawing>
          <wp:inline distT="0" distB="0" distL="0" distR="0">
            <wp:extent cx="4619625" cy="428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30" w:rsidRDefault="00DA3730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DA3730" w:rsidRDefault="00DA3730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813257" w:rsidRDefault="00DA3730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DA3730">
        <w:rPr>
          <w:rFonts w:asciiTheme="minorHAnsi" w:hAnsiTheme="minorHAnsi" w:cs="Arial"/>
          <w:sz w:val="22"/>
          <w:szCs w:val="22"/>
          <w:lang w:val="es-MX"/>
        </w:rPr>
        <w:object w:dxaOrig="18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0.5pt" o:ole="">
            <v:imagedata r:id="rId13" o:title=""/>
          </v:shape>
          <o:OLEObject Type="Embed" ProgID="Package" ShapeID="_x0000_i1025" DrawAspect="Content" ObjectID="_1612957742" r:id="rId14"/>
        </w:object>
      </w:r>
      <w:r w:rsidRPr="00DA3730">
        <w:rPr>
          <w:rFonts w:asciiTheme="minorHAnsi" w:hAnsiTheme="minorHAnsi" w:cs="Arial"/>
          <w:sz w:val="22"/>
          <w:szCs w:val="22"/>
          <w:lang w:val="es-MX"/>
        </w:rPr>
        <w:object w:dxaOrig="2190" w:dyaOrig="810">
          <v:shape id="_x0000_i1026" type="#_x0000_t75" style="width:109.5pt;height:40.5pt" o:ole="">
            <v:imagedata r:id="rId15" o:title=""/>
          </v:shape>
          <o:OLEObject Type="Embed" ProgID="Package" ShapeID="_x0000_i1026" DrawAspect="Content" ObjectID="_1612957743" r:id="rId16"/>
        </w:object>
      </w:r>
    </w:p>
    <w:p w:rsidR="00A5694E" w:rsidRDefault="00A5694E" w:rsidP="00A5694E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A5694E" w:rsidRDefault="00A5694E" w:rsidP="00A5694E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Los valores producto de la recaudación INTERAGUA – TASA DE RECOLECION DE BASURA (Cód. T-Servi 8269), al momento no son sujetos de retención tributaria.</w:t>
      </w:r>
    </w:p>
    <w:p w:rsidR="00A5694E" w:rsidRDefault="00A5694E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B85350" w:rsidRPr="004D2AA2" w:rsidRDefault="00A51DFC" w:rsidP="00EF3268">
      <w:pPr>
        <w:numPr>
          <w:ilvl w:val="1"/>
          <w:numId w:val="3"/>
        </w:numPr>
        <w:ind w:hanging="54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Descripción del </w:t>
      </w:r>
      <w:r w:rsidRPr="004D2AA2">
        <w:rPr>
          <w:rFonts w:asciiTheme="minorHAnsi" w:hAnsiTheme="minorHAnsi" w:cs="Arial"/>
          <w:b/>
          <w:color w:val="0000FF"/>
          <w:sz w:val="22"/>
          <w:szCs w:val="22"/>
          <w:lang w:val="es-MX"/>
        </w:rPr>
        <w:t>Proceso – Servicio – Transacción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Solicitada </w:t>
      </w:r>
    </w:p>
    <w:p w:rsidR="00654911" w:rsidRPr="004D2AA2" w:rsidRDefault="00654911" w:rsidP="00654911">
      <w:pPr>
        <w:ind w:left="90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B85350" w:rsidRPr="004D2AA2" w:rsidRDefault="00B85350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Descripción Funcional del Proceso</w:t>
      </w:r>
    </w:p>
    <w:p w:rsidR="003E2819" w:rsidRDefault="003E2819" w:rsidP="00B4090E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E10CEF" w:rsidRPr="00D35714" w:rsidRDefault="00D35714" w:rsidP="00E82E52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 xml:space="preserve">La empresa INTERAGUA </w:t>
      </w:r>
      <w:r w:rsidR="00F733B1">
        <w:rPr>
          <w:rFonts w:asciiTheme="minorHAnsi" w:hAnsiTheme="minorHAnsi" w:cs="Arial"/>
          <w:sz w:val="22"/>
          <w:szCs w:val="22"/>
          <w:lang w:val="es-MX"/>
        </w:rPr>
        <w:t>ya ha solicitado de manera formal, el cambio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</w:t>
      </w:r>
      <w:r w:rsidR="00A5694E">
        <w:rPr>
          <w:rFonts w:asciiTheme="minorHAnsi" w:hAnsiTheme="minorHAnsi" w:cs="Arial"/>
          <w:sz w:val="22"/>
          <w:szCs w:val="22"/>
          <w:lang w:val="es-MX"/>
        </w:rPr>
        <w:t xml:space="preserve">para </w:t>
      </w:r>
      <w:r>
        <w:rPr>
          <w:rFonts w:asciiTheme="minorHAnsi" w:hAnsiTheme="minorHAnsi" w:cs="Arial"/>
          <w:sz w:val="22"/>
          <w:szCs w:val="22"/>
          <w:lang w:val="es-MX"/>
        </w:rPr>
        <w:t>que todos los valores por recaudaciones sean acreditados a la cue</w:t>
      </w:r>
      <w:r w:rsidRPr="00D35714">
        <w:rPr>
          <w:rFonts w:asciiTheme="minorHAnsi" w:hAnsiTheme="minorHAnsi" w:cs="Arial"/>
          <w:sz w:val="22"/>
          <w:szCs w:val="22"/>
          <w:lang w:val="es-MX"/>
        </w:rPr>
        <w:t>nta de ahorros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#</w:t>
      </w:r>
      <w:r w:rsidRPr="00D35714">
        <w:rPr>
          <w:rFonts w:asciiTheme="minorHAnsi" w:hAnsiTheme="minorHAnsi" w:cs="Arial"/>
          <w:sz w:val="22"/>
          <w:szCs w:val="22"/>
          <w:lang w:val="es-MX"/>
        </w:rPr>
        <w:t xml:space="preserve"> </w:t>
      </w:r>
      <w:r w:rsidRPr="00D35714">
        <w:rPr>
          <w:rFonts w:asciiTheme="minorHAnsi" w:hAnsiTheme="minorHAnsi"/>
          <w:bCs/>
          <w:sz w:val="22"/>
          <w:szCs w:val="22"/>
          <w:shd w:val="clear" w:color="auto" w:fill="FFFF00"/>
          <w:lang w:val="es-EC"/>
        </w:rPr>
        <w:t>0003271375 – FIDEICOMISO DE FLUJOS Y CUENTAS INTERAGUA-GRUPO BI</w:t>
      </w:r>
      <w:r>
        <w:rPr>
          <w:rFonts w:asciiTheme="minorHAnsi" w:hAnsiTheme="minorHAnsi"/>
          <w:bCs/>
          <w:sz w:val="22"/>
          <w:szCs w:val="22"/>
          <w:shd w:val="clear" w:color="auto" w:fill="FFFF00"/>
          <w:lang w:val="es-EC"/>
        </w:rPr>
        <w:t>.</w:t>
      </w:r>
    </w:p>
    <w:p w:rsidR="00E82E52" w:rsidRDefault="00E82E52" w:rsidP="00E82E52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D35714" w:rsidRDefault="00D35714" w:rsidP="00D35714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 xml:space="preserve">Se requiere </w:t>
      </w:r>
      <w:r w:rsidR="00A5694E">
        <w:rPr>
          <w:rFonts w:asciiTheme="minorHAnsi" w:hAnsiTheme="minorHAnsi" w:cs="Arial"/>
          <w:sz w:val="22"/>
          <w:szCs w:val="22"/>
          <w:lang w:val="es-MX"/>
        </w:rPr>
        <w:t xml:space="preserve">que, para los valores producto de la recaudación INTERAGUA (Cód. T-Servi 361), 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dentro del flujo Retención Electrónica Interagua, el sistema tenga la opción de debitar los valores </w:t>
      </w:r>
      <w:r w:rsidR="00A5694E">
        <w:rPr>
          <w:rFonts w:asciiTheme="minorHAnsi" w:hAnsiTheme="minorHAnsi" w:cs="Arial"/>
          <w:sz w:val="22"/>
          <w:szCs w:val="22"/>
          <w:lang w:val="es-MX"/>
        </w:rPr>
        <w:t xml:space="preserve">sobre la cuenta de un 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tercero y los documentos electrónicos (RIDE + XML) se continúen emitiendo a nombre de </w:t>
      </w:r>
      <w:r w:rsidR="00A5694E">
        <w:rPr>
          <w:rFonts w:asciiTheme="minorHAnsi" w:hAnsiTheme="minorHAnsi" w:cs="Arial"/>
          <w:sz w:val="22"/>
          <w:szCs w:val="22"/>
          <w:lang w:val="es-MX"/>
        </w:rPr>
        <w:t>INTERAGUA,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así como el respectivo ANEXO de retenciones.</w:t>
      </w:r>
    </w:p>
    <w:p w:rsidR="00A5694E" w:rsidRDefault="00A5694E" w:rsidP="00D35714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A5694E" w:rsidRDefault="00A5694E" w:rsidP="00A5694E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Los valores producto de la recaudación INTERAGUA – TASA DE RECOLECION DE BASURA (Cód. T-Servi 8269), al momento no son sujetos de retención tributaria por lo que el cambio no aplica a este código.</w:t>
      </w:r>
    </w:p>
    <w:p w:rsidR="00D35714" w:rsidRDefault="00D35714" w:rsidP="00D35714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3E2819" w:rsidRPr="004D2AA2" w:rsidRDefault="0087674E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Proceso contable</w:t>
      </w:r>
    </w:p>
    <w:p w:rsidR="00875AA2" w:rsidRDefault="00875AA2" w:rsidP="003E2819">
      <w:pPr>
        <w:pStyle w:val="Prrafodelista"/>
        <w:ind w:left="162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E82E52" w:rsidRPr="002A7FCC" w:rsidRDefault="002A7FCC" w:rsidP="00E82E52">
      <w:pPr>
        <w:pStyle w:val="Prrafodelista"/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2A7FCC">
        <w:rPr>
          <w:rFonts w:asciiTheme="minorHAnsi" w:hAnsiTheme="minorHAnsi" w:cs="Arial"/>
          <w:sz w:val="22"/>
          <w:szCs w:val="22"/>
          <w:lang w:val="es-MX"/>
        </w:rPr>
        <w:t>Se mantiene el vigente</w:t>
      </w:r>
    </w:p>
    <w:p w:rsidR="00E82E52" w:rsidRPr="004D2AA2" w:rsidRDefault="00E82E52" w:rsidP="003E2819">
      <w:pPr>
        <w:pStyle w:val="Prrafodelista"/>
        <w:ind w:left="162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B85350" w:rsidRPr="004D2AA2" w:rsidRDefault="00FB17BA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Qué áreas se verían afectadas por la satisfacción de la necesidad</w:t>
      </w:r>
    </w:p>
    <w:p w:rsidR="003E2819" w:rsidRPr="004D2AA2" w:rsidRDefault="003E2819" w:rsidP="003E2819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87674E" w:rsidRPr="004D2AA2" w:rsidRDefault="00632D32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lastRenderedPageBreak/>
        <w:t>Si el Producto final debe satisfacer la necesidad es un reporte, o una nueva pantalla, por favor, detalle el Formato deseado por Usted para el Reporte o la Pantalla</w:t>
      </w:r>
      <w:r w:rsidR="0076252E" w:rsidRPr="004D2AA2">
        <w:rPr>
          <w:rFonts w:asciiTheme="minorHAnsi" w:hAnsiTheme="minorHAnsi" w:cs="Arial"/>
          <w:b/>
          <w:sz w:val="22"/>
          <w:szCs w:val="22"/>
          <w:lang w:val="es-MX"/>
        </w:rPr>
        <w:t>.</w:t>
      </w:r>
      <w:r w:rsidR="00947AC1"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(formato, campos, quiebres)</w:t>
      </w:r>
    </w:p>
    <w:p w:rsidR="00566269" w:rsidRPr="004D2AA2" w:rsidRDefault="00566269">
      <w:pPr>
        <w:ind w:left="900"/>
        <w:jc w:val="both"/>
        <w:rPr>
          <w:rFonts w:asciiTheme="minorHAnsi" w:hAnsiTheme="minorHAnsi" w:cs="Arial"/>
          <w:bCs/>
          <w:sz w:val="22"/>
          <w:szCs w:val="22"/>
          <w:lang w:val="es-MX"/>
        </w:rPr>
      </w:pPr>
    </w:p>
    <w:p w:rsidR="00A51DFC" w:rsidRPr="004D2AA2" w:rsidRDefault="00A51DFC">
      <w:pPr>
        <w:ind w:left="900" w:hanging="54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5.3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ab/>
        <w:t xml:space="preserve">Identificación de roles o permisos del </w:t>
      </w:r>
      <w:r w:rsidRPr="004D2AA2">
        <w:rPr>
          <w:rFonts w:asciiTheme="minorHAnsi" w:hAnsiTheme="minorHAnsi" w:cs="Arial"/>
          <w:b/>
          <w:color w:val="0000FF"/>
          <w:sz w:val="22"/>
          <w:szCs w:val="22"/>
          <w:lang w:val="es-MX"/>
        </w:rPr>
        <w:t>Proceso – Servicio – Transacción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Solicitada </w:t>
      </w:r>
    </w:p>
    <w:p w:rsidR="00485BD6" w:rsidRPr="004D2AA2" w:rsidRDefault="00485BD6">
      <w:pPr>
        <w:ind w:left="900"/>
        <w:jc w:val="both"/>
        <w:rPr>
          <w:rFonts w:asciiTheme="minorHAnsi" w:hAnsiTheme="minorHAnsi" w:cs="Arial"/>
          <w:bCs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Análisis Costo – Beneficio</w:t>
      </w:r>
    </w:p>
    <w:p w:rsidR="00A51DFC" w:rsidRPr="004D2AA2" w:rsidRDefault="00A51DFC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A51DFC" w:rsidRPr="004D2AA2" w:rsidRDefault="00C650D3" w:rsidP="00EF3268">
      <w:pPr>
        <w:numPr>
          <w:ilvl w:val="1"/>
          <w:numId w:val="4"/>
        </w:numPr>
        <w:tabs>
          <w:tab w:val="clear" w:pos="1080"/>
          <w:tab w:val="num" w:pos="900"/>
        </w:tabs>
        <w:ind w:left="900" w:hanging="540"/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bCs/>
          <w:sz w:val="22"/>
          <w:szCs w:val="22"/>
          <w:lang w:val="es-MX"/>
        </w:rPr>
        <w:t>Mercado Objetivo</w:t>
      </w:r>
    </w:p>
    <w:p w:rsidR="00A51DFC" w:rsidRPr="004D2AA2" w:rsidRDefault="00A51DFC">
      <w:pPr>
        <w:ind w:left="1056"/>
        <w:jc w:val="both"/>
        <w:rPr>
          <w:rFonts w:asciiTheme="minorHAnsi" w:hAnsiTheme="minorHAnsi" w:cs="Arial"/>
          <w:lang w:val="es-MX"/>
        </w:rPr>
      </w:pPr>
    </w:p>
    <w:tbl>
      <w:tblPr>
        <w:tblW w:w="8592" w:type="dxa"/>
        <w:tblInd w:w="1056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6792"/>
        <w:gridCol w:w="1800"/>
      </w:tblGrid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Banca Corporativa</w:t>
            </w:r>
          </w:p>
        </w:tc>
        <w:tc>
          <w:tcPr>
            <w:tcW w:w="1800" w:type="dxa"/>
          </w:tcPr>
          <w:p w:rsidR="00A51DFC" w:rsidRPr="004D2AA2" w:rsidRDefault="00DC6005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X</w:t>
            </w: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Banca Empresarial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Banca Personal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Persona /Empresa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Renta Alta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Pequeña Empresa Formal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Masiva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</w:tbl>
    <w:p w:rsidR="00257E79" w:rsidRPr="004D2AA2" w:rsidRDefault="00257E79">
      <w:pPr>
        <w:ind w:left="708"/>
        <w:jc w:val="both"/>
        <w:rPr>
          <w:rFonts w:asciiTheme="minorHAnsi" w:hAnsiTheme="minorHAnsi" w:cs="Arial"/>
          <w:lang w:val="es-MX"/>
        </w:rPr>
      </w:pPr>
    </w:p>
    <w:p w:rsidR="00E1476F" w:rsidRPr="004D2AA2" w:rsidRDefault="00E1476F" w:rsidP="00EF3268">
      <w:pPr>
        <w:numPr>
          <w:ilvl w:val="1"/>
          <w:numId w:val="4"/>
        </w:numPr>
        <w:tabs>
          <w:tab w:val="clear" w:pos="1080"/>
          <w:tab w:val="num" w:pos="900"/>
        </w:tabs>
        <w:ind w:left="900" w:hanging="540"/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bCs/>
          <w:sz w:val="22"/>
          <w:szCs w:val="22"/>
          <w:lang w:val="es-MX"/>
        </w:rPr>
        <w:t>Factores</w:t>
      </w:r>
    </w:p>
    <w:p w:rsidR="00E1476F" w:rsidRPr="004D2AA2" w:rsidRDefault="00E1476F">
      <w:pPr>
        <w:jc w:val="both"/>
        <w:rPr>
          <w:rFonts w:asciiTheme="minorHAnsi" w:hAnsiTheme="minorHAnsi" w:cs="Arial"/>
          <w:lang w:val="es-MX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C650D3" w:rsidRPr="004D2AA2" w:rsidTr="00BF6E34">
        <w:trPr>
          <w:trHeight w:val="261"/>
        </w:trPr>
        <w:tc>
          <w:tcPr>
            <w:tcW w:w="630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257E79" w:rsidP="00E1476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RIESGO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C650D3" w:rsidP="00E1476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 </w:t>
            </w:r>
          </w:p>
        </w:tc>
      </w:tr>
      <w:tr w:rsidR="00C650D3" w:rsidRPr="004D2AA2" w:rsidTr="00BF6E34">
        <w:trPr>
          <w:trHeight w:val="484"/>
        </w:trPr>
        <w:tc>
          <w:tcPr>
            <w:tcW w:w="6300" w:type="dxa"/>
            <w:shd w:val="clear" w:color="auto" w:fill="FFFFFF"/>
            <w:noWrap/>
            <w:vAlign w:val="bottom"/>
          </w:tcPr>
          <w:p w:rsidR="00C650D3" w:rsidRPr="004D2AA2" w:rsidRDefault="00C650D3" w:rsidP="00E1476F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Frecuencia de ocurrencia del riesgo</w:t>
            </w:r>
            <w:r w:rsidR="006B01CA" w:rsidRPr="004D2AA2">
              <w:rPr>
                <w:rFonts w:asciiTheme="minorHAnsi" w:hAnsiTheme="minorHAnsi" w:cs="Arial"/>
                <w:bCs/>
                <w:color w:val="000000"/>
              </w:rPr>
              <w:t xml:space="preserve"> y peri</w:t>
            </w:r>
            <w:r w:rsidR="00AC52E3" w:rsidRPr="004D2AA2">
              <w:rPr>
                <w:rFonts w:asciiTheme="minorHAnsi" w:hAnsiTheme="minorHAnsi" w:cs="Arial"/>
                <w:bCs/>
                <w:color w:val="000000"/>
              </w:rPr>
              <w:t>o</w:t>
            </w:r>
            <w:r w:rsidR="006B01CA" w:rsidRPr="004D2AA2">
              <w:rPr>
                <w:rFonts w:asciiTheme="minorHAnsi" w:hAnsiTheme="minorHAnsi" w:cs="Arial"/>
                <w:bCs/>
                <w:color w:val="000000"/>
              </w:rPr>
              <w:t>dicidad</w:t>
            </w:r>
          </w:p>
        </w:tc>
        <w:tc>
          <w:tcPr>
            <w:tcW w:w="2340" w:type="dxa"/>
            <w:shd w:val="clear" w:color="auto" w:fill="FFFFFF"/>
            <w:vAlign w:val="bottom"/>
          </w:tcPr>
          <w:p w:rsidR="00C650D3" w:rsidRPr="004D2AA2" w:rsidRDefault="00C161B4" w:rsidP="00E1476F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Diaria</w:t>
            </w:r>
          </w:p>
        </w:tc>
      </w:tr>
      <w:tr w:rsidR="005A64F0" w:rsidRPr="004D2AA2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5A64F0" w:rsidRPr="004D2AA2" w:rsidRDefault="005A64F0" w:rsidP="00522B25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Valoración del posible daño o riesgo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5A64F0" w:rsidRPr="004D2AA2" w:rsidRDefault="002654DB" w:rsidP="002654D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Asunción de Retenciones $21.900,00 + 50% de multa sobre las retenciones $10.950,00 = Total de valor a pagar $32.850,00</w:t>
            </w:r>
            <w:r w:rsidR="00BC779D">
              <w:rPr>
                <w:rFonts w:asciiTheme="minorHAnsi" w:hAnsiTheme="minorHAnsi" w:cs="Arial"/>
              </w:rPr>
              <w:t xml:space="preserve"> </w:t>
            </w:r>
          </w:p>
        </w:tc>
      </w:tr>
      <w:tr w:rsidR="00C650D3" w:rsidRPr="004D2AA2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C650D3" w:rsidRPr="004D2AA2" w:rsidRDefault="00C650D3" w:rsidP="00E1476F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Valoración </w:t>
            </w:r>
            <w:r w:rsidR="005A64F0" w:rsidRPr="004D2AA2">
              <w:rPr>
                <w:rFonts w:asciiTheme="minorHAnsi" w:hAnsiTheme="minorHAnsi" w:cs="Arial"/>
                <w:bCs/>
                <w:color w:val="000000"/>
              </w:rPr>
              <w:t xml:space="preserve">que cubre el requerimiento solicitado 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C650D3" w:rsidRPr="004D2AA2" w:rsidRDefault="002654DB" w:rsidP="002654D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$3</w:t>
            </w:r>
            <w:r>
              <w:rPr>
                <w:rFonts w:asciiTheme="minorHAnsi" w:hAnsiTheme="minorHAnsi" w:cs="Arial"/>
              </w:rPr>
              <w:t>2.</w:t>
            </w:r>
            <w:r>
              <w:rPr>
                <w:rFonts w:asciiTheme="minorHAnsi" w:hAnsiTheme="minorHAnsi" w:cs="Arial"/>
              </w:rPr>
              <w:t>8</w:t>
            </w:r>
            <w:r>
              <w:rPr>
                <w:rFonts w:asciiTheme="minorHAnsi" w:hAnsiTheme="minorHAnsi" w:cs="Arial"/>
              </w:rPr>
              <w:t>50,00</w:t>
            </w:r>
          </w:p>
        </w:tc>
      </w:tr>
      <w:tr w:rsidR="00BD79EC" w:rsidRPr="004D2AA2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</w:rPr>
            </w:pPr>
            <w:bookmarkStart w:id="0" w:name="_GoBack"/>
            <w:bookmarkEnd w:id="0"/>
          </w:p>
        </w:tc>
      </w:tr>
    </w:tbl>
    <w:p w:rsidR="00C650D3" w:rsidRPr="004D2AA2" w:rsidRDefault="00C650D3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0"/>
        <w:gridCol w:w="2310"/>
      </w:tblGrid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257E79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OPTIMIZACIÓN EN EL PROCESO</w:t>
            </w:r>
          </w:p>
        </w:tc>
        <w:tc>
          <w:tcPr>
            <w:tcW w:w="231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C650D3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4D2AA2" w:rsidRDefault="009E45D4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Número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e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>mpleados beneficiados con el cambio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4D2AA2" w:rsidRDefault="009B7D93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5</w:t>
            </w:r>
          </w:p>
        </w:tc>
      </w:tr>
      <w:tr w:rsidR="005A64F0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5A64F0" w:rsidRPr="004D2AA2" w:rsidRDefault="005A64F0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Cantidad  total en el tiempo de interacción con cliente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5A64F0" w:rsidRPr="004D2AA2" w:rsidRDefault="009B7D93" w:rsidP="00522B25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15 HORAS</w:t>
            </w:r>
          </w:p>
        </w:tc>
      </w:tr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4D2AA2" w:rsidRDefault="00C650D3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Reducción en el tiempo de interacción con cliente</w:t>
            </w:r>
            <w:r w:rsidR="005A64F0" w:rsidRPr="004D2AA2">
              <w:rPr>
                <w:rFonts w:asciiTheme="minorHAnsi" w:hAnsiTheme="minorHAnsi" w:cs="Arial"/>
                <w:bCs/>
                <w:color w:val="000000"/>
              </w:rPr>
              <w:t xml:space="preserve"> con el requerimiento solicitado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4D2AA2" w:rsidRDefault="009B7D93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100%</w:t>
            </w:r>
          </w:p>
        </w:tc>
      </w:tr>
      <w:tr w:rsidR="005A64F0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5A64F0" w:rsidRPr="004D2AA2" w:rsidRDefault="009E45D4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Tiempo total</w:t>
            </w:r>
            <w:r w:rsidR="005A64F0" w:rsidRPr="004D2AA2">
              <w:rPr>
                <w:rFonts w:asciiTheme="minorHAnsi" w:hAnsiTheme="minorHAnsi" w:cs="Arial"/>
                <w:bCs/>
                <w:color w:val="000000"/>
              </w:rPr>
              <w:t xml:space="preserve"> invertidas en el proceso interno</w:t>
            </w:r>
            <w:r w:rsidR="00AC52E3" w:rsidRPr="004D2AA2">
              <w:rPr>
                <w:rFonts w:asciiTheme="minorHAnsi" w:hAnsiTheme="minorHAnsi" w:cs="Arial"/>
                <w:bCs/>
                <w:color w:val="000000"/>
              </w:rPr>
              <w:t xml:space="preserve"> antes de la mejora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5A64F0" w:rsidRPr="004D2AA2" w:rsidRDefault="009B7D93" w:rsidP="00522B25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45 MINUTOS DIARIOS</w:t>
            </w:r>
          </w:p>
        </w:tc>
      </w:tr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4D2AA2" w:rsidRDefault="009E45D4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Reducción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 xml:space="preserve"> en el proceso interno</w:t>
            </w: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 con el requerimiento solicitado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4D2AA2" w:rsidRDefault="009B7D93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0 SE AUTOMATIZA</w:t>
            </w:r>
          </w:p>
        </w:tc>
      </w:tr>
      <w:tr w:rsidR="00BD79EC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BD79EC" w:rsidRPr="004D2AA2" w:rsidRDefault="006653B4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N/A</w:t>
            </w:r>
          </w:p>
        </w:tc>
      </w:tr>
    </w:tbl>
    <w:p w:rsidR="00E1476F" w:rsidRPr="004D2AA2" w:rsidRDefault="00E1476F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2"/>
        <w:gridCol w:w="3728"/>
      </w:tblGrid>
      <w:tr w:rsidR="00C650D3" w:rsidRPr="004D2AA2" w:rsidTr="00C52CA2">
        <w:trPr>
          <w:trHeight w:val="300"/>
        </w:trPr>
        <w:tc>
          <w:tcPr>
            <w:tcW w:w="4912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257E79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PRODUCTO / IMAGEN</w:t>
            </w:r>
          </w:p>
        </w:tc>
        <w:tc>
          <w:tcPr>
            <w:tcW w:w="3728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C650D3" w:rsidP="00C650D3">
            <w:pPr>
              <w:jc w:val="right"/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C650D3" w:rsidRPr="004D2AA2" w:rsidTr="00C52CA2">
        <w:trPr>
          <w:trHeight w:val="300"/>
        </w:trPr>
        <w:tc>
          <w:tcPr>
            <w:tcW w:w="4912" w:type="dxa"/>
            <w:shd w:val="clear" w:color="auto" w:fill="FFFFFF"/>
            <w:noWrap/>
            <w:vAlign w:val="bottom"/>
          </w:tcPr>
          <w:p w:rsidR="00C650D3" w:rsidRPr="004D2AA2" w:rsidRDefault="009E45D4" w:rsidP="00257E7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Número de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c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 xml:space="preserve">lientes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a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 xml:space="preserve">fectados </w:t>
            </w:r>
          </w:p>
        </w:tc>
        <w:tc>
          <w:tcPr>
            <w:tcW w:w="3728" w:type="dxa"/>
            <w:shd w:val="clear" w:color="auto" w:fill="FFFFFF"/>
            <w:noWrap/>
            <w:vAlign w:val="bottom"/>
          </w:tcPr>
          <w:p w:rsidR="00C650D3" w:rsidRPr="004D2AA2" w:rsidRDefault="00C161B4" w:rsidP="005817BE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1</w:t>
            </w:r>
          </w:p>
        </w:tc>
      </w:tr>
      <w:tr w:rsidR="00BD79EC" w:rsidRPr="004D2AA2" w:rsidTr="00C52CA2">
        <w:trPr>
          <w:trHeight w:val="300"/>
        </w:trPr>
        <w:tc>
          <w:tcPr>
            <w:tcW w:w="4912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3728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9E45D4" w:rsidRPr="004D2AA2" w:rsidTr="00C52CA2">
        <w:trPr>
          <w:trHeight w:val="300"/>
        </w:trPr>
        <w:tc>
          <w:tcPr>
            <w:tcW w:w="4912" w:type="dxa"/>
            <w:shd w:val="clear" w:color="auto" w:fill="BFBFBF" w:themeFill="background1" w:themeFillShade="BF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Producto</w:t>
            </w:r>
            <w:r w:rsidR="00846DF1" w:rsidRPr="004D2AA2">
              <w:rPr>
                <w:rFonts w:asciiTheme="minorHAnsi" w:hAnsiTheme="minorHAnsi" w:cs="Arial"/>
                <w:bCs/>
                <w:color w:val="000000"/>
              </w:rPr>
              <w:t xml:space="preserve">/Funcionalidad </w:t>
            </w: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 Nuev</w:t>
            </w:r>
            <w:r w:rsidR="00846DF1" w:rsidRPr="004D2AA2">
              <w:rPr>
                <w:rFonts w:asciiTheme="minorHAnsi" w:hAnsiTheme="minorHAnsi" w:cs="Arial"/>
                <w:bCs/>
                <w:color w:val="000000"/>
              </w:rPr>
              <w:t>a</w:t>
            </w:r>
          </w:p>
        </w:tc>
        <w:tc>
          <w:tcPr>
            <w:tcW w:w="3728" w:type="dxa"/>
            <w:shd w:val="clear" w:color="auto" w:fill="BFBFBF" w:themeFill="background1" w:themeFillShade="BF"/>
            <w:noWrap/>
            <w:vAlign w:val="bottom"/>
          </w:tcPr>
          <w:p w:rsidR="009E45D4" w:rsidRPr="004D2AA2" w:rsidRDefault="009E45D4" w:rsidP="00522B25">
            <w:pPr>
              <w:jc w:val="right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Señale con una X</w:t>
            </w:r>
          </w:p>
        </w:tc>
      </w:tr>
      <w:tr w:rsidR="009E45D4" w:rsidRPr="004D2AA2" w:rsidTr="00C52CA2">
        <w:trPr>
          <w:trHeight w:val="300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Producto innovador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9E45D4" w:rsidRPr="004D2AA2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257E79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Producto n</w:t>
            </w:r>
            <w:r w:rsidR="009E45D4" w:rsidRPr="004D2AA2">
              <w:rPr>
                <w:rFonts w:asciiTheme="minorHAnsi" w:hAnsiTheme="minorHAnsi" w:cs="Arial"/>
                <w:bCs/>
                <w:color w:val="000000"/>
              </w:rPr>
              <w:t>uevo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9E45D4" w:rsidRPr="004D2AA2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257E79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Funcionalidad n</w:t>
            </w:r>
            <w:r w:rsidR="009E45D4" w:rsidRPr="004D2AA2">
              <w:rPr>
                <w:rFonts w:asciiTheme="minorHAnsi" w:hAnsiTheme="minorHAnsi" w:cs="Arial"/>
                <w:bCs/>
                <w:color w:val="000000"/>
              </w:rPr>
              <w:t>ueva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C161B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X</w:t>
            </w:r>
          </w:p>
        </w:tc>
      </w:tr>
      <w:tr w:rsidR="009E45D4" w:rsidRPr="004D2AA2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</w:tbl>
    <w:p w:rsidR="00C650D3" w:rsidRPr="004D2AA2" w:rsidRDefault="00C650D3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947AC1" w:rsidRPr="004D2AA2" w:rsidTr="00BF6E34">
        <w:trPr>
          <w:trHeight w:val="340"/>
        </w:trPr>
        <w:tc>
          <w:tcPr>
            <w:tcW w:w="6300" w:type="dxa"/>
            <w:shd w:val="clear" w:color="auto" w:fill="BFBFBF" w:themeFill="background1" w:themeFillShade="BF"/>
            <w:vAlign w:val="bottom"/>
          </w:tcPr>
          <w:p w:rsidR="00947AC1" w:rsidRPr="004D2AA2" w:rsidRDefault="00257E79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lastRenderedPageBreak/>
              <w:t>INGRESOS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947AC1" w:rsidRPr="004D2AA2" w:rsidRDefault="00947AC1" w:rsidP="00DA3E81">
            <w:pPr>
              <w:jc w:val="right"/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2663F2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663F2" w:rsidRPr="004D2AA2" w:rsidRDefault="0024318B" w:rsidP="00522B25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Cantidad de transacciones probables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663F2" w:rsidRPr="004D2AA2" w:rsidRDefault="002663F2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2663F2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663F2" w:rsidRPr="004D2AA2" w:rsidRDefault="0024318B" w:rsidP="00522B25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Valor de la tarifa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663F2" w:rsidRPr="004D2AA2" w:rsidRDefault="002663F2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24318B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4D2AA2" w:rsidRDefault="0024318B" w:rsidP="00257E7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Ingresos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a</w:t>
            </w:r>
            <w:r w:rsidRPr="004D2AA2">
              <w:rPr>
                <w:rFonts w:asciiTheme="minorHAnsi" w:hAnsiTheme="minorHAnsi" w:cs="Arial"/>
                <w:bCs/>
                <w:color w:val="000000"/>
              </w:rPr>
              <w:t>dicionales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4D2AA2" w:rsidRDefault="0024318B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BD79EC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4D2AA2" w:rsidRDefault="00C161B4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X</w:t>
            </w:r>
          </w:p>
        </w:tc>
      </w:tr>
    </w:tbl>
    <w:p w:rsidR="0024318B" w:rsidRPr="004D2AA2" w:rsidRDefault="0024318B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24318B" w:rsidRPr="004D2AA2" w:rsidTr="00BF6E34">
        <w:trPr>
          <w:trHeight w:val="358"/>
        </w:trPr>
        <w:tc>
          <w:tcPr>
            <w:tcW w:w="6300" w:type="dxa"/>
            <w:shd w:val="clear" w:color="auto" w:fill="BFBFBF" w:themeFill="background1" w:themeFillShade="BF"/>
            <w:vAlign w:val="bottom"/>
          </w:tcPr>
          <w:p w:rsidR="0024318B" w:rsidRPr="004D2AA2" w:rsidRDefault="00257E79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REDUCCIÓN DE COSTO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24318B" w:rsidRPr="004D2AA2" w:rsidRDefault="0024318B" w:rsidP="00522B25">
            <w:pPr>
              <w:jc w:val="right"/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24318B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4D2AA2" w:rsidRDefault="00566269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Frecuencia del proceso (diario, semanal, mensual, anual)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4D2AA2" w:rsidRDefault="0024318B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AC52E3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AC52E3" w:rsidRPr="004D2AA2" w:rsidRDefault="00257E79" w:rsidP="00A71028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Valor c</w:t>
            </w:r>
            <w:r w:rsidR="00AC52E3" w:rsidRPr="004D2AA2">
              <w:rPr>
                <w:rStyle w:val="Strong1"/>
                <w:rFonts w:asciiTheme="minorHAnsi" w:hAnsiTheme="minorHAnsi" w:cs="Arial"/>
                <w:b w:val="0"/>
              </w:rPr>
              <w:t>osto total actual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AC52E3" w:rsidRPr="004D2AA2" w:rsidRDefault="00AC52E3" w:rsidP="0032628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24318B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4D2AA2" w:rsidRDefault="00AC52E3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Valor monetario de la reducción del costo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4D2AA2" w:rsidRDefault="0024318B" w:rsidP="0032628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BD79EC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</w:rPr>
            </w:pPr>
            <w:r w:rsidRPr="004D2AA2">
              <w:rPr>
                <w:rFonts w:asciiTheme="minorHAnsi" w:hAnsiTheme="minorHAnsi" w:cs="Arial"/>
              </w:rPr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</w:tbl>
    <w:p w:rsidR="006935DF" w:rsidRPr="004D2AA2" w:rsidRDefault="006935DF" w:rsidP="006F2585">
      <w:pPr>
        <w:ind w:left="1080"/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1"/>
          <w:numId w:val="4"/>
        </w:numPr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bCs/>
          <w:sz w:val="22"/>
          <w:szCs w:val="22"/>
          <w:lang w:val="es-MX"/>
        </w:rPr>
        <w:t>Si el requerimiento es para organismos de control:</w:t>
      </w:r>
    </w:p>
    <w:p w:rsidR="00A51DFC" w:rsidRPr="004D2AA2" w:rsidRDefault="00A51DFC">
      <w:pPr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A51DFC" w:rsidRPr="004D2AA2" w:rsidRDefault="00A51DFC" w:rsidP="00EF3268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 xml:space="preserve">Nombre del </w:t>
      </w:r>
      <w:r w:rsidR="00257E79" w:rsidRPr="004D2AA2">
        <w:rPr>
          <w:rFonts w:asciiTheme="minorHAnsi" w:hAnsiTheme="minorHAnsi" w:cs="Arial"/>
          <w:sz w:val="22"/>
          <w:szCs w:val="22"/>
        </w:rPr>
        <w:t>organismo de control que lo solicita</w:t>
      </w:r>
      <w:r w:rsidR="00875AA2" w:rsidRPr="004D2AA2">
        <w:rPr>
          <w:rFonts w:asciiTheme="minorHAnsi" w:hAnsiTheme="minorHAnsi" w:cs="Arial"/>
          <w:sz w:val="22"/>
          <w:szCs w:val="22"/>
        </w:rPr>
        <w:t xml:space="preserve">: </w:t>
      </w:r>
    </w:p>
    <w:p w:rsidR="00A51DFC" w:rsidRPr="004D2AA2" w:rsidRDefault="00A51DFC" w:rsidP="00EF3268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 xml:space="preserve">Número y fecha de la </w:t>
      </w:r>
      <w:r w:rsidR="00257E79" w:rsidRPr="004D2AA2">
        <w:rPr>
          <w:rFonts w:asciiTheme="minorHAnsi" w:hAnsiTheme="minorHAnsi" w:cs="Arial"/>
          <w:sz w:val="22"/>
          <w:szCs w:val="22"/>
        </w:rPr>
        <w:t>r</w:t>
      </w:r>
      <w:r w:rsidRPr="004D2AA2">
        <w:rPr>
          <w:rFonts w:asciiTheme="minorHAnsi" w:hAnsiTheme="minorHAnsi" w:cs="Arial"/>
          <w:sz w:val="22"/>
          <w:szCs w:val="22"/>
        </w:rPr>
        <w:t xml:space="preserve">esolución </w:t>
      </w:r>
    </w:p>
    <w:p w:rsidR="00A51DFC" w:rsidRPr="004D2AA2" w:rsidRDefault="00A51DFC" w:rsidP="00EF3268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>Plazo que el Banco tiene para cumplir con la disposición</w:t>
      </w:r>
    </w:p>
    <w:p w:rsidR="00A51DFC" w:rsidRPr="004D2AA2" w:rsidRDefault="00A51DFC" w:rsidP="00094103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>Detalle de la información solicitada (resumen de lo más importante, para ello se adjunta</w:t>
      </w:r>
      <w:r w:rsidR="009B2CA9" w:rsidRPr="004D2AA2">
        <w:rPr>
          <w:rFonts w:asciiTheme="minorHAnsi" w:hAnsiTheme="minorHAnsi" w:cs="Arial"/>
          <w:sz w:val="22"/>
          <w:szCs w:val="22"/>
        </w:rPr>
        <w:t xml:space="preserve"> la resolución) </w:t>
      </w:r>
    </w:p>
    <w:p w:rsidR="00C161B4" w:rsidRPr="00C161B4" w:rsidRDefault="00A51DFC" w:rsidP="00C161B4">
      <w:pPr>
        <w:numPr>
          <w:ilvl w:val="1"/>
          <w:numId w:val="1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C161B4">
        <w:rPr>
          <w:rFonts w:asciiTheme="minorHAnsi" w:hAnsiTheme="minorHAnsi" w:cs="Arial"/>
          <w:sz w:val="22"/>
          <w:szCs w:val="22"/>
          <w:lang w:val="es-MX"/>
        </w:rPr>
        <w:t>Copia de circulares o resoluciones:</w:t>
      </w:r>
    </w:p>
    <w:p w:rsidR="00B87296" w:rsidRPr="00C161B4" w:rsidRDefault="00C161B4" w:rsidP="00C161B4">
      <w:pPr>
        <w:ind w:left="1080"/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C161B4">
        <w:rPr>
          <w:rFonts w:asciiTheme="minorHAnsi" w:hAnsiTheme="minorHAnsi" w:cs="Arial"/>
          <w:sz w:val="22"/>
          <w:szCs w:val="22"/>
          <w:lang w:val="es-MX"/>
        </w:rPr>
        <w:t xml:space="preserve"> </w:t>
      </w:r>
    </w:p>
    <w:p w:rsidR="00D3017A" w:rsidRPr="004D2AA2" w:rsidRDefault="00D3017A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Especificar el tiempo de permanencia y frecuencia de la información generada por este producto o servicio deben ser respaldados.</w:t>
      </w:r>
    </w:p>
    <w:p w:rsidR="00947AC1" w:rsidRPr="004D2AA2" w:rsidRDefault="00947AC1">
      <w:pPr>
        <w:ind w:left="1416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1D3E8B" w:rsidRPr="004D2AA2" w:rsidRDefault="001D3E8B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Procesos que afectan el requerimiento solicitado (sección Uso del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departamento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de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Gestión de Calidad y 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Procesos)</w:t>
      </w:r>
    </w:p>
    <w:p w:rsidR="001D3E8B" w:rsidRPr="004D2AA2" w:rsidRDefault="001D3E8B">
      <w:pPr>
        <w:ind w:left="1416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D3017A" w:rsidRPr="004D2AA2" w:rsidRDefault="00D3017A" w:rsidP="002D6F2D">
      <w:pPr>
        <w:ind w:left="90"/>
        <w:jc w:val="both"/>
        <w:rPr>
          <w:rFonts w:asciiTheme="minorHAnsi" w:hAnsiTheme="minorHAnsi" w:cs="Arial"/>
          <w:b/>
          <w:lang w:val="es-MX"/>
        </w:rPr>
      </w:pPr>
    </w:p>
    <w:p w:rsidR="00A51DFC" w:rsidRPr="004D2AA2" w:rsidRDefault="002D6F2D" w:rsidP="002D6F2D">
      <w:pPr>
        <w:ind w:left="90"/>
        <w:jc w:val="center"/>
        <w:rPr>
          <w:rFonts w:asciiTheme="minorHAnsi" w:hAnsiTheme="minorHAnsi" w:cs="Arial"/>
          <w:lang w:val="es-MX"/>
        </w:rPr>
      </w:pPr>
      <w:r w:rsidRPr="004D2AA2">
        <w:rPr>
          <w:rFonts w:asciiTheme="minorHAnsi" w:hAnsiTheme="minorHAnsi" w:cs="Arial"/>
          <w:u w:val="single"/>
          <w:lang w:val="es-MX"/>
        </w:rPr>
        <w:t>Firma:</w:t>
      </w:r>
      <w:r w:rsidR="006653B4" w:rsidRPr="004D2AA2">
        <w:rPr>
          <w:rFonts w:asciiTheme="minorHAnsi" w:hAnsiTheme="minorHAnsi" w:cs="Arial"/>
          <w:u w:val="single"/>
          <w:lang w:val="es-MX"/>
        </w:rPr>
        <w:t xml:space="preserve">  Carlos Valle Sánchez</w:t>
      </w:r>
    </w:p>
    <w:p w:rsidR="00A51DFC" w:rsidRPr="004D2AA2" w:rsidRDefault="002D6F2D" w:rsidP="002D6F2D">
      <w:pPr>
        <w:ind w:left="90"/>
        <w:jc w:val="center"/>
        <w:rPr>
          <w:rFonts w:asciiTheme="minorHAnsi" w:hAnsiTheme="minorHAnsi" w:cs="Arial"/>
          <w:lang w:val="es-MX"/>
        </w:rPr>
      </w:pPr>
      <w:r w:rsidRPr="004D2AA2">
        <w:rPr>
          <w:rFonts w:asciiTheme="minorHAnsi" w:hAnsiTheme="minorHAnsi" w:cs="Arial"/>
          <w:lang w:val="es-MX"/>
        </w:rPr>
        <w:t xml:space="preserve">Nombre y Apellido del Solicitante </w:t>
      </w:r>
    </w:p>
    <w:sectPr w:rsidR="00A51DFC" w:rsidRPr="004D2AA2" w:rsidSect="00C75A20">
      <w:headerReference w:type="default" r:id="rId17"/>
      <w:footerReference w:type="default" r:id="rId18"/>
      <w:pgSz w:w="11907" w:h="16840" w:code="9"/>
      <w:pgMar w:top="568" w:right="1418" w:bottom="709" w:left="1134" w:header="73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F50" w:rsidRDefault="00471F50">
      <w:r>
        <w:separator/>
      </w:r>
    </w:p>
  </w:endnote>
  <w:endnote w:type="continuationSeparator" w:id="0">
    <w:p w:rsidR="00471F50" w:rsidRDefault="0047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9E0" w:rsidRDefault="00E779E0" w:rsidP="002420B0">
    <w:pPr>
      <w:pStyle w:val="Piedepgina"/>
      <w:jc w:val="both"/>
    </w:pPr>
    <w:r w:rsidRPr="002420B0">
      <w:rPr>
        <w:noProof/>
        <w:lang w:val="es-EC" w:eastAsia="es-EC"/>
      </w:rPr>
      <w:drawing>
        <wp:inline distT="0" distB="0" distL="0" distR="0">
          <wp:extent cx="6477443" cy="217826"/>
          <wp:effectExtent l="19050" t="0" r="0" b="0"/>
          <wp:docPr id="2" name="Imagen 1" descr="banner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5399" cy="2180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F50" w:rsidRDefault="00471F50">
      <w:r>
        <w:separator/>
      </w:r>
    </w:p>
  </w:footnote>
  <w:footnote w:type="continuationSeparator" w:id="0">
    <w:p w:rsidR="00471F50" w:rsidRDefault="0047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7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2504"/>
      <w:gridCol w:w="4787"/>
      <w:gridCol w:w="2426"/>
    </w:tblGrid>
    <w:tr w:rsidR="00E779E0" w:rsidRPr="00380139" w:rsidTr="002D6F2D">
      <w:trPr>
        <w:trHeight w:val="251"/>
        <w:jc w:val="center"/>
      </w:trPr>
      <w:tc>
        <w:tcPr>
          <w:tcW w:w="2504" w:type="dxa"/>
          <w:vMerge w:val="restart"/>
          <w:vAlign w:val="center"/>
        </w:tcPr>
        <w:p w:rsidR="00E779E0" w:rsidRPr="00380139" w:rsidRDefault="00E779E0" w:rsidP="00C009A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noProof/>
              <w:snapToGrid/>
              <w:lang w:val="es-EC" w:eastAsia="es-EC"/>
            </w:rPr>
            <w:drawing>
              <wp:inline distT="0" distB="0" distL="0" distR="0">
                <wp:extent cx="1295400" cy="371475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7" w:type="dxa"/>
          <w:vMerge w:val="restart"/>
          <w:vAlign w:val="center"/>
        </w:tcPr>
        <w:p w:rsidR="00E779E0" w:rsidRPr="006F2585" w:rsidRDefault="00E779E0" w:rsidP="002D6F2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 w:rsidRPr="006F2585">
            <w:rPr>
              <w:rFonts w:ascii="Arial" w:hAnsi="Arial" w:cs="Arial"/>
              <w:b/>
              <w:bCs/>
              <w:sz w:val="24"/>
            </w:rPr>
            <w:t>FORMULARIO DE</w:t>
          </w:r>
        </w:p>
        <w:p w:rsidR="00E779E0" w:rsidRPr="006F2585" w:rsidRDefault="00E779E0" w:rsidP="00BA6B90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REQUERIMIENTO TECNOLO</w:t>
          </w:r>
          <w:r w:rsidRPr="006F2585">
            <w:rPr>
              <w:rFonts w:ascii="Arial" w:hAnsi="Arial" w:cs="Arial"/>
              <w:b/>
              <w:bCs/>
              <w:sz w:val="24"/>
            </w:rPr>
            <w:t>GICO</w:t>
          </w:r>
        </w:p>
      </w:tc>
      <w:tc>
        <w:tcPr>
          <w:tcW w:w="2426" w:type="dxa"/>
          <w:vAlign w:val="bottom"/>
        </w:tcPr>
        <w:p w:rsidR="00E779E0" w:rsidRPr="002D6F2D" w:rsidRDefault="00E779E0" w:rsidP="002D6F2D">
          <w:pPr>
            <w:pStyle w:val="Encabezado"/>
            <w:rPr>
              <w:rFonts w:ascii="Arial" w:hAnsi="Arial" w:cs="Arial"/>
              <w:bCs/>
              <w:sz w:val="24"/>
            </w:rPr>
          </w:pPr>
          <w:r w:rsidRPr="002D6F2D">
            <w:rPr>
              <w:rFonts w:ascii="Arial" w:hAnsi="Arial" w:cs="Arial"/>
              <w:szCs w:val="22"/>
            </w:rPr>
            <w:t>Código: GEPR-FOR-001</w:t>
          </w:r>
        </w:p>
      </w:tc>
    </w:tr>
    <w:tr w:rsidR="00E779E0" w:rsidRPr="00380139" w:rsidTr="002D6F2D">
      <w:trPr>
        <w:jc w:val="center"/>
      </w:trPr>
      <w:tc>
        <w:tcPr>
          <w:tcW w:w="2504" w:type="dxa"/>
          <w:vMerge/>
          <w:shd w:val="clear" w:color="auto" w:fill="D3DFEE"/>
        </w:tcPr>
        <w:p w:rsidR="00E779E0" w:rsidRPr="00380139" w:rsidRDefault="00E779E0" w:rsidP="00C009A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787" w:type="dxa"/>
          <w:vMerge/>
          <w:shd w:val="clear" w:color="auto" w:fill="auto"/>
          <w:vAlign w:val="center"/>
        </w:tcPr>
        <w:p w:rsidR="00E779E0" w:rsidRPr="006F2585" w:rsidRDefault="00E779E0" w:rsidP="00C009A0">
          <w:pPr>
            <w:jc w:val="center"/>
            <w:rPr>
              <w:rFonts w:ascii="Arial" w:hAnsi="Arial" w:cs="Arial"/>
              <w:lang w:val="es-CO"/>
            </w:rPr>
          </w:pPr>
        </w:p>
      </w:tc>
      <w:tc>
        <w:tcPr>
          <w:tcW w:w="2426" w:type="dxa"/>
          <w:shd w:val="clear" w:color="auto" w:fill="auto"/>
        </w:tcPr>
        <w:p w:rsidR="00E779E0" w:rsidRPr="002D6F2D" w:rsidRDefault="00E779E0" w:rsidP="002D6F2D">
          <w:pPr>
            <w:rPr>
              <w:rFonts w:ascii="Arial" w:hAnsi="Arial" w:cs="Arial"/>
              <w:lang w:val="es-CO"/>
            </w:rPr>
          </w:pPr>
          <w:r w:rsidRPr="002D6F2D">
            <w:rPr>
              <w:rFonts w:ascii="Arial" w:hAnsi="Arial" w:cs="Arial"/>
            </w:rPr>
            <w:t>Versión: 2</w:t>
          </w:r>
        </w:p>
      </w:tc>
    </w:tr>
    <w:tr w:rsidR="00E779E0" w:rsidRPr="00380139" w:rsidTr="002D6F2D">
      <w:trPr>
        <w:trHeight w:val="360"/>
        <w:jc w:val="center"/>
      </w:trPr>
      <w:tc>
        <w:tcPr>
          <w:tcW w:w="2504" w:type="dxa"/>
          <w:vMerge/>
        </w:tcPr>
        <w:p w:rsidR="00E779E0" w:rsidRPr="00380139" w:rsidRDefault="00E779E0" w:rsidP="00C009A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787" w:type="dxa"/>
          <w:vMerge/>
          <w:vAlign w:val="center"/>
        </w:tcPr>
        <w:p w:rsidR="00E779E0" w:rsidRPr="006F2585" w:rsidRDefault="00E779E0" w:rsidP="00C009A0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426" w:type="dxa"/>
          <w:vAlign w:val="center"/>
        </w:tcPr>
        <w:p w:rsidR="00E779E0" w:rsidRPr="002D6F2D" w:rsidRDefault="00E779E0" w:rsidP="002D6F2D">
          <w:pPr>
            <w:pStyle w:val="Encabezado"/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2D6F2D">
            <w:rPr>
              <w:rFonts w:ascii="Arial" w:hAnsi="Arial" w:cs="Arial"/>
            </w:rPr>
            <w:t>Fecha de actualización: 12/05/2017</w:t>
          </w:r>
        </w:p>
      </w:tc>
    </w:tr>
  </w:tbl>
  <w:p w:rsidR="00E779E0" w:rsidRDefault="00E779E0" w:rsidP="000575B2">
    <w:pPr>
      <w:pStyle w:val="Encabezado"/>
      <w:rPr>
        <w:b/>
        <w:color w:val="008080"/>
        <w:sz w:val="1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D09"/>
    <w:multiLevelType w:val="multilevel"/>
    <w:tmpl w:val="C9AA1EB2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 w15:restartNumberingAfterBreak="0">
    <w:nsid w:val="02D72CE7"/>
    <w:multiLevelType w:val="multilevel"/>
    <w:tmpl w:val="CAE4110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43473CD"/>
    <w:multiLevelType w:val="hybridMultilevel"/>
    <w:tmpl w:val="96606A2A"/>
    <w:lvl w:ilvl="0" w:tplc="30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7F3CBD"/>
    <w:multiLevelType w:val="hybridMultilevel"/>
    <w:tmpl w:val="ADA62FAE"/>
    <w:lvl w:ilvl="0" w:tplc="8856B9A6">
      <w:numFmt w:val="bullet"/>
      <w:lvlText w:val="-"/>
      <w:lvlJc w:val="left"/>
      <w:pPr>
        <w:ind w:left="548" w:hanging="147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B3EE653E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53B4AD86"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8C60B220">
      <w:numFmt w:val="bullet"/>
      <w:lvlText w:val="•"/>
      <w:lvlJc w:val="left"/>
      <w:pPr>
        <w:ind w:left="3005" w:hanging="360"/>
      </w:pPr>
      <w:rPr>
        <w:rFonts w:hint="default"/>
      </w:rPr>
    </w:lvl>
    <w:lvl w:ilvl="4" w:tplc="EDD82B02">
      <w:numFmt w:val="bullet"/>
      <w:lvlText w:val="•"/>
      <w:lvlJc w:val="left"/>
      <w:pPr>
        <w:ind w:left="3948" w:hanging="360"/>
      </w:pPr>
      <w:rPr>
        <w:rFonts w:hint="default"/>
      </w:rPr>
    </w:lvl>
    <w:lvl w:ilvl="5" w:tplc="56F8C1A6">
      <w:numFmt w:val="bullet"/>
      <w:lvlText w:val="•"/>
      <w:lvlJc w:val="left"/>
      <w:pPr>
        <w:ind w:left="4891" w:hanging="360"/>
      </w:pPr>
      <w:rPr>
        <w:rFonts w:hint="default"/>
      </w:rPr>
    </w:lvl>
    <w:lvl w:ilvl="6" w:tplc="876A85E6">
      <w:numFmt w:val="bullet"/>
      <w:lvlText w:val="•"/>
      <w:lvlJc w:val="left"/>
      <w:pPr>
        <w:ind w:left="5834" w:hanging="360"/>
      </w:pPr>
      <w:rPr>
        <w:rFonts w:hint="default"/>
      </w:rPr>
    </w:lvl>
    <w:lvl w:ilvl="7" w:tplc="4D38DE1E">
      <w:numFmt w:val="bullet"/>
      <w:lvlText w:val="•"/>
      <w:lvlJc w:val="left"/>
      <w:pPr>
        <w:ind w:left="6777" w:hanging="360"/>
      </w:pPr>
      <w:rPr>
        <w:rFonts w:hint="default"/>
      </w:rPr>
    </w:lvl>
    <w:lvl w:ilvl="8" w:tplc="C094681C">
      <w:numFmt w:val="bullet"/>
      <w:lvlText w:val="•"/>
      <w:lvlJc w:val="left"/>
      <w:pPr>
        <w:ind w:left="7720" w:hanging="360"/>
      </w:pPr>
      <w:rPr>
        <w:rFonts w:hint="default"/>
      </w:rPr>
    </w:lvl>
  </w:abstractNum>
  <w:abstractNum w:abstractNumId="4" w15:restartNumberingAfterBreak="0">
    <w:nsid w:val="0D174CA7"/>
    <w:multiLevelType w:val="hybridMultilevel"/>
    <w:tmpl w:val="BA3C1908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77757"/>
    <w:multiLevelType w:val="hybridMultilevel"/>
    <w:tmpl w:val="21D668C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FF1DE3"/>
    <w:multiLevelType w:val="hybridMultilevel"/>
    <w:tmpl w:val="63AE96C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763AC5"/>
    <w:multiLevelType w:val="multilevel"/>
    <w:tmpl w:val="BFA6ECF4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8" w15:restartNumberingAfterBreak="0">
    <w:nsid w:val="28E508F2"/>
    <w:multiLevelType w:val="multilevel"/>
    <w:tmpl w:val="D9A066E4"/>
    <w:lvl w:ilvl="0">
      <w:start w:val="6"/>
      <w:numFmt w:val="decimal"/>
      <w:lvlText w:val="%1"/>
      <w:lvlJc w:val="left"/>
      <w:pPr>
        <w:ind w:left="805" w:hanging="4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5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735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11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42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9" w15:restartNumberingAfterBreak="0">
    <w:nsid w:val="320119FC"/>
    <w:multiLevelType w:val="hybridMultilevel"/>
    <w:tmpl w:val="FFA03C7C"/>
    <w:lvl w:ilvl="0" w:tplc="300A000F">
      <w:start w:val="1"/>
      <w:numFmt w:val="decimal"/>
      <w:lvlText w:val="%1."/>
      <w:lvlJc w:val="left"/>
      <w:pPr>
        <w:ind w:left="900" w:hanging="360"/>
      </w:pPr>
    </w:lvl>
    <w:lvl w:ilvl="1" w:tplc="300A0019" w:tentative="1">
      <w:start w:val="1"/>
      <w:numFmt w:val="lowerLetter"/>
      <w:lvlText w:val="%2."/>
      <w:lvlJc w:val="left"/>
      <w:pPr>
        <w:ind w:left="1620" w:hanging="360"/>
      </w:pPr>
    </w:lvl>
    <w:lvl w:ilvl="2" w:tplc="300A001B" w:tentative="1">
      <w:start w:val="1"/>
      <w:numFmt w:val="lowerRoman"/>
      <w:lvlText w:val="%3."/>
      <w:lvlJc w:val="right"/>
      <w:pPr>
        <w:ind w:left="2340" w:hanging="180"/>
      </w:pPr>
    </w:lvl>
    <w:lvl w:ilvl="3" w:tplc="300A000F" w:tentative="1">
      <w:start w:val="1"/>
      <w:numFmt w:val="decimal"/>
      <w:lvlText w:val="%4."/>
      <w:lvlJc w:val="left"/>
      <w:pPr>
        <w:ind w:left="3060" w:hanging="360"/>
      </w:pPr>
    </w:lvl>
    <w:lvl w:ilvl="4" w:tplc="300A0019" w:tentative="1">
      <w:start w:val="1"/>
      <w:numFmt w:val="lowerLetter"/>
      <w:lvlText w:val="%5."/>
      <w:lvlJc w:val="left"/>
      <w:pPr>
        <w:ind w:left="3780" w:hanging="360"/>
      </w:pPr>
    </w:lvl>
    <w:lvl w:ilvl="5" w:tplc="300A001B" w:tentative="1">
      <w:start w:val="1"/>
      <w:numFmt w:val="lowerRoman"/>
      <w:lvlText w:val="%6."/>
      <w:lvlJc w:val="right"/>
      <w:pPr>
        <w:ind w:left="4500" w:hanging="180"/>
      </w:pPr>
    </w:lvl>
    <w:lvl w:ilvl="6" w:tplc="300A000F" w:tentative="1">
      <w:start w:val="1"/>
      <w:numFmt w:val="decimal"/>
      <w:lvlText w:val="%7."/>
      <w:lvlJc w:val="left"/>
      <w:pPr>
        <w:ind w:left="5220" w:hanging="360"/>
      </w:pPr>
    </w:lvl>
    <w:lvl w:ilvl="7" w:tplc="300A0019" w:tentative="1">
      <w:start w:val="1"/>
      <w:numFmt w:val="lowerLetter"/>
      <w:lvlText w:val="%8."/>
      <w:lvlJc w:val="left"/>
      <w:pPr>
        <w:ind w:left="5940" w:hanging="360"/>
      </w:pPr>
    </w:lvl>
    <w:lvl w:ilvl="8" w:tplc="30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2812B22"/>
    <w:multiLevelType w:val="hybridMultilevel"/>
    <w:tmpl w:val="F6B4EA2A"/>
    <w:lvl w:ilvl="0" w:tplc="30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4DF038C"/>
    <w:multiLevelType w:val="hybridMultilevel"/>
    <w:tmpl w:val="96D4C3A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C025487"/>
    <w:multiLevelType w:val="hybridMultilevel"/>
    <w:tmpl w:val="1E6A19B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CD906A4"/>
    <w:multiLevelType w:val="hybridMultilevel"/>
    <w:tmpl w:val="026887C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3F40A6"/>
    <w:multiLevelType w:val="hybridMultilevel"/>
    <w:tmpl w:val="C02248B0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FC359DE"/>
    <w:multiLevelType w:val="hybridMultilevel"/>
    <w:tmpl w:val="D5A25054"/>
    <w:lvl w:ilvl="0" w:tplc="3110A3C6">
      <w:numFmt w:val="bullet"/>
      <w:lvlText w:val=""/>
      <w:lvlJc w:val="left"/>
      <w:pPr>
        <w:ind w:left="174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C82FFBC">
      <w:numFmt w:val="bullet"/>
      <w:lvlText w:val="•"/>
      <w:lvlJc w:val="left"/>
      <w:pPr>
        <w:ind w:left="2526" w:hanging="360"/>
      </w:pPr>
      <w:rPr>
        <w:rFonts w:hint="default"/>
      </w:rPr>
    </w:lvl>
    <w:lvl w:ilvl="2" w:tplc="6D26B4F4">
      <w:numFmt w:val="bullet"/>
      <w:lvlText w:val="•"/>
      <w:lvlJc w:val="left"/>
      <w:pPr>
        <w:ind w:left="3313" w:hanging="360"/>
      </w:pPr>
      <w:rPr>
        <w:rFonts w:hint="default"/>
      </w:rPr>
    </w:lvl>
    <w:lvl w:ilvl="3" w:tplc="88ACD170">
      <w:numFmt w:val="bullet"/>
      <w:lvlText w:val="•"/>
      <w:lvlJc w:val="left"/>
      <w:pPr>
        <w:ind w:left="4099" w:hanging="360"/>
      </w:pPr>
      <w:rPr>
        <w:rFonts w:hint="default"/>
      </w:rPr>
    </w:lvl>
    <w:lvl w:ilvl="4" w:tplc="6A2C87DC">
      <w:numFmt w:val="bullet"/>
      <w:lvlText w:val="•"/>
      <w:lvlJc w:val="left"/>
      <w:pPr>
        <w:ind w:left="4886" w:hanging="360"/>
      </w:pPr>
      <w:rPr>
        <w:rFonts w:hint="default"/>
      </w:rPr>
    </w:lvl>
    <w:lvl w:ilvl="5" w:tplc="76ECD89E">
      <w:numFmt w:val="bullet"/>
      <w:lvlText w:val="•"/>
      <w:lvlJc w:val="left"/>
      <w:pPr>
        <w:ind w:left="5673" w:hanging="360"/>
      </w:pPr>
      <w:rPr>
        <w:rFonts w:hint="default"/>
      </w:rPr>
    </w:lvl>
    <w:lvl w:ilvl="6" w:tplc="9DD8D16C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D2606D2E"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16E6E73C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6" w15:restartNumberingAfterBreak="0">
    <w:nsid w:val="43316A3F"/>
    <w:multiLevelType w:val="multilevel"/>
    <w:tmpl w:val="BC96819E"/>
    <w:lvl w:ilvl="0">
      <w:start w:val="6"/>
      <w:numFmt w:val="decimal"/>
      <w:lvlText w:val="%1"/>
      <w:lvlJc w:val="left"/>
      <w:pPr>
        <w:ind w:left="805" w:hanging="4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5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78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42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17" w15:restartNumberingAfterBreak="0">
    <w:nsid w:val="475C4CA7"/>
    <w:multiLevelType w:val="hybridMultilevel"/>
    <w:tmpl w:val="EEFE224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BE43CBC"/>
    <w:multiLevelType w:val="hybridMultilevel"/>
    <w:tmpl w:val="62A83734"/>
    <w:lvl w:ilvl="0" w:tplc="1C043A6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EB086F8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FE8C820">
      <w:numFmt w:val="bullet"/>
      <w:lvlText w:val="o"/>
      <w:lvlJc w:val="left"/>
      <w:pPr>
        <w:ind w:left="2245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3" w:tplc="EFE27368">
      <w:numFmt w:val="bullet"/>
      <w:lvlText w:val="•"/>
      <w:lvlJc w:val="left"/>
      <w:pPr>
        <w:ind w:left="3160" w:hanging="360"/>
      </w:pPr>
      <w:rPr>
        <w:rFonts w:hint="default"/>
      </w:rPr>
    </w:lvl>
    <w:lvl w:ilvl="4" w:tplc="E132F8A4">
      <w:numFmt w:val="bullet"/>
      <w:lvlText w:val="•"/>
      <w:lvlJc w:val="left"/>
      <w:pPr>
        <w:ind w:left="4081" w:hanging="360"/>
      </w:pPr>
      <w:rPr>
        <w:rFonts w:hint="default"/>
      </w:rPr>
    </w:lvl>
    <w:lvl w:ilvl="5" w:tplc="635C31EE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D26AEDE0">
      <w:numFmt w:val="bullet"/>
      <w:lvlText w:val="•"/>
      <w:lvlJc w:val="left"/>
      <w:pPr>
        <w:ind w:left="5923" w:hanging="360"/>
      </w:pPr>
      <w:rPr>
        <w:rFonts w:hint="default"/>
      </w:rPr>
    </w:lvl>
    <w:lvl w:ilvl="7" w:tplc="33B86E74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F39C4318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19" w15:restartNumberingAfterBreak="0">
    <w:nsid w:val="4D4A4968"/>
    <w:multiLevelType w:val="hybridMultilevel"/>
    <w:tmpl w:val="DF78BC5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51A15B76"/>
    <w:multiLevelType w:val="hybridMultilevel"/>
    <w:tmpl w:val="0F8851D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6A7D23"/>
    <w:multiLevelType w:val="multilevel"/>
    <w:tmpl w:val="72D0F5A2"/>
    <w:lvl w:ilvl="0">
      <w:start w:val="5"/>
      <w:numFmt w:val="decimal"/>
      <w:lvlText w:val="%1"/>
      <w:lvlJc w:val="left"/>
      <w:pPr>
        <w:ind w:left="804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403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62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start w:val="1"/>
      <w:numFmt w:val="lowerLetter"/>
      <w:lvlText w:val="%4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3241" w:hanging="360"/>
      </w:pPr>
      <w:rPr>
        <w:rFonts w:hint="default"/>
      </w:rPr>
    </w:lvl>
    <w:lvl w:ilvl="5">
      <w:numFmt w:val="bullet"/>
      <w:lvlText w:val="•"/>
      <w:lvlJc w:val="left"/>
      <w:pPr>
        <w:ind w:left="4302" w:hanging="360"/>
      </w:pPr>
      <w:rPr>
        <w:rFonts w:hint="default"/>
      </w:rPr>
    </w:lvl>
    <w:lvl w:ilvl="6">
      <w:numFmt w:val="bullet"/>
      <w:lvlText w:val="•"/>
      <w:lvlJc w:val="left"/>
      <w:pPr>
        <w:ind w:left="5363" w:hanging="360"/>
      </w:pPr>
      <w:rPr>
        <w:rFonts w:hint="default"/>
      </w:rPr>
    </w:lvl>
    <w:lvl w:ilvl="7">
      <w:numFmt w:val="bullet"/>
      <w:lvlText w:val="•"/>
      <w:lvlJc w:val="left"/>
      <w:pPr>
        <w:ind w:left="6424" w:hanging="360"/>
      </w:pPr>
      <w:rPr>
        <w:rFonts w:hint="default"/>
      </w:rPr>
    </w:lvl>
    <w:lvl w:ilvl="8"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22" w15:restartNumberingAfterBreak="0">
    <w:nsid w:val="56345D11"/>
    <w:multiLevelType w:val="hybridMultilevel"/>
    <w:tmpl w:val="5EE85EBA"/>
    <w:lvl w:ilvl="0" w:tplc="7ECE471A">
      <w:numFmt w:val="bullet"/>
      <w:lvlText w:val="o"/>
      <w:lvlJc w:val="left"/>
      <w:pPr>
        <w:ind w:left="1254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39282ACA">
      <w:numFmt w:val="bullet"/>
      <w:lvlText w:val="•"/>
      <w:lvlJc w:val="left"/>
      <w:pPr>
        <w:ind w:left="2094" w:hanging="360"/>
      </w:pPr>
      <w:rPr>
        <w:rFonts w:hint="default"/>
      </w:rPr>
    </w:lvl>
    <w:lvl w:ilvl="2" w:tplc="EB547AAE">
      <w:numFmt w:val="bullet"/>
      <w:lvlText w:val="•"/>
      <w:lvlJc w:val="left"/>
      <w:pPr>
        <w:ind w:left="2929" w:hanging="360"/>
      </w:pPr>
      <w:rPr>
        <w:rFonts w:hint="default"/>
      </w:rPr>
    </w:lvl>
    <w:lvl w:ilvl="3" w:tplc="C6F092E4">
      <w:numFmt w:val="bullet"/>
      <w:lvlText w:val="•"/>
      <w:lvlJc w:val="left"/>
      <w:pPr>
        <w:ind w:left="3763" w:hanging="360"/>
      </w:pPr>
      <w:rPr>
        <w:rFonts w:hint="default"/>
      </w:rPr>
    </w:lvl>
    <w:lvl w:ilvl="4" w:tplc="DB468B46">
      <w:numFmt w:val="bullet"/>
      <w:lvlText w:val="•"/>
      <w:lvlJc w:val="left"/>
      <w:pPr>
        <w:ind w:left="4598" w:hanging="360"/>
      </w:pPr>
      <w:rPr>
        <w:rFonts w:hint="default"/>
      </w:rPr>
    </w:lvl>
    <w:lvl w:ilvl="5" w:tplc="9EFCC3D0">
      <w:numFmt w:val="bullet"/>
      <w:lvlText w:val="•"/>
      <w:lvlJc w:val="left"/>
      <w:pPr>
        <w:ind w:left="5433" w:hanging="360"/>
      </w:pPr>
      <w:rPr>
        <w:rFonts w:hint="default"/>
      </w:rPr>
    </w:lvl>
    <w:lvl w:ilvl="6" w:tplc="8C7AC33E">
      <w:numFmt w:val="bullet"/>
      <w:lvlText w:val="•"/>
      <w:lvlJc w:val="left"/>
      <w:pPr>
        <w:ind w:left="6267" w:hanging="360"/>
      </w:pPr>
      <w:rPr>
        <w:rFonts w:hint="default"/>
      </w:rPr>
    </w:lvl>
    <w:lvl w:ilvl="7" w:tplc="CCC431B0">
      <w:numFmt w:val="bullet"/>
      <w:lvlText w:val="•"/>
      <w:lvlJc w:val="left"/>
      <w:pPr>
        <w:ind w:left="7102" w:hanging="360"/>
      </w:pPr>
      <w:rPr>
        <w:rFonts w:hint="default"/>
      </w:rPr>
    </w:lvl>
    <w:lvl w:ilvl="8" w:tplc="94FAD736">
      <w:numFmt w:val="bullet"/>
      <w:lvlText w:val="•"/>
      <w:lvlJc w:val="left"/>
      <w:pPr>
        <w:ind w:left="7937" w:hanging="360"/>
      </w:pPr>
      <w:rPr>
        <w:rFonts w:hint="default"/>
      </w:rPr>
    </w:lvl>
  </w:abstractNum>
  <w:abstractNum w:abstractNumId="23" w15:restartNumberingAfterBreak="0">
    <w:nsid w:val="5AB47889"/>
    <w:multiLevelType w:val="hybridMultilevel"/>
    <w:tmpl w:val="C18813C4"/>
    <w:lvl w:ilvl="0" w:tplc="918E7D12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859AC706">
      <w:numFmt w:val="bullet"/>
      <w:lvlText w:val=""/>
      <w:lvlJc w:val="left"/>
      <w:pPr>
        <w:ind w:left="308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D2F6AF00">
      <w:numFmt w:val="bullet"/>
      <w:lvlText w:val="•"/>
      <w:lvlJc w:val="left"/>
      <w:pPr>
        <w:ind w:left="3805" w:hanging="360"/>
      </w:pPr>
      <w:rPr>
        <w:rFonts w:hint="default"/>
      </w:rPr>
    </w:lvl>
    <w:lvl w:ilvl="3" w:tplc="3CF61A7E">
      <w:numFmt w:val="bullet"/>
      <w:lvlText w:val="•"/>
      <w:lvlJc w:val="left"/>
      <w:pPr>
        <w:ind w:left="4530" w:hanging="360"/>
      </w:pPr>
      <w:rPr>
        <w:rFonts w:hint="default"/>
      </w:rPr>
    </w:lvl>
    <w:lvl w:ilvl="4" w:tplc="BBB24C50">
      <w:numFmt w:val="bullet"/>
      <w:lvlText w:val="•"/>
      <w:lvlJc w:val="left"/>
      <w:pPr>
        <w:ind w:left="5255" w:hanging="360"/>
      </w:pPr>
      <w:rPr>
        <w:rFonts w:hint="default"/>
      </w:rPr>
    </w:lvl>
    <w:lvl w:ilvl="5" w:tplc="0D38A07E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6B900444">
      <w:numFmt w:val="bullet"/>
      <w:lvlText w:val="•"/>
      <w:lvlJc w:val="left"/>
      <w:pPr>
        <w:ind w:left="6705" w:hanging="360"/>
      </w:pPr>
      <w:rPr>
        <w:rFonts w:hint="default"/>
      </w:rPr>
    </w:lvl>
    <w:lvl w:ilvl="7" w:tplc="01DCA888">
      <w:numFmt w:val="bullet"/>
      <w:lvlText w:val="•"/>
      <w:lvlJc w:val="left"/>
      <w:pPr>
        <w:ind w:left="7430" w:hanging="360"/>
      </w:pPr>
      <w:rPr>
        <w:rFonts w:hint="default"/>
      </w:rPr>
    </w:lvl>
    <w:lvl w:ilvl="8" w:tplc="18364B00">
      <w:numFmt w:val="bullet"/>
      <w:lvlText w:val="•"/>
      <w:lvlJc w:val="left"/>
      <w:pPr>
        <w:ind w:left="8156" w:hanging="360"/>
      </w:pPr>
      <w:rPr>
        <w:rFonts w:hint="default"/>
      </w:rPr>
    </w:lvl>
  </w:abstractNum>
  <w:abstractNum w:abstractNumId="24" w15:restartNumberingAfterBreak="0">
    <w:nsid w:val="5EEF4C83"/>
    <w:multiLevelType w:val="multilevel"/>
    <w:tmpl w:val="0C8A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16F7A"/>
    <w:multiLevelType w:val="hybridMultilevel"/>
    <w:tmpl w:val="C5E0BF2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15659CC"/>
    <w:multiLevelType w:val="multilevel"/>
    <w:tmpl w:val="742AC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737C2E"/>
    <w:multiLevelType w:val="hybridMultilevel"/>
    <w:tmpl w:val="80E2DDA2"/>
    <w:lvl w:ilvl="0" w:tplc="0C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8" w15:restartNumberingAfterBreak="0">
    <w:nsid w:val="650F2B5B"/>
    <w:multiLevelType w:val="hybridMultilevel"/>
    <w:tmpl w:val="FB14F7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1F0CF8"/>
    <w:multiLevelType w:val="hybridMultilevel"/>
    <w:tmpl w:val="565C6C14"/>
    <w:lvl w:ilvl="0" w:tplc="0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6ED37446"/>
    <w:multiLevelType w:val="hybridMultilevel"/>
    <w:tmpl w:val="D200C24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73B711EB"/>
    <w:multiLevelType w:val="multilevel"/>
    <w:tmpl w:val="44C47588"/>
    <w:lvl w:ilvl="0">
      <w:start w:val="9"/>
      <w:numFmt w:val="decimal"/>
      <w:lvlText w:val="%1"/>
      <w:lvlJc w:val="left"/>
      <w:pPr>
        <w:ind w:left="6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5" w:hanging="36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12" w:hanging="360"/>
      </w:pPr>
      <w:rPr>
        <w:rFonts w:hint="default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</w:rPr>
    </w:lvl>
    <w:lvl w:ilvl="5">
      <w:numFmt w:val="bullet"/>
      <w:lvlText w:val="•"/>
      <w:lvlJc w:val="left"/>
      <w:pPr>
        <w:ind w:left="5105" w:hanging="360"/>
      </w:pPr>
      <w:rPr>
        <w:rFonts w:hint="default"/>
      </w:rPr>
    </w:lvl>
    <w:lvl w:ilvl="6">
      <w:numFmt w:val="bullet"/>
      <w:lvlText w:val="•"/>
      <w:lvlJc w:val="left"/>
      <w:pPr>
        <w:ind w:left="6101" w:hanging="360"/>
      </w:pPr>
      <w:rPr>
        <w:rFonts w:hint="default"/>
      </w:rPr>
    </w:lvl>
    <w:lvl w:ilvl="7"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numFmt w:val="bullet"/>
      <w:lvlText w:val="•"/>
      <w:lvlJc w:val="left"/>
      <w:pPr>
        <w:ind w:left="8093" w:hanging="360"/>
      </w:pPr>
      <w:rPr>
        <w:rFonts w:hint="default"/>
      </w:rPr>
    </w:lvl>
  </w:abstractNum>
  <w:abstractNum w:abstractNumId="32" w15:restartNumberingAfterBreak="0">
    <w:nsid w:val="754C2A34"/>
    <w:multiLevelType w:val="multilevel"/>
    <w:tmpl w:val="5A90D30E"/>
    <w:lvl w:ilvl="0">
      <w:start w:val="4"/>
      <w:numFmt w:val="decimal"/>
      <w:lvlText w:val="%1"/>
      <w:lvlJc w:val="left"/>
      <w:pPr>
        <w:ind w:left="2382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38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8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02" w:hanging="803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4">
      <w:numFmt w:val="bullet"/>
      <w:lvlText w:val=""/>
      <w:lvlJc w:val="left"/>
      <w:pPr>
        <w:ind w:left="2898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5414" w:hanging="361"/>
      </w:pPr>
      <w:rPr>
        <w:rFonts w:hint="default"/>
      </w:rPr>
    </w:lvl>
    <w:lvl w:ilvl="6">
      <w:numFmt w:val="bullet"/>
      <w:lvlText w:val="•"/>
      <w:lvlJc w:val="left"/>
      <w:pPr>
        <w:ind w:left="6253" w:hanging="361"/>
      </w:pPr>
      <w:rPr>
        <w:rFonts w:hint="default"/>
      </w:rPr>
    </w:lvl>
    <w:lvl w:ilvl="7">
      <w:numFmt w:val="bullet"/>
      <w:lvlText w:val="•"/>
      <w:lvlJc w:val="left"/>
      <w:pPr>
        <w:ind w:left="7091" w:hanging="361"/>
      </w:pPr>
      <w:rPr>
        <w:rFonts w:hint="default"/>
      </w:rPr>
    </w:lvl>
    <w:lvl w:ilvl="8">
      <w:numFmt w:val="bullet"/>
      <w:lvlText w:val="•"/>
      <w:lvlJc w:val="left"/>
      <w:pPr>
        <w:ind w:left="7929" w:hanging="361"/>
      </w:pPr>
      <w:rPr>
        <w:rFonts w:hint="default"/>
      </w:rPr>
    </w:lvl>
  </w:abstractNum>
  <w:abstractNum w:abstractNumId="33" w15:restartNumberingAfterBreak="0">
    <w:nsid w:val="75992EAA"/>
    <w:multiLevelType w:val="multilevel"/>
    <w:tmpl w:val="3E44192C"/>
    <w:lvl w:ilvl="0">
      <w:start w:val="1"/>
      <w:numFmt w:val="decimal"/>
      <w:lvlText w:val="%1."/>
      <w:lvlJc w:val="left"/>
      <w:pPr>
        <w:ind w:left="402" w:hanging="269"/>
        <w:jc w:val="right"/>
      </w:pPr>
      <w:rPr>
        <w:rFonts w:hint="default"/>
        <w:b/>
        <w:bCs/>
        <w:w w:val="99"/>
      </w:rPr>
    </w:lvl>
    <w:lvl w:ilvl="1">
      <w:start w:val="1"/>
      <w:numFmt w:val="decimal"/>
      <w:lvlText w:val="%1.%2."/>
      <w:lvlJc w:val="left"/>
      <w:pPr>
        <w:ind w:left="1258" w:hanging="43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1840" w:hanging="360"/>
      </w:pPr>
      <w:rPr>
        <w:rFonts w:hint="default"/>
      </w:rPr>
    </w:lvl>
    <w:lvl w:ilvl="4">
      <w:numFmt w:val="bullet"/>
      <w:lvlText w:val="•"/>
      <w:lvlJc w:val="left"/>
      <w:pPr>
        <w:ind w:left="2949" w:hanging="360"/>
      </w:pPr>
      <w:rPr>
        <w:rFonts w:hint="default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34" w15:restartNumberingAfterBreak="0">
    <w:nsid w:val="785C31B2"/>
    <w:multiLevelType w:val="hybridMultilevel"/>
    <w:tmpl w:val="6A9E88D4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B640ED6"/>
    <w:multiLevelType w:val="hybridMultilevel"/>
    <w:tmpl w:val="CFE88030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7"/>
  </w:num>
  <w:num w:numId="4">
    <w:abstractNumId w:val="0"/>
  </w:num>
  <w:num w:numId="5">
    <w:abstractNumId w:val="1"/>
  </w:num>
  <w:num w:numId="6">
    <w:abstractNumId w:val="29"/>
  </w:num>
  <w:num w:numId="7">
    <w:abstractNumId w:val="31"/>
  </w:num>
  <w:num w:numId="8">
    <w:abstractNumId w:val="3"/>
  </w:num>
  <w:num w:numId="9">
    <w:abstractNumId w:val="8"/>
  </w:num>
  <w:num w:numId="10">
    <w:abstractNumId w:val="22"/>
  </w:num>
  <w:num w:numId="11">
    <w:abstractNumId w:val="23"/>
  </w:num>
  <w:num w:numId="12">
    <w:abstractNumId w:val="18"/>
  </w:num>
  <w:num w:numId="13">
    <w:abstractNumId w:val="15"/>
  </w:num>
  <w:num w:numId="14">
    <w:abstractNumId w:val="16"/>
  </w:num>
  <w:num w:numId="15">
    <w:abstractNumId w:val="21"/>
  </w:num>
  <w:num w:numId="16">
    <w:abstractNumId w:val="32"/>
  </w:num>
  <w:num w:numId="17">
    <w:abstractNumId w:val="33"/>
  </w:num>
  <w:num w:numId="18">
    <w:abstractNumId w:val="14"/>
  </w:num>
  <w:num w:numId="19">
    <w:abstractNumId w:val="17"/>
  </w:num>
  <w:num w:numId="20">
    <w:abstractNumId w:val="19"/>
  </w:num>
  <w:num w:numId="21">
    <w:abstractNumId w:val="9"/>
  </w:num>
  <w:num w:numId="22">
    <w:abstractNumId w:val="10"/>
  </w:num>
  <w:num w:numId="23">
    <w:abstractNumId w:val="35"/>
  </w:num>
  <w:num w:numId="24">
    <w:abstractNumId w:val="34"/>
  </w:num>
  <w:num w:numId="25">
    <w:abstractNumId w:val="2"/>
  </w:num>
  <w:num w:numId="26">
    <w:abstractNumId w:val="25"/>
  </w:num>
  <w:num w:numId="27">
    <w:abstractNumId w:val="28"/>
  </w:num>
  <w:num w:numId="28">
    <w:abstractNumId w:val="11"/>
  </w:num>
  <w:num w:numId="29">
    <w:abstractNumId w:val="6"/>
  </w:num>
  <w:num w:numId="30">
    <w:abstractNumId w:val="27"/>
  </w:num>
  <w:num w:numId="31">
    <w:abstractNumId w:val="5"/>
  </w:num>
  <w:num w:numId="32">
    <w:abstractNumId w:val="12"/>
  </w:num>
  <w:num w:numId="33">
    <w:abstractNumId w:val="20"/>
  </w:num>
  <w:num w:numId="34">
    <w:abstractNumId w:val="30"/>
  </w:num>
  <w:num w:numId="35">
    <w:abstractNumId w:val="4"/>
  </w:num>
  <w:num w:numId="36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5E"/>
    <w:rsid w:val="00015FF0"/>
    <w:rsid w:val="00021F5A"/>
    <w:rsid w:val="00024652"/>
    <w:rsid w:val="00046DCC"/>
    <w:rsid w:val="00055224"/>
    <w:rsid w:val="0005612E"/>
    <w:rsid w:val="000575B2"/>
    <w:rsid w:val="0006006D"/>
    <w:rsid w:val="00066D55"/>
    <w:rsid w:val="0007134C"/>
    <w:rsid w:val="0007406E"/>
    <w:rsid w:val="00090BAE"/>
    <w:rsid w:val="000A3DF9"/>
    <w:rsid w:val="000C060C"/>
    <w:rsid w:val="000D6388"/>
    <w:rsid w:val="000D63AE"/>
    <w:rsid w:val="00105D81"/>
    <w:rsid w:val="0011325F"/>
    <w:rsid w:val="00120186"/>
    <w:rsid w:val="00125C37"/>
    <w:rsid w:val="00136676"/>
    <w:rsid w:val="00145D8B"/>
    <w:rsid w:val="00154011"/>
    <w:rsid w:val="001556BD"/>
    <w:rsid w:val="00170E18"/>
    <w:rsid w:val="00172259"/>
    <w:rsid w:val="00173367"/>
    <w:rsid w:val="00175319"/>
    <w:rsid w:val="001A19F4"/>
    <w:rsid w:val="001B5949"/>
    <w:rsid w:val="001B6676"/>
    <w:rsid w:val="001B7CA1"/>
    <w:rsid w:val="001C5439"/>
    <w:rsid w:val="001D315B"/>
    <w:rsid w:val="001D3E8B"/>
    <w:rsid w:val="001D799B"/>
    <w:rsid w:val="001E3C49"/>
    <w:rsid w:val="001E61E0"/>
    <w:rsid w:val="001F04D0"/>
    <w:rsid w:val="001F4A62"/>
    <w:rsid w:val="001F6F9C"/>
    <w:rsid w:val="0020338A"/>
    <w:rsid w:val="00226347"/>
    <w:rsid w:val="002420B0"/>
    <w:rsid w:val="0024318B"/>
    <w:rsid w:val="00257E79"/>
    <w:rsid w:val="002630CA"/>
    <w:rsid w:val="002654DB"/>
    <w:rsid w:val="002663F2"/>
    <w:rsid w:val="00282282"/>
    <w:rsid w:val="00282C93"/>
    <w:rsid w:val="00282EB7"/>
    <w:rsid w:val="002865D1"/>
    <w:rsid w:val="002A7FCC"/>
    <w:rsid w:val="002B600D"/>
    <w:rsid w:val="002C5390"/>
    <w:rsid w:val="002D6F2D"/>
    <w:rsid w:val="002E4BC6"/>
    <w:rsid w:val="002F0DD0"/>
    <w:rsid w:val="00314448"/>
    <w:rsid w:val="0032628F"/>
    <w:rsid w:val="0032629C"/>
    <w:rsid w:val="003264BC"/>
    <w:rsid w:val="003410D0"/>
    <w:rsid w:val="00352A18"/>
    <w:rsid w:val="00361C41"/>
    <w:rsid w:val="00373EE0"/>
    <w:rsid w:val="00390E7E"/>
    <w:rsid w:val="003A11C0"/>
    <w:rsid w:val="003A14DC"/>
    <w:rsid w:val="003C730A"/>
    <w:rsid w:val="003D6BF7"/>
    <w:rsid w:val="003E2819"/>
    <w:rsid w:val="003F39E8"/>
    <w:rsid w:val="003F5844"/>
    <w:rsid w:val="003F7B2B"/>
    <w:rsid w:val="00430CB6"/>
    <w:rsid w:val="004441D6"/>
    <w:rsid w:val="004640A3"/>
    <w:rsid w:val="00466348"/>
    <w:rsid w:val="00471F50"/>
    <w:rsid w:val="00477211"/>
    <w:rsid w:val="00480A95"/>
    <w:rsid w:val="0048373B"/>
    <w:rsid w:val="00485BD6"/>
    <w:rsid w:val="00493F59"/>
    <w:rsid w:val="00497182"/>
    <w:rsid w:val="004A7880"/>
    <w:rsid w:val="004B47F3"/>
    <w:rsid w:val="004C42F1"/>
    <w:rsid w:val="004D1194"/>
    <w:rsid w:val="004D2AA2"/>
    <w:rsid w:val="004D38CF"/>
    <w:rsid w:val="004E6150"/>
    <w:rsid w:val="0050281C"/>
    <w:rsid w:val="00520506"/>
    <w:rsid w:val="00522B25"/>
    <w:rsid w:val="00533332"/>
    <w:rsid w:val="00534BC2"/>
    <w:rsid w:val="005359BD"/>
    <w:rsid w:val="00541195"/>
    <w:rsid w:val="00552B58"/>
    <w:rsid w:val="00563D0A"/>
    <w:rsid w:val="00566269"/>
    <w:rsid w:val="00574D24"/>
    <w:rsid w:val="0057623B"/>
    <w:rsid w:val="005817BE"/>
    <w:rsid w:val="00584742"/>
    <w:rsid w:val="00585940"/>
    <w:rsid w:val="005A0F9B"/>
    <w:rsid w:val="005A415A"/>
    <w:rsid w:val="005A64F0"/>
    <w:rsid w:val="005B3260"/>
    <w:rsid w:val="005D6C16"/>
    <w:rsid w:val="00627F9C"/>
    <w:rsid w:val="00632D32"/>
    <w:rsid w:val="00635E15"/>
    <w:rsid w:val="006416DB"/>
    <w:rsid w:val="00641CF5"/>
    <w:rsid w:val="00653BB1"/>
    <w:rsid w:val="00654911"/>
    <w:rsid w:val="00663D58"/>
    <w:rsid w:val="0066411D"/>
    <w:rsid w:val="006653B4"/>
    <w:rsid w:val="00676185"/>
    <w:rsid w:val="006928C5"/>
    <w:rsid w:val="006935DF"/>
    <w:rsid w:val="006B01CA"/>
    <w:rsid w:val="006B47C9"/>
    <w:rsid w:val="006B75DD"/>
    <w:rsid w:val="006C7981"/>
    <w:rsid w:val="006D6975"/>
    <w:rsid w:val="006D6EF5"/>
    <w:rsid w:val="006F0997"/>
    <w:rsid w:val="006F21FC"/>
    <w:rsid w:val="006F2585"/>
    <w:rsid w:val="006F5D43"/>
    <w:rsid w:val="00720912"/>
    <w:rsid w:val="00732518"/>
    <w:rsid w:val="007348FB"/>
    <w:rsid w:val="0073603D"/>
    <w:rsid w:val="00760D1B"/>
    <w:rsid w:val="0076252E"/>
    <w:rsid w:val="00766A3B"/>
    <w:rsid w:val="00770B5A"/>
    <w:rsid w:val="007710D4"/>
    <w:rsid w:val="007775C0"/>
    <w:rsid w:val="007776D1"/>
    <w:rsid w:val="007A53A2"/>
    <w:rsid w:val="007B3800"/>
    <w:rsid w:val="007B4807"/>
    <w:rsid w:val="007B4E29"/>
    <w:rsid w:val="007D1C2F"/>
    <w:rsid w:val="007D285D"/>
    <w:rsid w:val="007D7FEF"/>
    <w:rsid w:val="007F68F1"/>
    <w:rsid w:val="008100AD"/>
    <w:rsid w:val="00810484"/>
    <w:rsid w:val="00813257"/>
    <w:rsid w:val="00820278"/>
    <w:rsid w:val="00823948"/>
    <w:rsid w:val="008272D6"/>
    <w:rsid w:val="008277E4"/>
    <w:rsid w:val="00830A0D"/>
    <w:rsid w:val="00830F50"/>
    <w:rsid w:val="00846DF1"/>
    <w:rsid w:val="00854469"/>
    <w:rsid w:val="00875AA2"/>
    <w:rsid w:val="0087674E"/>
    <w:rsid w:val="00881439"/>
    <w:rsid w:val="008913C1"/>
    <w:rsid w:val="008B7A48"/>
    <w:rsid w:val="008C5FA0"/>
    <w:rsid w:val="008D286D"/>
    <w:rsid w:val="008D2C55"/>
    <w:rsid w:val="008D6464"/>
    <w:rsid w:val="008E0A81"/>
    <w:rsid w:val="00901878"/>
    <w:rsid w:val="0090442A"/>
    <w:rsid w:val="00925809"/>
    <w:rsid w:val="0094652C"/>
    <w:rsid w:val="0094746D"/>
    <w:rsid w:val="009474E1"/>
    <w:rsid w:val="00947AC1"/>
    <w:rsid w:val="0095041E"/>
    <w:rsid w:val="00954A73"/>
    <w:rsid w:val="00961281"/>
    <w:rsid w:val="009804E4"/>
    <w:rsid w:val="009811E5"/>
    <w:rsid w:val="009A2CD7"/>
    <w:rsid w:val="009B1EAF"/>
    <w:rsid w:val="009B2CA9"/>
    <w:rsid w:val="009B67FC"/>
    <w:rsid w:val="009B7D93"/>
    <w:rsid w:val="009C4C32"/>
    <w:rsid w:val="009D271D"/>
    <w:rsid w:val="009E0342"/>
    <w:rsid w:val="009E45D4"/>
    <w:rsid w:val="009F1D74"/>
    <w:rsid w:val="009F7E32"/>
    <w:rsid w:val="00A0704D"/>
    <w:rsid w:val="00A155E1"/>
    <w:rsid w:val="00A2065D"/>
    <w:rsid w:val="00A26290"/>
    <w:rsid w:val="00A2659A"/>
    <w:rsid w:val="00A51DFC"/>
    <w:rsid w:val="00A550AA"/>
    <w:rsid w:val="00A5694E"/>
    <w:rsid w:val="00A615FC"/>
    <w:rsid w:val="00A71028"/>
    <w:rsid w:val="00A748EE"/>
    <w:rsid w:val="00A82562"/>
    <w:rsid w:val="00A864F7"/>
    <w:rsid w:val="00A94E93"/>
    <w:rsid w:val="00A97555"/>
    <w:rsid w:val="00AA2C05"/>
    <w:rsid w:val="00AA3825"/>
    <w:rsid w:val="00AA6AA7"/>
    <w:rsid w:val="00AA7DBF"/>
    <w:rsid w:val="00AB5E30"/>
    <w:rsid w:val="00AC4469"/>
    <w:rsid w:val="00AC52E3"/>
    <w:rsid w:val="00AD6298"/>
    <w:rsid w:val="00AE16F0"/>
    <w:rsid w:val="00AE5694"/>
    <w:rsid w:val="00AE5AAE"/>
    <w:rsid w:val="00AF1D0C"/>
    <w:rsid w:val="00AF7177"/>
    <w:rsid w:val="00B052B6"/>
    <w:rsid w:val="00B07851"/>
    <w:rsid w:val="00B21D44"/>
    <w:rsid w:val="00B2794B"/>
    <w:rsid w:val="00B32378"/>
    <w:rsid w:val="00B4090E"/>
    <w:rsid w:val="00B54398"/>
    <w:rsid w:val="00B6038B"/>
    <w:rsid w:val="00B65FCD"/>
    <w:rsid w:val="00B735F8"/>
    <w:rsid w:val="00B85350"/>
    <w:rsid w:val="00B86101"/>
    <w:rsid w:val="00B87296"/>
    <w:rsid w:val="00B92661"/>
    <w:rsid w:val="00B934A9"/>
    <w:rsid w:val="00B937D9"/>
    <w:rsid w:val="00B93CB4"/>
    <w:rsid w:val="00B97609"/>
    <w:rsid w:val="00BA3220"/>
    <w:rsid w:val="00BA3A77"/>
    <w:rsid w:val="00BA3B71"/>
    <w:rsid w:val="00BA608F"/>
    <w:rsid w:val="00BA6B90"/>
    <w:rsid w:val="00BC779D"/>
    <w:rsid w:val="00BD3CB4"/>
    <w:rsid w:val="00BD4627"/>
    <w:rsid w:val="00BD7787"/>
    <w:rsid w:val="00BD79EC"/>
    <w:rsid w:val="00BF0490"/>
    <w:rsid w:val="00BF6E34"/>
    <w:rsid w:val="00C009A0"/>
    <w:rsid w:val="00C05249"/>
    <w:rsid w:val="00C12CAF"/>
    <w:rsid w:val="00C12DF9"/>
    <w:rsid w:val="00C161B4"/>
    <w:rsid w:val="00C34820"/>
    <w:rsid w:val="00C40DBF"/>
    <w:rsid w:val="00C52CA2"/>
    <w:rsid w:val="00C576A3"/>
    <w:rsid w:val="00C650D3"/>
    <w:rsid w:val="00C75A20"/>
    <w:rsid w:val="00C77C97"/>
    <w:rsid w:val="00C9519F"/>
    <w:rsid w:val="00CA4062"/>
    <w:rsid w:val="00CA5AE0"/>
    <w:rsid w:val="00CB4BD9"/>
    <w:rsid w:val="00CB6B85"/>
    <w:rsid w:val="00CC2928"/>
    <w:rsid w:val="00CE5A23"/>
    <w:rsid w:val="00CF4CF1"/>
    <w:rsid w:val="00D11BDD"/>
    <w:rsid w:val="00D17E95"/>
    <w:rsid w:val="00D3017A"/>
    <w:rsid w:val="00D35714"/>
    <w:rsid w:val="00D40373"/>
    <w:rsid w:val="00D64592"/>
    <w:rsid w:val="00D71A1D"/>
    <w:rsid w:val="00D7410F"/>
    <w:rsid w:val="00D85B92"/>
    <w:rsid w:val="00D870F9"/>
    <w:rsid w:val="00DA2D58"/>
    <w:rsid w:val="00DA3730"/>
    <w:rsid w:val="00DA3E81"/>
    <w:rsid w:val="00DB3086"/>
    <w:rsid w:val="00DC0D99"/>
    <w:rsid w:val="00DC4E10"/>
    <w:rsid w:val="00DC6005"/>
    <w:rsid w:val="00DD1132"/>
    <w:rsid w:val="00DE3C6D"/>
    <w:rsid w:val="00DE50C9"/>
    <w:rsid w:val="00DF0D5E"/>
    <w:rsid w:val="00DF738D"/>
    <w:rsid w:val="00E00FD2"/>
    <w:rsid w:val="00E02D1F"/>
    <w:rsid w:val="00E0312A"/>
    <w:rsid w:val="00E10CEF"/>
    <w:rsid w:val="00E13E7A"/>
    <w:rsid w:val="00E1476F"/>
    <w:rsid w:val="00E16FC2"/>
    <w:rsid w:val="00E31751"/>
    <w:rsid w:val="00E3444A"/>
    <w:rsid w:val="00E35899"/>
    <w:rsid w:val="00E46D35"/>
    <w:rsid w:val="00E779E0"/>
    <w:rsid w:val="00E81A45"/>
    <w:rsid w:val="00E82E52"/>
    <w:rsid w:val="00EA14BA"/>
    <w:rsid w:val="00EA41F6"/>
    <w:rsid w:val="00ED3FAE"/>
    <w:rsid w:val="00EE23C9"/>
    <w:rsid w:val="00EF2AB1"/>
    <w:rsid w:val="00EF3268"/>
    <w:rsid w:val="00EF6EAD"/>
    <w:rsid w:val="00F00823"/>
    <w:rsid w:val="00F01476"/>
    <w:rsid w:val="00F0190E"/>
    <w:rsid w:val="00F043D6"/>
    <w:rsid w:val="00F1610C"/>
    <w:rsid w:val="00F1667B"/>
    <w:rsid w:val="00F303AE"/>
    <w:rsid w:val="00F42978"/>
    <w:rsid w:val="00F4315A"/>
    <w:rsid w:val="00F476FC"/>
    <w:rsid w:val="00F6088F"/>
    <w:rsid w:val="00F64007"/>
    <w:rsid w:val="00F643C7"/>
    <w:rsid w:val="00F733B1"/>
    <w:rsid w:val="00F8572B"/>
    <w:rsid w:val="00F97F06"/>
    <w:rsid w:val="00FA493D"/>
    <w:rsid w:val="00FB0BF4"/>
    <w:rsid w:val="00FB17BA"/>
    <w:rsid w:val="00FD59D3"/>
    <w:rsid w:val="00FE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7B2F9"/>
  <w15:docId w15:val="{8CEBEC94-A1FF-4961-9916-88A59F6B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A20"/>
    <w:rPr>
      <w:lang w:val="es-ES" w:eastAsia="es-ES"/>
    </w:rPr>
  </w:style>
  <w:style w:type="paragraph" w:styleId="Ttulo1">
    <w:name w:val="heading 1"/>
    <w:basedOn w:val="Normal"/>
    <w:next w:val="Normal"/>
    <w:uiPriority w:val="1"/>
    <w:qFormat/>
    <w:rsid w:val="00C75A20"/>
    <w:pPr>
      <w:keepNext/>
      <w:widowControl w:val="0"/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Ttulo2">
    <w:name w:val="heading 2"/>
    <w:basedOn w:val="Normal"/>
    <w:next w:val="Normal"/>
    <w:uiPriority w:val="1"/>
    <w:qFormat/>
    <w:rsid w:val="00C75A20"/>
    <w:pPr>
      <w:keepNext/>
      <w:jc w:val="both"/>
      <w:outlineLvl w:val="1"/>
    </w:pPr>
    <w:rPr>
      <w:rFonts w:ascii="Tahoma" w:hAnsi="Tahoma"/>
      <w:bCs/>
    </w:rPr>
  </w:style>
  <w:style w:type="paragraph" w:styleId="Ttulo8">
    <w:name w:val="heading 8"/>
    <w:basedOn w:val="Normal"/>
    <w:next w:val="Normal"/>
    <w:qFormat/>
    <w:rsid w:val="00C75A20"/>
    <w:pPr>
      <w:keepNext/>
      <w:widowControl w:val="0"/>
      <w:outlineLvl w:val="7"/>
    </w:pPr>
    <w:rPr>
      <w:rFonts w:ascii="Verdana" w:hAnsi="Verdana"/>
      <w:b/>
      <w:snapToGrid w:val="0"/>
      <w:color w:val="008080"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C75A20"/>
    <w:pPr>
      <w:widowControl w:val="0"/>
    </w:pPr>
    <w:rPr>
      <w:rFonts w:ascii="Verdana" w:hAnsi="Verdana"/>
      <w:snapToGrid w:val="0"/>
      <w:sz w:val="24"/>
      <w:lang w:val="es-MX"/>
    </w:rPr>
  </w:style>
  <w:style w:type="character" w:customStyle="1" w:styleId="Strong1">
    <w:name w:val="Strong1"/>
    <w:basedOn w:val="Fuentedeprrafopredeter"/>
    <w:rsid w:val="00C75A20"/>
    <w:rPr>
      <w:b/>
    </w:rPr>
  </w:style>
  <w:style w:type="paragraph" w:customStyle="1" w:styleId="DefinitionList">
    <w:name w:val="Definition List"/>
    <w:basedOn w:val="Normal"/>
    <w:next w:val="Normal"/>
    <w:rsid w:val="00C75A20"/>
    <w:pPr>
      <w:widowControl w:val="0"/>
      <w:ind w:left="360"/>
    </w:pPr>
    <w:rPr>
      <w:rFonts w:ascii="Verdana" w:hAnsi="Verdana"/>
      <w:snapToGrid w:val="0"/>
      <w:sz w:val="24"/>
      <w:lang w:val="es-MX"/>
    </w:rPr>
  </w:style>
  <w:style w:type="paragraph" w:styleId="Encabezado">
    <w:name w:val="header"/>
    <w:basedOn w:val="Normal"/>
    <w:link w:val="EncabezadoCar"/>
    <w:uiPriority w:val="99"/>
    <w:rsid w:val="00C75A20"/>
    <w:pPr>
      <w:widowControl w:val="0"/>
      <w:tabs>
        <w:tab w:val="center" w:pos="4419"/>
        <w:tab w:val="right" w:pos="8838"/>
      </w:tabs>
    </w:pPr>
    <w:rPr>
      <w:rFonts w:ascii="Verdana" w:hAnsi="Verdana"/>
      <w:snapToGrid w:val="0"/>
    </w:rPr>
  </w:style>
  <w:style w:type="paragraph" w:styleId="Piedepgina">
    <w:name w:val="footer"/>
    <w:basedOn w:val="Normal"/>
    <w:rsid w:val="00C75A20"/>
    <w:pPr>
      <w:widowControl w:val="0"/>
      <w:tabs>
        <w:tab w:val="center" w:pos="4419"/>
        <w:tab w:val="right" w:pos="8838"/>
      </w:tabs>
    </w:pPr>
    <w:rPr>
      <w:rFonts w:ascii="Verdana" w:hAnsi="Verdana"/>
      <w:snapToGrid w:val="0"/>
    </w:rPr>
  </w:style>
  <w:style w:type="paragraph" w:styleId="Sangradetextonormal">
    <w:name w:val="Body Text Indent"/>
    <w:basedOn w:val="Normal"/>
    <w:rsid w:val="00C75A20"/>
    <w:pPr>
      <w:ind w:left="900"/>
      <w:jc w:val="both"/>
    </w:pPr>
    <w:rPr>
      <w:rFonts w:ascii="Tahoma" w:hAnsi="Tahoma"/>
      <w:bCs/>
      <w:lang w:val="es-MX"/>
    </w:rPr>
  </w:style>
  <w:style w:type="character" w:styleId="Textoennegrita">
    <w:name w:val="Strong"/>
    <w:basedOn w:val="Fuentedeprrafopredeter"/>
    <w:qFormat/>
    <w:rsid w:val="0087674E"/>
    <w:rPr>
      <w:b/>
    </w:rPr>
  </w:style>
  <w:style w:type="paragraph" w:styleId="Textodeglobo">
    <w:name w:val="Balloon Text"/>
    <w:basedOn w:val="Normal"/>
    <w:link w:val="TextodegloboCar"/>
    <w:rsid w:val="00AD62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D6298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0575B2"/>
    <w:rPr>
      <w:rFonts w:ascii="Verdana" w:hAnsi="Verdana"/>
      <w:snapToGrid w:val="0"/>
      <w:lang w:val="es-ES" w:eastAsia="es-ES"/>
    </w:rPr>
  </w:style>
  <w:style w:type="paragraph" w:styleId="Prrafodelista">
    <w:name w:val="List Paragraph"/>
    <w:basedOn w:val="Normal"/>
    <w:uiPriority w:val="34"/>
    <w:qFormat/>
    <w:rsid w:val="00B8535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A53A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7A53A2"/>
    <w:pPr>
      <w:widowControl w:val="0"/>
      <w:autoSpaceDE w:val="0"/>
      <w:autoSpaceDN w:val="0"/>
      <w:spacing w:before="27"/>
      <w:ind w:left="742" w:hanging="360"/>
    </w:pPr>
    <w:rPr>
      <w:rFonts w:ascii="Arial" w:eastAsia="Arial" w:hAnsi="Arial" w:cs="Arial"/>
      <w:b/>
      <w:bCs/>
      <w:sz w:val="16"/>
      <w:szCs w:val="16"/>
      <w:lang w:val="en-US" w:eastAsia="en-US"/>
    </w:rPr>
  </w:style>
  <w:style w:type="paragraph" w:styleId="TDC2">
    <w:name w:val="toc 2"/>
    <w:basedOn w:val="Normal"/>
    <w:uiPriority w:val="1"/>
    <w:qFormat/>
    <w:rsid w:val="007A53A2"/>
    <w:pPr>
      <w:widowControl w:val="0"/>
      <w:autoSpaceDE w:val="0"/>
      <w:autoSpaceDN w:val="0"/>
      <w:spacing w:before="27"/>
      <w:ind w:left="1102" w:hanging="360"/>
    </w:pPr>
    <w:rPr>
      <w:rFonts w:ascii="Arial" w:eastAsia="Arial" w:hAnsi="Arial" w:cs="Arial"/>
      <w:b/>
      <w:bCs/>
      <w:sz w:val="16"/>
      <w:szCs w:val="1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A53A2"/>
    <w:pPr>
      <w:widowControl w:val="0"/>
      <w:autoSpaceDE w:val="0"/>
      <w:autoSpaceDN w:val="0"/>
      <w:ind w:left="92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9BEE3C204F64ABF5205FA30C15292" ma:contentTypeVersion="1" ma:contentTypeDescription="Create a new document." ma:contentTypeScope="" ma:versionID="163357c6d6e7bb50c5098df3e13ba804">
  <xsd:schema xmlns:xsd="http://www.w3.org/2001/XMLSchema" xmlns:xs="http://www.w3.org/2001/XMLSchema" xmlns:p="http://schemas.microsoft.com/office/2006/metadata/properties" xmlns:ns2="2f763e89-bf75-4a1a-8021-fe5f51543d41" targetNamespace="http://schemas.microsoft.com/office/2006/metadata/properties" ma:root="true" ma:fieldsID="cd91a9c40be633ed1452edb399ce095f" ns2:_="">
    <xsd:import namespace="2f763e89-bf75-4a1a-8021-fe5f51543d4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63e89-bf75-4a1a-8021-fe5f51543d4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f763e89-bf75-4a1a-8021-fe5f51543d41">FPAY7JMVKM55-30-2539</_dlc_DocId>
    <_dlc_DocIdUrl xmlns="2f763e89-bf75-4a1a-8021-fe5f51543d41">
      <Url>http://shrpointsrv:1409/_layouts/DocIdRedir.aspx?ID=FPAY7JMVKM55-30-2539</Url>
      <Description>FPAY7JMVKM55-30-2539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C54967-2D33-4BED-960D-9EC2E331D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63e89-bf75-4a1a-8021-fe5f51543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C6493A-166E-4453-A96D-12F85BDCFE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35EE38-72F4-4257-9F15-5AAE9E7C3DC4}">
  <ds:schemaRefs>
    <ds:schemaRef ds:uri="http://schemas.microsoft.com/office/2006/metadata/properties"/>
    <ds:schemaRef ds:uri="http://schemas.microsoft.com/office/infopath/2007/PartnerControls"/>
    <ds:schemaRef ds:uri="2f763e89-bf75-4a1a-8021-fe5f51543d41"/>
  </ds:schemaRefs>
</ds:datastoreItem>
</file>

<file path=customXml/itemProps4.xml><?xml version="1.0" encoding="utf-8"?>
<ds:datastoreItem xmlns:ds="http://schemas.openxmlformats.org/officeDocument/2006/customXml" ds:itemID="{AD0F4ABE-75EC-4597-BE2D-26EDEA0955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REQUERIMIENTOS A PRODUCTOS</vt:lpstr>
    </vt:vector>
  </TitlesOfParts>
  <Company>Banco Bolivariano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REQUERIMIENTOS A PRODUCTOS</dc:title>
  <dc:creator>Karen Pamela Aguirre Masache</dc:creator>
  <cp:lastModifiedBy>Diego Montalvo Bravo</cp:lastModifiedBy>
  <cp:revision>3</cp:revision>
  <cp:lastPrinted>2018-07-25T15:08:00Z</cp:lastPrinted>
  <dcterms:created xsi:type="dcterms:W3CDTF">2019-03-01T17:52:00Z</dcterms:created>
  <dcterms:modified xsi:type="dcterms:W3CDTF">2019-03-01T20:03:00Z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0x01010005D9BEE3C204F64ABF5205FA30C15292</vt:lpwstr>
  </property>
  <property fmtid="{D5CDD505-2E9C-101B-9397-08002B2CF9AE}" pid="3" name="_dlc_DocIdItemGuid">
    <vt:lpwstr>309114ef-1c3b-49be-b459-024a33c28312</vt:lpwstr>
  </property>
</Properties>
</file>