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192F15" w14:textId="393030C2" w:rsidR="00871FE3" w:rsidRDefault="00FF24AB" w:rsidP="00E51C2F">
      <w:pPr>
        <w:jc w:val="both"/>
      </w:pPr>
      <w:r>
        <w:t xml:space="preserve">Yo, como empresa </w:t>
      </w:r>
      <w:proofErr w:type="spellStart"/>
      <w:r>
        <w:t>Inarpi</w:t>
      </w:r>
      <w:proofErr w:type="spellEnd"/>
      <w:r>
        <w:t>, deseo que se realice la acreditación automática del valor de l</w:t>
      </w:r>
      <w:r w:rsidR="00AD1B83">
        <w:t>a recaudación en el mismo día, con la finalidad de poder conciliar sin diferencias.</w:t>
      </w:r>
    </w:p>
    <w:p w14:paraId="08CB4CA9" w14:textId="01CF6FB6" w:rsidR="00AD1B83" w:rsidRDefault="00AD1B83"/>
    <w:p w14:paraId="0DFD488D" w14:textId="12C5E890" w:rsidR="00AD1B83" w:rsidRPr="00E51C2F" w:rsidRDefault="00AD1B83">
      <w:pPr>
        <w:rPr>
          <w:b/>
        </w:rPr>
      </w:pPr>
      <w:r w:rsidRPr="00E51C2F">
        <w:rPr>
          <w:b/>
        </w:rPr>
        <w:t>Criterios de aceptación</w:t>
      </w:r>
    </w:p>
    <w:p w14:paraId="285DA8B0" w14:textId="029AB266" w:rsidR="00AD1B83" w:rsidRDefault="00AD1B83" w:rsidP="00E51C2F">
      <w:pPr>
        <w:pStyle w:val="Prrafodelista"/>
        <w:numPr>
          <w:ilvl w:val="0"/>
          <w:numId w:val="2"/>
        </w:numPr>
        <w:jc w:val="both"/>
      </w:pPr>
      <w:r>
        <w:t>Crear un catálogo que permita incluir las empresas que aplicarán a este esquema de recaudación automática.</w:t>
      </w:r>
      <w:r w:rsidR="00E51C2F">
        <w:t xml:space="preserve"> Para este proceso sólo se considerarán las empresas que estén el catálogo con estado Vigente (V).</w:t>
      </w:r>
    </w:p>
    <w:p w14:paraId="138EE526" w14:textId="1249511F" w:rsidR="009C1D0E" w:rsidRDefault="00E51C2F" w:rsidP="00E51C2F">
      <w:pPr>
        <w:pStyle w:val="Prrafodelista"/>
        <w:numPr>
          <w:ilvl w:val="0"/>
          <w:numId w:val="2"/>
        </w:numPr>
        <w:jc w:val="both"/>
      </w:pPr>
      <w:r>
        <w:t xml:space="preserve">Debe ser parametrizable también el horario por empresa por la acreditación, para el caso de </w:t>
      </w:r>
      <w:proofErr w:type="spellStart"/>
      <w:r>
        <w:t>Inarpi</w:t>
      </w:r>
      <w:proofErr w:type="spellEnd"/>
      <w:r>
        <w:t xml:space="preserve"> debe realizarse a las 19:30.</w:t>
      </w:r>
    </w:p>
    <w:p w14:paraId="21B9CCC8" w14:textId="035470CB" w:rsidR="00E51C2F" w:rsidRDefault="00E51C2F" w:rsidP="00E51C2F">
      <w:pPr>
        <w:pStyle w:val="Prrafodelista"/>
        <w:numPr>
          <w:ilvl w:val="0"/>
          <w:numId w:val="2"/>
        </w:numPr>
        <w:jc w:val="both"/>
      </w:pPr>
      <w:r>
        <w:t xml:space="preserve">No aplica que la empresa se incluya en el catálogo </w:t>
      </w:r>
      <w:r>
        <w:t>PG_RECAUDACION_AUTOMATICA</w:t>
      </w:r>
    </w:p>
    <w:p w14:paraId="5977D30B" w14:textId="5B33C237" w:rsidR="009E673A" w:rsidRDefault="009E673A" w:rsidP="00E51C2F">
      <w:pPr>
        <w:pStyle w:val="Prrafodelista"/>
        <w:numPr>
          <w:ilvl w:val="0"/>
          <w:numId w:val="2"/>
        </w:numPr>
        <w:jc w:val="both"/>
      </w:pPr>
      <w:r>
        <w:t xml:space="preserve">Para la acreditación automática se consideran las transacciones exitosas en banco del día anterior del diferido + las del día normal en curso. </w:t>
      </w:r>
    </w:p>
    <w:p w14:paraId="39018649" w14:textId="18583416" w:rsidR="009E673A" w:rsidRDefault="009E673A" w:rsidP="009E673A">
      <w:pPr>
        <w:pStyle w:val="Prrafodelista"/>
        <w:numPr>
          <w:ilvl w:val="0"/>
          <w:numId w:val="2"/>
        </w:numPr>
        <w:jc w:val="both"/>
      </w:pPr>
      <w:r>
        <w:t xml:space="preserve">Una vez acreditado debe cambiar el estado </w:t>
      </w:r>
      <w:proofErr w:type="spellStart"/>
      <w:r>
        <w:t>a</w:t>
      </w:r>
      <w:proofErr w:type="spellEnd"/>
      <w:r>
        <w:t xml:space="preserve"> PAGADO la línea de crédito.</w:t>
      </w:r>
    </w:p>
    <w:p w14:paraId="0AD2EA5D" w14:textId="16EAA253" w:rsidR="009E673A" w:rsidRDefault="009E673A" w:rsidP="009E673A">
      <w:pPr>
        <w:pStyle w:val="Prrafodelista"/>
        <w:numPr>
          <w:ilvl w:val="0"/>
          <w:numId w:val="2"/>
        </w:numPr>
        <w:jc w:val="both"/>
      </w:pPr>
      <w:r>
        <w:t xml:space="preserve">Se considera la cuenta parametrizada en la personalización de empresa. </w:t>
      </w:r>
    </w:p>
    <w:p w14:paraId="426204F9" w14:textId="4C47A9C0" w:rsidR="009E673A" w:rsidRDefault="009E673A" w:rsidP="009E673A">
      <w:pPr>
        <w:pStyle w:val="Prrafodelista"/>
        <w:numPr>
          <w:ilvl w:val="0"/>
          <w:numId w:val="2"/>
        </w:numPr>
        <w:jc w:val="both"/>
      </w:pPr>
      <w:r>
        <w:t>No se debe afectar los reportes de diarios de operaciones/servicios y auxiliares.</w:t>
      </w:r>
    </w:p>
    <w:p w14:paraId="7447F826" w14:textId="0B642C23" w:rsidR="009E673A" w:rsidRDefault="009E673A" w:rsidP="009E673A">
      <w:pPr>
        <w:pStyle w:val="Prrafodelista"/>
        <w:numPr>
          <w:ilvl w:val="0"/>
          <w:numId w:val="2"/>
        </w:numPr>
        <w:jc w:val="both"/>
      </w:pPr>
      <w:r>
        <w:t xml:space="preserve">No debe afectarse el proceso de conciliación del </w:t>
      </w:r>
      <w:proofErr w:type="spellStart"/>
      <w:r>
        <w:t>Tservi</w:t>
      </w:r>
      <w:proofErr w:type="spellEnd"/>
      <w:r>
        <w:t xml:space="preserve">. </w:t>
      </w:r>
    </w:p>
    <w:p w14:paraId="2CA5731B" w14:textId="77777777" w:rsidR="00AD1B83" w:rsidRDefault="00AD1B83" w:rsidP="009C1D0E">
      <w:pPr>
        <w:pStyle w:val="Prrafodelista"/>
      </w:pPr>
      <w:bookmarkStart w:id="0" w:name="_GoBack"/>
      <w:bookmarkEnd w:id="0"/>
    </w:p>
    <w:sectPr w:rsidR="00AD1B8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37AB4"/>
    <w:multiLevelType w:val="hybridMultilevel"/>
    <w:tmpl w:val="31D069E8"/>
    <w:lvl w:ilvl="0" w:tplc="F34C4A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B6887"/>
    <w:multiLevelType w:val="hybridMultilevel"/>
    <w:tmpl w:val="9C0E33A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EE"/>
    <w:rsid w:val="000460EE"/>
    <w:rsid w:val="00153AC5"/>
    <w:rsid w:val="006B66D7"/>
    <w:rsid w:val="009C1D0E"/>
    <w:rsid w:val="009E673A"/>
    <w:rsid w:val="00AD1B83"/>
    <w:rsid w:val="00E51C2F"/>
    <w:rsid w:val="00FF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8597"/>
  <w15:chartTrackingRefBased/>
  <w15:docId w15:val="{67FE1967-F723-4804-8A91-277B8C6D2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7D21EA6EEE774BA0B3304BAB5B0202" ma:contentTypeVersion="13" ma:contentTypeDescription="Crear nuevo documento." ma:contentTypeScope="" ma:versionID="b4e84321185957649b32dbc986801ae8">
  <xsd:schema xmlns:xsd="http://www.w3.org/2001/XMLSchema" xmlns:xs="http://www.w3.org/2001/XMLSchema" xmlns:p="http://schemas.microsoft.com/office/2006/metadata/properties" xmlns:ns3="6026327b-c314-4909-befc-a4a98577181e" xmlns:ns4="b6e5a916-dccc-4b33-8fba-9c21ee045b9d" targetNamespace="http://schemas.microsoft.com/office/2006/metadata/properties" ma:root="true" ma:fieldsID="52216005ab9ececd4be048d36868afc4" ns3:_="" ns4:_="">
    <xsd:import namespace="6026327b-c314-4909-befc-a4a98577181e"/>
    <xsd:import namespace="b6e5a916-dccc-4b33-8fba-9c21ee045b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6327b-c314-4909-befc-a4a9857718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a916-dccc-4b33-8fba-9c21ee045b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CB13C7-DF49-4837-A4BA-77CB3D0420D5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elements/1.1/"/>
    <ds:schemaRef ds:uri="b6e5a916-dccc-4b33-8fba-9c21ee045b9d"/>
    <ds:schemaRef ds:uri="http://www.w3.org/XML/1998/namespace"/>
    <ds:schemaRef ds:uri="6026327b-c314-4909-befc-a4a98577181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6AC53D-E442-4BAE-9A09-9F3606F82C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C4DE94-EC5E-4FC3-AEF5-017ACAD21D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26327b-c314-4909-befc-a4a98577181e"/>
    <ds:schemaRef ds:uri="b6e5a916-dccc-4b33-8fba-9c21ee045b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Cedeño Ley</dc:creator>
  <cp:keywords/>
  <dc:description/>
  <cp:lastModifiedBy>Wendy Cedeño Ley</cp:lastModifiedBy>
  <cp:revision>5</cp:revision>
  <dcterms:created xsi:type="dcterms:W3CDTF">2022-11-14T18:14:00Z</dcterms:created>
  <dcterms:modified xsi:type="dcterms:W3CDTF">2022-11-14T20:45:00Z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0x010100277D21EA6EEE774BA0B3304BAB5B0202</vt:lpwstr>
  </property>
</Properties>
</file>