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0607068"/>
        <w:docPartObj>
          <w:docPartGallery w:val="Cover Pages"/>
          <w:docPartUnique/>
        </w:docPartObj>
      </w:sdtPr>
      <w:sdtEndPr/>
      <w:sdtContent>
        <w:p w:rsidR="003A62FF" w:rsidRDefault="003A62FF"/>
        <w:p w:rsidR="003A62FF" w:rsidRDefault="003A62FF"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513D" w:rsidRDefault="00FB381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513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Documentación de Tramas en Web </w:t>
                                    </w:r>
                                    <w:proofErr w:type="spellStart"/>
                                    <w:r w:rsidR="0026513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Service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513D" w:rsidRDefault="00FB381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RECAUDACIONES DE SERVICIOS BANCO</w:t>
                                    </w:r>
                                  </w:p>
                                </w:sdtContent>
                              </w:sdt>
                              <w:p w:rsidR="0026513D" w:rsidRDefault="0026513D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bANCO bOLIVARIANO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26513D" w:rsidRDefault="00FB381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513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Documentación de Tramas en Web </w:t>
                              </w:r>
                              <w:proofErr w:type="spellStart"/>
                              <w:r w:rsidR="0026513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Service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513D" w:rsidRDefault="00FB381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RECAUDACIONES DE SERVICIOS BANCO</w:t>
                              </w:r>
                            </w:p>
                          </w:sdtContent>
                        </w:sdt>
                        <w:p w:rsidR="0026513D" w:rsidRDefault="0026513D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bANCO bOLIVARIANO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513D" w:rsidRDefault="0026513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513D" w:rsidRDefault="0026513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8592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517E5" w:rsidRDefault="000517E5">
          <w:pPr>
            <w:pStyle w:val="TtuloTDC"/>
          </w:pPr>
          <w:r>
            <w:rPr>
              <w:lang w:val="es-ES"/>
            </w:rPr>
            <w:t>Contenido</w:t>
          </w:r>
        </w:p>
        <w:p w:rsidR="0085342C" w:rsidRDefault="000517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70838" w:history="1">
            <w:r w:rsidR="0085342C" w:rsidRPr="004B0A51">
              <w:rPr>
                <w:rStyle w:val="Hipervnculo"/>
                <w:noProof/>
              </w:rPr>
              <w:t>2.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Introducción.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_Toc494370838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2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39" w:history="1">
            <w:r w:rsidR="0085342C" w:rsidRPr="004B0A51">
              <w:rPr>
                <w:rStyle w:val="Hipervnculo"/>
                <w:noProof/>
              </w:rPr>
              <w:t>3.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Escenario de Pagos.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_Toc494370839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2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40" w:history="1">
            <w:r w:rsidR="0085342C" w:rsidRPr="004B0A51">
              <w:rPr>
                <w:rStyle w:val="Hipervnculo"/>
                <w:noProof/>
              </w:rPr>
              <w:t>4.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Transacciones.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_Toc494370840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3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45" w:history="1">
            <w:r w:rsidR="0085342C" w:rsidRPr="004B0A51">
              <w:rPr>
                <w:rStyle w:val="Hipervnculo"/>
                <w:noProof/>
              </w:rPr>
              <w:t>4.1.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Cargar Datos.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_Toc494370845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3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46" w:history="1">
            <w:r w:rsidR="0085342C" w:rsidRPr="004B0A51">
              <w:rPr>
                <w:rStyle w:val="Hipervnculo"/>
                <w:noProof/>
              </w:rPr>
              <w:t>4.2.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RegistrarPagoBanco.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_Toc494370846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6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47" w:history="1">
            <w:r w:rsidR="0085342C" w:rsidRPr="004B0A51">
              <w:rPr>
                <w:rStyle w:val="Hipervnculo"/>
                <w:noProof/>
              </w:rPr>
              <w:t>5.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Excepciones.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_Toc494370847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10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48" w:history="1">
            <w:r w:rsidR="0085342C" w:rsidRPr="004B0A51">
              <w:rPr>
                <w:rStyle w:val="Hipervnculo"/>
                <w:noProof/>
              </w:rPr>
              <w:t>6.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Reversos.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_Toc494370848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10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49" w:history="1">
            <w:r w:rsidR="0085342C" w:rsidRPr="004B0A51">
              <w:rPr>
                <w:rStyle w:val="Hipervnculo"/>
                <w:noProof/>
              </w:rPr>
              <w:t>7.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Consideraciones.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_Toc494370849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11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50" w:history="1">
            <w:r w:rsidR="0085342C" w:rsidRPr="004B0A51">
              <w:rPr>
                <w:rStyle w:val="Hipervnculo"/>
                <w:noProof/>
              </w:rPr>
              <w:t>8.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Archivo de Conciliación.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_Toc494370850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11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55" w:history="1">
            <w:r w:rsidR="0085342C" w:rsidRPr="004B0A51">
              <w:rPr>
                <w:rStyle w:val="Hipervnculo"/>
                <w:noProof/>
              </w:rPr>
              <w:t>8.1.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Nombre y formato.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_Toc494370855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11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85342C" w:rsidRDefault="00FB381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94370856" w:history="1">
            <w:r w:rsidR="0085342C" w:rsidRPr="004B0A51">
              <w:rPr>
                <w:rStyle w:val="Hipervnculo"/>
                <w:noProof/>
              </w:rPr>
              <w:t>8.2.</w:t>
            </w:r>
            <w:r w:rsidR="0085342C">
              <w:rPr>
                <w:rFonts w:eastAsiaTheme="minorEastAsia"/>
                <w:noProof/>
                <w:lang w:eastAsia="es-EC"/>
              </w:rPr>
              <w:tab/>
            </w:r>
            <w:r w:rsidR="0085342C" w:rsidRPr="004B0A51">
              <w:rPr>
                <w:rStyle w:val="Hipervnculo"/>
                <w:noProof/>
              </w:rPr>
              <w:t>Estructura.</w:t>
            </w:r>
            <w:r w:rsidR="0085342C">
              <w:rPr>
                <w:noProof/>
                <w:webHidden/>
              </w:rPr>
              <w:tab/>
            </w:r>
            <w:r w:rsidR="0085342C">
              <w:rPr>
                <w:noProof/>
                <w:webHidden/>
              </w:rPr>
              <w:fldChar w:fldCharType="begin"/>
            </w:r>
            <w:r w:rsidR="0085342C">
              <w:rPr>
                <w:noProof/>
                <w:webHidden/>
              </w:rPr>
              <w:instrText xml:space="preserve"> PAGEREF _Toc494370856 \h </w:instrText>
            </w:r>
            <w:r w:rsidR="0085342C">
              <w:rPr>
                <w:noProof/>
                <w:webHidden/>
              </w:rPr>
            </w:r>
            <w:r w:rsidR="0085342C">
              <w:rPr>
                <w:noProof/>
                <w:webHidden/>
              </w:rPr>
              <w:fldChar w:fldCharType="separate"/>
            </w:r>
            <w:r w:rsidR="0085342C">
              <w:rPr>
                <w:noProof/>
                <w:webHidden/>
              </w:rPr>
              <w:t>11</w:t>
            </w:r>
            <w:r w:rsidR="0085342C">
              <w:rPr>
                <w:noProof/>
                <w:webHidden/>
              </w:rPr>
              <w:fldChar w:fldCharType="end"/>
            </w:r>
          </w:hyperlink>
        </w:p>
        <w:p w:rsidR="000517E5" w:rsidRDefault="000517E5">
          <w:r>
            <w:rPr>
              <w:b/>
              <w:bCs/>
              <w:lang w:val="es-ES"/>
            </w:rPr>
            <w:fldChar w:fldCharType="end"/>
          </w:r>
        </w:p>
      </w:sdtContent>
    </w:sdt>
    <w:p w:rsidR="000517E5" w:rsidRDefault="000517E5" w:rsidP="000517E5">
      <w:pPr>
        <w:pStyle w:val="Ttulo1"/>
        <w:numPr>
          <w:ilvl w:val="0"/>
          <w:numId w:val="0"/>
        </w:numPr>
        <w:ind w:left="360"/>
      </w:pPr>
    </w:p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Default="000517E5" w:rsidP="000517E5"/>
    <w:p w:rsidR="000517E5" w:rsidRPr="000517E5" w:rsidRDefault="000517E5" w:rsidP="000517E5"/>
    <w:p w:rsidR="00CC6AFB" w:rsidRPr="005B6391" w:rsidRDefault="00CC6AFB" w:rsidP="003245F8">
      <w:pPr>
        <w:pStyle w:val="Ttulo1"/>
      </w:pPr>
      <w:bookmarkStart w:id="0" w:name="_Toc494370838"/>
      <w:r w:rsidRPr="005B6391">
        <w:t>Introducción.</w:t>
      </w:r>
      <w:bookmarkEnd w:id="0"/>
    </w:p>
    <w:p w:rsidR="006819A8" w:rsidRDefault="0028605D" w:rsidP="00CC6AFB">
      <w:pPr>
        <w:jc w:val="both"/>
      </w:pPr>
      <w:r>
        <w:t xml:space="preserve">El presente documento explica la estructura y funcionamiento de los Web </w:t>
      </w:r>
      <w:proofErr w:type="spellStart"/>
      <w:r>
        <w:t>Services</w:t>
      </w:r>
      <w:proofErr w:type="spellEnd"/>
      <w:r>
        <w:t xml:space="preserve"> para definir la interfaz con las Instituciones Financieras de tal forma que los clientes puedan pagar a través de los diferentes servicios que ofrece la Institución Financiera.</w:t>
      </w:r>
    </w:p>
    <w:p w:rsidR="0028605D" w:rsidRDefault="004931D5" w:rsidP="00CC6AFB">
      <w:pPr>
        <w:jc w:val="both"/>
      </w:pPr>
      <w:r>
        <w:t>En la sección 3</w:t>
      </w:r>
      <w:r w:rsidR="00145FA3">
        <w:t xml:space="preserve"> se presenta la descripción de un escenario donde intervienen:</w:t>
      </w:r>
    </w:p>
    <w:p w:rsidR="00145FA3" w:rsidRDefault="00145FA3" w:rsidP="00CC6AFB">
      <w:pPr>
        <w:pStyle w:val="Prrafodelista"/>
        <w:numPr>
          <w:ilvl w:val="0"/>
          <w:numId w:val="1"/>
        </w:numPr>
        <w:jc w:val="both"/>
      </w:pPr>
      <w:r>
        <w:t xml:space="preserve">El Sistema de </w:t>
      </w:r>
      <w:r w:rsidR="00CC6AFB">
        <w:t>Gestión de Cobros</w:t>
      </w:r>
      <w:r w:rsidR="00A7563D">
        <w:t xml:space="preserve"> de la Empresa del Servicio</w:t>
      </w:r>
      <w:r w:rsidR="00CC6AFB">
        <w:t>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cliente.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cajero.</w:t>
      </w:r>
    </w:p>
    <w:p w:rsidR="00CC6AFB" w:rsidRDefault="00CC6AFB" w:rsidP="00CC6AFB">
      <w:pPr>
        <w:pStyle w:val="Prrafodelista"/>
        <w:numPr>
          <w:ilvl w:val="0"/>
          <w:numId w:val="1"/>
        </w:numPr>
        <w:jc w:val="both"/>
      </w:pPr>
      <w:r>
        <w:t>El Sistema de la Institución Financiera.</w:t>
      </w:r>
    </w:p>
    <w:p w:rsidR="00CC6AFB" w:rsidRDefault="00CC6AFB" w:rsidP="004931D5">
      <w:pPr>
        <w:jc w:val="both"/>
      </w:pPr>
      <w:r>
        <w:t>En</w:t>
      </w:r>
      <w:r w:rsidR="004931D5">
        <w:t xml:space="preserve"> la sección 4</w:t>
      </w:r>
      <w:r>
        <w:t xml:space="preserve"> se presenta la descripción de los métodos y parámetros que serán implementados como Web</w:t>
      </w:r>
      <w:r w:rsidR="00A33D29">
        <w:t xml:space="preserve"> </w:t>
      </w:r>
      <w:proofErr w:type="spellStart"/>
      <w:r w:rsidR="004931D5">
        <w:t>Services</w:t>
      </w:r>
      <w:proofErr w:type="spellEnd"/>
      <w:r w:rsidR="004931D5">
        <w:t>.</w:t>
      </w:r>
    </w:p>
    <w:p w:rsidR="00CC6AFB" w:rsidRDefault="00CC6AFB" w:rsidP="003245F8">
      <w:pPr>
        <w:pStyle w:val="Ttulo1"/>
      </w:pPr>
      <w:bookmarkStart w:id="1" w:name="_Toc494370839"/>
      <w:r w:rsidRPr="005B6391">
        <w:t>Escenario de Pagos.</w:t>
      </w:r>
      <w:bookmarkEnd w:id="1"/>
    </w:p>
    <w:p w:rsidR="00E55A26" w:rsidRDefault="00E55A26" w:rsidP="00E55A26">
      <w:pPr>
        <w:pStyle w:val="Prrafodelista"/>
        <w:ind w:left="360"/>
      </w:pPr>
    </w:p>
    <w:p w:rsidR="00E55A26" w:rsidRDefault="00C86EA9" w:rsidP="00C86EA9">
      <w:pPr>
        <w:pStyle w:val="Prrafodelista"/>
        <w:numPr>
          <w:ilvl w:val="0"/>
          <w:numId w:val="3"/>
        </w:numPr>
        <w:jc w:val="both"/>
      </w:pPr>
      <w:r>
        <w:t>El cliente se acerca a la ventanilla de la Institución Financiera para realizar el pago de las deudas.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 xml:space="preserve">El cliente le indica al cajero que desea realizar el pago de la deuda que mantiene con </w:t>
      </w:r>
      <w:r w:rsidR="00821872">
        <w:t>la Empresa</w:t>
      </w:r>
      <w:r w:rsidR="0026513D">
        <w:t xml:space="preserve"> de Servicio</w:t>
      </w:r>
      <w:r w:rsidR="00821872">
        <w:t xml:space="preserve"> (Eléctrica, Telefónica, Educativa, etc.)</w:t>
      </w:r>
    </w:p>
    <w:p w:rsidR="00C86EA9" w:rsidRDefault="00C86EA9" w:rsidP="00C468AD">
      <w:pPr>
        <w:pStyle w:val="Prrafodelista"/>
        <w:numPr>
          <w:ilvl w:val="0"/>
          <w:numId w:val="3"/>
        </w:numPr>
        <w:jc w:val="both"/>
      </w:pPr>
      <w:r>
        <w:t>El cajero solicitará al cliente su identificación.</w:t>
      </w:r>
    </w:p>
    <w:p w:rsidR="00C86EA9" w:rsidRDefault="00C468AD" w:rsidP="00C468AD">
      <w:pPr>
        <w:pStyle w:val="Prrafodelista"/>
        <w:numPr>
          <w:ilvl w:val="0"/>
          <w:numId w:val="3"/>
        </w:numPr>
        <w:jc w:val="both"/>
      </w:pPr>
      <w:r>
        <w:t xml:space="preserve">El Sistema de la Institución Financiera ejecutará el método </w:t>
      </w:r>
      <w:r w:rsidRPr="00C468AD">
        <w:rPr>
          <w:i/>
        </w:rPr>
        <w:t>CargarDatos</w:t>
      </w:r>
      <w:r>
        <w:rPr>
          <w:i/>
        </w:rPr>
        <w:t xml:space="preserve"> </w:t>
      </w:r>
      <w:r>
        <w:t>para obtener la información del cliente y el monto total de la deuda.</w:t>
      </w:r>
    </w:p>
    <w:p w:rsidR="00C468AD" w:rsidRDefault="00987D91" w:rsidP="00C468AD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r>
        <w:rPr>
          <w:i/>
        </w:rPr>
        <w:t>C</w:t>
      </w:r>
      <w:r w:rsidRPr="00987D91">
        <w:rPr>
          <w:i/>
        </w:rPr>
        <w:t>argarDatos</w:t>
      </w:r>
      <w:r>
        <w:rPr>
          <w:i/>
        </w:rPr>
        <w:t xml:space="preserve"> </w:t>
      </w:r>
      <w:r>
        <w:t>es exitosa:</w:t>
      </w:r>
    </w:p>
    <w:p w:rsidR="00987D91" w:rsidRDefault="005540D4" w:rsidP="00987D91">
      <w:pPr>
        <w:pStyle w:val="Prrafodelista"/>
        <w:numPr>
          <w:ilvl w:val="0"/>
          <w:numId w:val="4"/>
        </w:numPr>
        <w:jc w:val="both"/>
      </w:pPr>
      <w:r>
        <w:t>El Sistema de la Institución Financiera debe mostrar en la pantalla del Cajero el Nombre del cliente para poder verificar que los datos son correctos; además del monto total de la deuda del cliente.</w:t>
      </w:r>
    </w:p>
    <w:p w:rsidR="005540D4" w:rsidRDefault="005540D4" w:rsidP="005540D4">
      <w:pPr>
        <w:pStyle w:val="Prrafodelista"/>
        <w:numPr>
          <w:ilvl w:val="0"/>
          <w:numId w:val="4"/>
        </w:numPr>
        <w:jc w:val="both"/>
      </w:pPr>
      <w:r>
        <w:t>El cajero debe recibir el monto a cancelar por el cliente teniendo como valor máximo el monto total de la deuda del cliente en las formas de pago acordadas.</w:t>
      </w:r>
    </w:p>
    <w:p w:rsidR="005540D4" w:rsidRDefault="00D85BF5" w:rsidP="005540D4">
      <w:pPr>
        <w:pStyle w:val="Prrafodelista"/>
        <w:numPr>
          <w:ilvl w:val="0"/>
          <w:numId w:val="3"/>
        </w:numPr>
        <w:jc w:val="both"/>
      </w:pPr>
      <w:r>
        <w:t xml:space="preserve">Una vez que el cajero ingresa el valor recaudado, el Sistema Financiero ejecutará el método </w:t>
      </w:r>
      <w:proofErr w:type="spellStart"/>
      <w:r>
        <w:rPr>
          <w:i/>
        </w:rPr>
        <w:t>RegistroPago</w:t>
      </w:r>
      <w:proofErr w:type="spellEnd"/>
      <w:r>
        <w:t xml:space="preserve"> </w:t>
      </w:r>
      <w:r w:rsidR="00AF1FB5">
        <w:t>para enviar junto con los datos del cliente, el valor que el cliente está cancelando junto con la forma de pago.</w:t>
      </w:r>
    </w:p>
    <w:p w:rsidR="00AF1FB5" w:rsidRDefault="00AF1FB5" w:rsidP="005540D4">
      <w:pPr>
        <w:pStyle w:val="Prrafodelista"/>
        <w:numPr>
          <w:ilvl w:val="0"/>
          <w:numId w:val="3"/>
        </w:numPr>
        <w:jc w:val="both"/>
      </w:pPr>
      <w:r>
        <w:t xml:space="preserve">Si la transacción de </w:t>
      </w:r>
      <w:proofErr w:type="spellStart"/>
      <w:r>
        <w:rPr>
          <w:i/>
        </w:rPr>
        <w:t>RegistroPago</w:t>
      </w:r>
      <w:proofErr w:type="spellEnd"/>
      <w:r>
        <w:t xml:space="preserve"> no fuese exitosa, la institución Financiera debe utilizar un proceso de Store and Forward </w:t>
      </w:r>
      <w:r w:rsidR="00232313">
        <w:t>para intentar registrar nuevamente el pago luego del intervalo de tiempo que considere la Institución Financiera.</w:t>
      </w:r>
    </w:p>
    <w:p w:rsidR="006B4E5C" w:rsidRDefault="006B4E5C" w:rsidP="005540D4">
      <w:pPr>
        <w:pStyle w:val="Prrafodelista"/>
        <w:numPr>
          <w:ilvl w:val="0"/>
          <w:numId w:val="3"/>
        </w:numPr>
        <w:jc w:val="both"/>
      </w:pPr>
      <w:r>
        <w:t xml:space="preserve">Si la ejecución del método </w:t>
      </w:r>
      <w:r w:rsidRPr="006B4E5C">
        <w:rPr>
          <w:i/>
        </w:rPr>
        <w:t>CargarDatos</w:t>
      </w:r>
      <w:r>
        <w:rPr>
          <w:i/>
        </w:rPr>
        <w:t xml:space="preserve"> </w:t>
      </w:r>
      <w:r>
        <w:t>no es exitosa se debe comunicar al cliente de la situación y dar por finalizado el proceso.</w:t>
      </w:r>
    </w:p>
    <w:p w:rsidR="002B35CA" w:rsidRDefault="002B35CA" w:rsidP="00A7456F">
      <w:pPr>
        <w:jc w:val="both"/>
      </w:pPr>
    </w:p>
    <w:p w:rsidR="00A7456F" w:rsidRDefault="00A7456F" w:rsidP="00A7456F">
      <w:pPr>
        <w:jc w:val="both"/>
      </w:pPr>
    </w:p>
    <w:p w:rsidR="00A7456F" w:rsidRDefault="00A7456F" w:rsidP="00A7456F">
      <w:pPr>
        <w:jc w:val="both"/>
      </w:pPr>
    </w:p>
    <w:p w:rsidR="002B35CA" w:rsidRPr="005B6391" w:rsidRDefault="00082323" w:rsidP="003245F8">
      <w:pPr>
        <w:pStyle w:val="Ttulo1"/>
      </w:pPr>
      <w:bookmarkStart w:id="2" w:name="_Toc494370840"/>
      <w:r w:rsidRPr="005B6391">
        <w:t>Transacciones.</w:t>
      </w:r>
      <w:bookmarkEnd w:id="2"/>
    </w:p>
    <w:p w:rsidR="008F2030" w:rsidRDefault="008F2030" w:rsidP="008F2030">
      <w:pPr>
        <w:pStyle w:val="Prrafodelista"/>
        <w:ind w:left="360"/>
        <w:jc w:val="both"/>
      </w:pPr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3" w:name="_Toc493597052"/>
      <w:bookmarkStart w:id="4" w:name="_Toc493597076"/>
      <w:bookmarkStart w:id="5" w:name="_Toc493597170"/>
      <w:bookmarkStart w:id="6" w:name="_Toc494370841"/>
      <w:bookmarkEnd w:id="3"/>
      <w:bookmarkEnd w:id="4"/>
      <w:bookmarkEnd w:id="5"/>
      <w:bookmarkEnd w:id="6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7" w:name="_Toc493597053"/>
      <w:bookmarkStart w:id="8" w:name="_Toc493597077"/>
      <w:bookmarkStart w:id="9" w:name="_Toc493597171"/>
      <w:bookmarkStart w:id="10" w:name="_Toc494370842"/>
      <w:bookmarkEnd w:id="7"/>
      <w:bookmarkEnd w:id="8"/>
      <w:bookmarkEnd w:id="9"/>
      <w:bookmarkEnd w:id="10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1" w:name="_Toc493597054"/>
      <w:bookmarkStart w:id="12" w:name="_Toc493597078"/>
      <w:bookmarkStart w:id="13" w:name="_Toc493597172"/>
      <w:bookmarkStart w:id="14" w:name="_Toc494370843"/>
      <w:bookmarkEnd w:id="11"/>
      <w:bookmarkEnd w:id="12"/>
      <w:bookmarkEnd w:id="13"/>
      <w:bookmarkEnd w:id="14"/>
    </w:p>
    <w:p w:rsidR="00461438" w:rsidRPr="00461438" w:rsidRDefault="00461438" w:rsidP="00461438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15" w:name="_Toc493597055"/>
      <w:bookmarkStart w:id="16" w:name="_Toc493597079"/>
      <w:bookmarkStart w:id="17" w:name="_Toc493597173"/>
      <w:bookmarkStart w:id="18" w:name="_Toc494370844"/>
      <w:bookmarkEnd w:id="15"/>
      <w:bookmarkEnd w:id="16"/>
      <w:bookmarkEnd w:id="17"/>
      <w:bookmarkEnd w:id="18"/>
    </w:p>
    <w:p w:rsidR="008F2030" w:rsidRDefault="0026513D" w:rsidP="00461438">
      <w:pPr>
        <w:pStyle w:val="Ttulo2"/>
        <w:numPr>
          <w:ilvl w:val="1"/>
          <w:numId w:val="11"/>
        </w:numPr>
      </w:pPr>
      <w:bookmarkStart w:id="19" w:name="_Toc494370845"/>
      <w:r>
        <w:t xml:space="preserve">Servicio </w:t>
      </w:r>
      <w:r w:rsidR="008F2030">
        <w:t>CargarDatos.</w:t>
      </w:r>
      <w:bookmarkEnd w:id="19"/>
    </w:p>
    <w:p w:rsidR="00A7456F" w:rsidRDefault="00A7456F" w:rsidP="00A7456F">
      <w:pPr>
        <w:pStyle w:val="Prrafodelista"/>
        <w:ind w:left="360"/>
        <w:jc w:val="both"/>
      </w:pPr>
      <w:r>
        <w:br/>
        <w:t xml:space="preserve">Este método del </w:t>
      </w:r>
      <w:proofErr w:type="spellStart"/>
      <w:r>
        <w:t>WebService</w:t>
      </w:r>
      <w:proofErr w:type="spellEnd"/>
      <w:r>
        <w:t xml:space="preserve"> permite al banco obtener la información del cliente incluyendo el monto total de deuda.</w:t>
      </w:r>
    </w:p>
    <w:p w:rsidR="00A7456F" w:rsidRDefault="00A7456F" w:rsidP="00A7456F">
      <w:pPr>
        <w:pStyle w:val="Prrafodelista"/>
        <w:ind w:left="360"/>
        <w:jc w:val="both"/>
      </w:pPr>
    </w:p>
    <w:p w:rsidR="00A7456F" w:rsidRDefault="004974E1" w:rsidP="00D74D5C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4974E1" w:rsidTr="0077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4974E1" w:rsidP="005715C5">
            <w:pPr>
              <w:pStyle w:val="Prrafodelista"/>
              <w:ind w:left="0"/>
              <w:jc w:val="center"/>
            </w:pPr>
            <w:r>
              <w:t>Parámetro de entrada</w:t>
            </w:r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446" w:type="dxa"/>
          </w:tcPr>
          <w:p w:rsidR="004974E1" w:rsidRDefault="004974E1" w:rsidP="004974E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974E1" w:rsidTr="0077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4974E1" w:rsidP="004974E1">
            <w:pPr>
              <w:pStyle w:val="Prrafodelista"/>
              <w:ind w:left="0"/>
              <w:jc w:val="both"/>
            </w:pPr>
            <w:proofErr w:type="spellStart"/>
            <w:r>
              <w:t>strTipoIdentificacion</w:t>
            </w:r>
            <w:proofErr w:type="spellEnd"/>
          </w:p>
        </w:tc>
        <w:tc>
          <w:tcPr>
            <w:tcW w:w="2440" w:type="dxa"/>
          </w:tcPr>
          <w:p w:rsidR="004974E1" w:rsidRDefault="004974E1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446" w:type="dxa"/>
          </w:tcPr>
          <w:p w:rsidR="002F4C82" w:rsidRPr="0077268F" w:rsidRDefault="002F4C82" w:rsidP="002F4C8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2F4C82" w:rsidRPr="0077268F" w:rsidRDefault="002F4C82" w:rsidP="0077268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>“1</w:t>
            </w:r>
            <w:r w:rsidR="0077268F">
              <w:rPr>
                <w:rFonts w:asciiTheme="minorHAnsi" w:hAnsiTheme="minorHAnsi"/>
                <w:sz w:val="22"/>
                <w:szCs w:val="22"/>
              </w:rPr>
              <w:t xml:space="preserve">”: </w:t>
            </w:r>
            <w:r w:rsidRPr="0077268F">
              <w:rPr>
                <w:rFonts w:asciiTheme="minorHAnsi" w:hAnsiTheme="minorHAnsi"/>
                <w:sz w:val="22"/>
                <w:szCs w:val="22"/>
              </w:rPr>
              <w:t xml:space="preserve">Identificación del Estudiante </w:t>
            </w:r>
          </w:p>
          <w:p w:rsidR="00713275" w:rsidRDefault="002F4C82" w:rsidP="002F4C8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68F">
              <w:t>“2” : Código de Estudiante</w:t>
            </w:r>
            <w:r>
              <w:rPr>
                <w:sz w:val="19"/>
                <w:szCs w:val="19"/>
              </w:rPr>
              <w:t xml:space="preserve"> </w:t>
            </w:r>
          </w:p>
        </w:tc>
      </w:tr>
      <w:tr w:rsidR="004974E1" w:rsidTr="0077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713275" w:rsidP="004974E1">
            <w:pPr>
              <w:pStyle w:val="Prrafodelista"/>
              <w:ind w:left="0"/>
              <w:jc w:val="both"/>
            </w:pPr>
            <w:proofErr w:type="spellStart"/>
            <w:r>
              <w:t>strParametroBusqueda</w:t>
            </w:r>
            <w:proofErr w:type="spellEnd"/>
          </w:p>
        </w:tc>
        <w:tc>
          <w:tcPr>
            <w:tcW w:w="2440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446" w:type="dxa"/>
          </w:tcPr>
          <w:p w:rsidR="004974E1" w:rsidRDefault="0077268F" w:rsidP="004974E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Corresponde ya sea a la identificación del estudiante o al código del estudiante, dependiendo del valor asignado al parámetro </w:t>
            </w:r>
            <w:proofErr w:type="spellStart"/>
            <w:r w:rsidRPr="0077268F">
              <w:t>TipoConsulta</w:t>
            </w:r>
            <w:proofErr w:type="spellEnd"/>
            <w:r w:rsidRPr="0077268F">
              <w:t xml:space="preserve"> </w:t>
            </w:r>
          </w:p>
        </w:tc>
      </w:tr>
      <w:tr w:rsidR="004974E1" w:rsidTr="0077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974E1" w:rsidRDefault="00713275" w:rsidP="004974E1">
            <w:pPr>
              <w:pStyle w:val="Prrafodelista"/>
              <w:ind w:left="0"/>
              <w:jc w:val="both"/>
            </w:pPr>
            <w:proofErr w:type="spellStart"/>
            <w:r>
              <w:t>strUser</w:t>
            </w:r>
            <w:proofErr w:type="spellEnd"/>
          </w:p>
        </w:tc>
        <w:tc>
          <w:tcPr>
            <w:tcW w:w="2440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Cadena(8)</w:t>
            </w:r>
          </w:p>
        </w:tc>
        <w:tc>
          <w:tcPr>
            <w:tcW w:w="3446" w:type="dxa"/>
          </w:tcPr>
          <w:p w:rsidR="004974E1" w:rsidRDefault="00713275" w:rsidP="004974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usuario autorizado para ejecutar la transacción en el sistema.</w:t>
            </w:r>
            <w:r w:rsidR="00811F62">
              <w:t xml:space="preserve"> El usuario para todas las transacciones será </w:t>
            </w:r>
            <w:proofErr w:type="spellStart"/>
            <w:r w:rsidR="00811F62" w:rsidRPr="00811F62">
              <w:rPr>
                <w:b/>
              </w:rPr>
              <w:t>bbolivariano</w:t>
            </w:r>
            <w:proofErr w:type="spellEnd"/>
            <w:r w:rsidR="00811F62">
              <w:rPr>
                <w:b/>
              </w:rPr>
              <w:t>.</w:t>
            </w:r>
          </w:p>
        </w:tc>
      </w:tr>
    </w:tbl>
    <w:p w:rsidR="004974E1" w:rsidRDefault="004974E1" w:rsidP="004974E1">
      <w:pPr>
        <w:pStyle w:val="Prrafodelista"/>
        <w:ind w:left="1080"/>
        <w:jc w:val="both"/>
      </w:pPr>
    </w:p>
    <w:p w:rsidR="00713275" w:rsidRDefault="005715C5" w:rsidP="005715C5">
      <w:pPr>
        <w:pStyle w:val="Prrafodelista"/>
        <w:numPr>
          <w:ilvl w:val="0"/>
          <w:numId w:val="5"/>
        </w:numPr>
        <w:jc w:val="both"/>
      </w:pPr>
      <w:r>
        <w:t>Parámetro de retorno.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4D5C" w:rsidTr="00D7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74D5C" w:rsidRDefault="00D74D5C" w:rsidP="00D74D5C">
            <w:pPr>
              <w:pStyle w:val="Prrafodelista"/>
              <w:ind w:left="0"/>
              <w:jc w:val="center"/>
            </w:pPr>
            <w:r>
              <w:t>Parámetro de retorno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Datos</w:t>
            </w:r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74D5C" w:rsidTr="00D7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74D5C" w:rsidRDefault="00D74D5C" w:rsidP="00D74D5C">
            <w:pPr>
              <w:pStyle w:val="Prrafodelista"/>
              <w:ind w:left="0"/>
            </w:pPr>
            <w:proofErr w:type="spellStart"/>
            <w:r>
              <w:t>Return</w:t>
            </w:r>
            <w:proofErr w:type="spellEnd"/>
          </w:p>
        </w:tc>
        <w:tc>
          <w:tcPr>
            <w:tcW w:w="2943" w:type="dxa"/>
          </w:tcPr>
          <w:p w:rsidR="00D74D5C" w:rsidRDefault="00D74D5C" w:rsidP="00D74D5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Cadena(6000)</w:t>
            </w:r>
          </w:p>
        </w:tc>
        <w:tc>
          <w:tcPr>
            <w:tcW w:w="2943" w:type="dxa"/>
          </w:tcPr>
          <w:p w:rsidR="00D74D5C" w:rsidRDefault="00A54690" w:rsidP="00431C9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 XML retornado como un  </w:t>
            </w:r>
            <w:proofErr w:type="spellStart"/>
            <w:r>
              <w:t>string</w:t>
            </w:r>
            <w:proofErr w:type="spellEnd"/>
            <w:r>
              <w:t xml:space="preserve"> que contiene </w:t>
            </w:r>
            <w:r w:rsidR="00431C98">
              <w:t xml:space="preserve">el cobro </w:t>
            </w:r>
            <w:r>
              <w:t>que el banco debe gestionar para un cliente.</w:t>
            </w:r>
            <w:r w:rsidR="00244310">
              <w:t xml:space="preserve"> Este XML describe el cobro en un nodo: &lt;</w:t>
            </w:r>
            <w:r w:rsidR="00037AAB">
              <w:t>EQ_SERVICIOS</w:t>
            </w:r>
            <w:r w:rsidR="005A664D">
              <w:t>_BANC</w:t>
            </w:r>
            <w:r w:rsidR="00244310">
              <w:t>O&gt;  y envía el código de estatus de la ejecución en el nodo &lt;</w:t>
            </w:r>
            <w:r w:rsidR="00486142">
              <w:t>SBA</w:t>
            </w:r>
            <w:r w:rsidR="00244310">
              <w:t>-CODIGO_RET&gt;</w:t>
            </w:r>
            <w:r w:rsidR="00142806">
              <w:t>.</w:t>
            </w:r>
          </w:p>
        </w:tc>
      </w:tr>
    </w:tbl>
    <w:p w:rsidR="00506105" w:rsidRDefault="00506105" w:rsidP="00D74D5C">
      <w:pPr>
        <w:pStyle w:val="Prrafodelista"/>
        <w:ind w:left="1080"/>
        <w:jc w:val="center"/>
      </w:pPr>
    </w:p>
    <w:p w:rsidR="00BD3617" w:rsidRPr="0026513D" w:rsidRDefault="00811F62" w:rsidP="00BD3617">
      <w:pPr>
        <w:jc w:val="both"/>
      </w:pPr>
      <w:r w:rsidRPr="0026513D">
        <w:t>Para realizar el llamado se debe ejecutar la siguiente consulta:</w:t>
      </w:r>
    </w:p>
    <w:p w:rsidR="00657324" w:rsidRPr="0026513D" w:rsidRDefault="00FB3819" w:rsidP="00BD3617">
      <w:pPr>
        <w:jc w:val="both"/>
        <w:rPr>
          <w:b/>
        </w:rPr>
      </w:pPr>
      <w:hyperlink r:id="rId7" w:history="1">
        <w:r w:rsidR="00657324" w:rsidRPr="0026513D">
          <w:rPr>
            <w:rStyle w:val="Hipervnculo"/>
            <w:b/>
          </w:rPr>
          <w:t>http://ip_servidor:puerto/cashManagementWS/eq/Transacciones/cargarDatos/strTipoIdentificacion/strParametroBusqueda/strUser</w:t>
        </w:r>
      </w:hyperlink>
    </w:p>
    <w:p w:rsidR="00657324" w:rsidRPr="0026513D" w:rsidRDefault="00657324" w:rsidP="00BD3617">
      <w:pPr>
        <w:jc w:val="both"/>
      </w:pPr>
      <w:r w:rsidRPr="0026513D">
        <w:t xml:space="preserve">A continuación se muestra un ejemplo </w:t>
      </w:r>
      <w:r w:rsidR="0000305B" w:rsidRPr="0026513D">
        <w:t xml:space="preserve">para </w:t>
      </w:r>
      <w:r w:rsidRPr="0026513D">
        <w:t xml:space="preserve">ejecutar el método de </w:t>
      </w:r>
      <w:proofErr w:type="spellStart"/>
      <w:r w:rsidRPr="0026513D">
        <w:t>cargarDatos</w:t>
      </w:r>
      <w:proofErr w:type="spellEnd"/>
      <w:r w:rsidRPr="0026513D">
        <w:t>:</w:t>
      </w:r>
    </w:p>
    <w:p w:rsidR="00811F62" w:rsidRDefault="00FB3819" w:rsidP="00BD3617">
      <w:pPr>
        <w:jc w:val="both"/>
      </w:pPr>
      <w:hyperlink r:id="rId8" w:history="1">
        <w:r w:rsidRPr="00AA7816">
          <w:rPr>
            <w:rStyle w:val="Hipervnculo"/>
          </w:rPr>
          <w:t>http://ip_servidor:puerto/cashManagementWS/eq/Transacciones/cargarDatos/1/1890087252/bbolivariano</w:t>
        </w:r>
      </w:hyperlink>
    </w:p>
    <w:p w:rsidR="00657324" w:rsidRDefault="00657324" w:rsidP="00BD3617">
      <w:pPr>
        <w:jc w:val="both"/>
      </w:pPr>
    </w:p>
    <w:p w:rsidR="00506105" w:rsidRDefault="004B791A" w:rsidP="004B791A">
      <w:pPr>
        <w:jc w:val="both"/>
        <w:rPr>
          <w:b/>
        </w:rPr>
      </w:pPr>
      <w:r>
        <w:rPr>
          <w:b/>
        </w:rPr>
        <w:lastRenderedPageBreak/>
        <w:t>Formato cuando la ejecución de llamada al método CargarDatos es exitosa</w:t>
      </w:r>
    </w:p>
    <w:p w:rsidR="004B791A" w:rsidRPr="004B791A" w:rsidRDefault="004B791A" w:rsidP="004B791A">
      <w:pPr>
        <w:jc w:val="both"/>
        <w:rPr>
          <w:lang w:val="en-US"/>
        </w:rPr>
      </w:pPr>
      <w:proofErr w:type="gramStart"/>
      <w:r w:rsidRPr="004B791A">
        <w:rPr>
          <w:lang w:val="en-US"/>
        </w:rPr>
        <w:t>&lt;?xml</w:t>
      </w:r>
      <w:proofErr w:type="gramEnd"/>
      <w:r w:rsidRPr="004B791A">
        <w:rPr>
          <w:lang w:val="en-US"/>
        </w:rPr>
        <w:t xml:space="preserve"> version="1.0" encoding="utf-8" ?&gt;</w:t>
      </w:r>
    </w:p>
    <w:p w:rsidR="004B791A" w:rsidRPr="004B791A" w:rsidRDefault="004B791A" w:rsidP="004B791A">
      <w:pPr>
        <w:jc w:val="both"/>
        <w:rPr>
          <w:lang w:val="en-US"/>
        </w:rPr>
      </w:pPr>
      <w:r w:rsidRPr="004B791A">
        <w:rPr>
          <w:lang w:val="en-US"/>
        </w:rPr>
        <w:t xml:space="preserve">&lt;string </w:t>
      </w:r>
      <w:proofErr w:type="spellStart"/>
      <w:r w:rsidRPr="004B791A">
        <w:rPr>
          <w:lang w:val="en-US"/>
        </w:rPr>
        <w:t>xmlns</w:t>
      </w:r>
      <w:proofErr w:type="spellEnd"/>
      <w:r w:rsidRPr="004B791A">
        <w:rPr>
          <w:lang w:val="en-US"/>
        </w:rPr>
        <w:t>=""&gt;</w:t>
      </w:r>
    </w:p>
    <w:p w:rsidR="004B791A" w:rsidRDefault="004B791A" w:rsidP="004B791A">
      <w:pPr>
        <w:jc w:val="both"/>
      </w:pPr>
      <w:r w:rsidRPr="004B791A">
        <w:rPr>
          <w:lang w:val="en-US"/>
        </w:rPr>
        <w:tab/>
      </w:r>
      <w:r>
        <w:t>&lt;</w:t>
      </w:r>
      <w:proofErr w:type="spellStart"/>
      <w:r>
        <w:t>EqServiciosBanco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=""&gt;</w:t>
      </w:r>
    </w:p>
    <w:p w:rsidR="004B791A" w:rsidRDefault="004B791A" w:rsidP="004B791A">
      <w:pPr>
        <w:jc w:val="both"/>
      </w:pPr>
      <w:r>
        <w:tab/>
      </w:r>
      <w:r>
        <w:tab/>
        <w:t>&lt;EQ_SERVICIOS_BANCO&gt;</w:t>
      </w:r>
    </w:p>
    <w:p w:rsidR="004B791A" w:rsidRDefault="004B791A" w:rsidP="004B791A">
      <w:pPr>
        <w:jc w:val="both"/>
      </w:pPr>
      <w:r>
        <w:tab/>
      </w:r>
      <w:r>
        <w:tab/>
      </w:r>
      <w:r>
        <w:tab/>
        <w:t>&lt;SBA_CODIGO_RET&gt;000</w:t>
      </w:r>
      <w:r w:rsidR="00FB3819">
        <w:t>0</w:t>
      </w:r>
      <w:r>
        <w:t>|</w:t>
      </w:r>
      <w:r w:rsidR="00FB3819">
        <w:t>TRANSACCION EXITOSA</w:t>
      </w:r>
      <w:r>
        <w:t>&lt;/SBA_CODIGO_RET&gt;</w:t>
      </w:r>
    </w:p>
    <w:p w:rsidR="004B791A" w:rsidRDefault="004B791A" w:rsidP="004B791A">
      <w:pPr>
        <w:jc w:val="both"/>
      </w:pPr>
      <w:r>
        <w:tab/>
      </w:r>
      <w:r>
        <w:tab/>
      </w:r>
      <w:r>
        <w:tab/>
        <w:t>&lt;SBA_IDENTIFICACION&gt;0905838736001&lt;/SBA_IDENTIFICACION&gt;</w:t>
      </w:r>
    </w:p>
    <w:p w:rsidR="004B791A" w:rsidRDefault="004B791A" w:rsidP="004B791A">
      <w:pPr>
        <w:jc w:val="both"/>
      </w:pPr>
      <w:r>
        <w:tab/>
      </w:r>
      <w:r>
        <w:tab/>
      </w:r>
      <w:r>
        <w:tab/>
        <w:t>&lt;SBA_NOMBRE_CL&gt;OCHOA BRITO MYRIAN&lt;/SBA_NOMBRE_CL&gt;</w:t>
      </w:r>
    </w:p>
    <w:p w:rsidR="004B791A" w:rsidRDefault="004B791A" w:rsidP="004B791A">
      <w:pPr>
        <w:jc w:val="both"/>
      </w:pPr>
      <w:r>
        <w:tab/>
      </w:r>
      <w:r>
        <w:tab/>
      </w:r>
      <w:r>
        <w:tab/>
        <w:t>&lt;SBA_DEUDA&gt;2970.00&lt;/SBA_DEUDA&gt;</w:t>
      </w:r>
    </w:p>
    <w:p w:rsidR="004B791A" w:rsidRDefault="004B791A" w:rsidP="004B791A">
      <w:pPr>
        <w:jc w:val="both"/>
      </w:pPr>
      <w:r>
        <w:tab/>
      </w:r>
      <w:r>
        <w:tab/>
        <w:t>&lt;/EQ_SERVICIOS_BANCO&gt;</w:t>
      </w:r>
    </w:p>
    <w:p w:rsidR="004B791A" w:rsidRDefault="004B791A" w:rsidP="004B791A">
      <w:pPr>
        <w:jc w:val="both"/>
      </w:pPr>
      <w:r>
        <w:tab/>
        <w:t>&lt;/</w:t>
      </w:r>
      <w:proofErr w:type="spellStart"/>
      <w:r>
        <w:t>EqServiciosBanco</w:t>
      </w:r>
      <w:proofErr w:type="spellEnd"/>
      <w:r>
        <w:t>&gt;</w:t>
      </w:r>
    </w:p>
    <w:p w:rsidR="004B791A" w:rsidRDefault="004B791A" w:rsidP="004B791A">
      <w:pPr>
        <w:jc w:val="both"/>
      </w:pPr>
      <w:r>
        <w:t>&lt;/</w:t>
      </w:r>
      <w:proofErr w:type="spellStart"/>
      <w:r>
        <w:t>string</w:t>
      </w:r>
      <w:proofErr w:type="spellEnd"/>
      <w:r>
        <w:t>&gt;</w:t>
      </w:r>
    </w:p>
    <w:p w:rsidR="00044CC2" w:rsidRDefault="00044CC2" w:rsidP="004B791A">
      <w:pPr>
        <w:jc w:val="both"/>
      </w:pPr>
    </w:p>
    <w:p w:rsidR="00044CC2" w:rsidRDefault="00044CC2" w:rsidP="004B791A">
      <w:pPr>
        <w:jc w:val="both"/>
      </w:pPr>
      <w:r>
        <w:t>A continuación se presenta el significado de cada uno de los nodos del XML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4CC2" w:rsidTr="0004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44CC2" w:rsidRDefault="00044CC2" w:rsidP="00044CC2">
            <w:pPr>
              <w:jc w:val="center"/>
            </w:pPr>
            <w:r>
              <w:t>Parámetro de retorno</w:t>
            </w:r>
          </w:p>
        </w:tc>
        <w:tc>
          <w:tcPr>
            <w:tcW w:w="2943" w:type="dxa"/>
          </w:tcPr>
          <w:p w:rsidR="00044CC2" w:rsidRDefault="00044CC2" w:rsidP="00044C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044CC2" w:rsidRDefault="00044CC2" w:rsidP="00044C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4CC2" w:rsidTr="0004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44CC2" w:rsidRDefault="00044CC2" w:rsidP="004B791A">
            <w:pPr>
              <w:jc w:val="both"/>
            </w:pPr>
            <w:r w:rsidRPr="00044CC2">
              <w:t>SBA_CODIGO_RET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estado de la ejecución del método CargarDatos. Sus valores posibles son:</w:t>
            </w:r>
          </w:p>
          <w:p w:rsidR="00044CC2" w:rsidRDefault="00044CC2" w:rsidP="004B79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4CC2" w:rsidRDefault="00821B05" w:rsidP="00044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  <w:r w:rsidR="00532E8C">
              <w:t>0</w:t>
            </w:r>
            <w:r>
              <w:t>|</w:t>
            </w:r>
            <w:r w:rsidR="00532E8C">
              <w:t>TRANSACCION EXITOSA</w:t>
            </w:r>
            <w:r w:rsidR="00044CC2">
              <w:t>:</w:t>
            </w:r>
            <w:r w:rsidR="00532E8C">
              <w:t xml:space="preserve"> </w:t>
            </w:r>
            <w:r w:rsidR="00044CC2">
              <w:t xml:space="preserve"> Indica que el cliente sí existe y mantiene una deuda con la empresa.</w:t>
            </w:r>
          </w:p>
          <w:p w:rsidR="00044CC2" w:rsidRDefault="00044CC2" w:rsidP="00044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3497" w:rsidRPr="00133497" w:rsidRDefault="00044CC2" w:rsidP="00044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33497">
              <w:t>0010|NO</w:t>
            </w:r>
            <w:r w:rsidR="00133497" w:rsidRPr="00133497">
              <w:t xml:space="preserve"> </w:t>
            </w:r>
            <w:r w:rsidRPr="00133497">
              <w:t>EXISTE CLIENTE</w:t>
            </w:r>
            <w:r w:rsidR="00133497" w:rsidRPr="00133497">
              <w:t xml:space="preserve"> o SUMINISTRO</w:t>
            </w:r>
          </w:p>
          <w:p w:rsidR="00133497" w:rsidRDefault="00133497" w:rsidP="00044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3497" w:rsidRDefault="00133497" w:rsidP="00133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0120|NO TIENE DEUDA:</w:t>
            </w:r>
          </w:p>
          <w:p w:rsidR="00044CC2" w:rsidRDefault="00133497" w:rsidP="00044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Significa que cliente </w:t>
            </w:r>
            <w:r w:rsidR="00044CC2">
              <w:t>no mantiene deuda con la empresa.</w:t>
            </w:r>
          </w:p>
          <w:p w:rsidR="00044CC2" w:rsidRDefault="00044CC2" w:rsidP="00044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4CC2" w:rsidRDefault="00044CC2" w:rsidP="00044C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9999|ERROR AL VALIDAR USUARIO: Indica que el usuario y/o </w:t>
            </w:r>
            <w:proofErr w:type="spellStart"/>
            <w:r>
              <w:t>password</w:t>
            </w:r>
            <w:proofErr w:type="spellEnd"/>
            <w:r>
              <w:t xml:space="preserve"> enviados por el banco para consumir el WS son incorrectos.</w:t>
            </w:r>
          </w:p>
        </w:tc>
      </w:tr>
      <w:tr w:rsidR="00044CC2" w:rsidTr="00044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44CC2" w:rsidRDefault="00044CC2" w:rsidP="004B791A">
            <w:pPr>
              <w:jc w:val="both"/>
            </w:pPr>
            <w:r w:rsidRPr="00044CC2">
              <w:lastRenderedPageBreak/>
              <w:t>SBA_IDENTIFICACION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044CC2" w:rsidTr="0004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44CC2" w:rsidRDefault="00044CC2" w:rsidP="004B791A">
            <w:pPr>
              <w:jc w:val="both"/>
            </w:pPr>
            <w:r w:rsidRPr="00044CC2">
              <w:t>SBA_NOMBRE_CL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Razón Social del cliente.</w:t>
            </w:r>
          </w:p>
        </w:tc>
      </w:tr>
      <w:tr w:rsidR="00044CC2" w:rsidTr="00044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44CC2" w:rsidRDefault="00044CC2" w:rsidP="004B791A">
            <w:pPr>
              <w:jc w:val="both"/>
            </w:pPr>
            <w:r w:rsidRPr="00044CC2">
              <w:t>SBA_DEUDA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2943" w:type="dxa"/>
          </w:tcPr>
          <w:p w:rsidR="00044CC2" w:rsidRDefault="00044CC2" w:rsidP="004B79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monto total de la deuda del cliente con la empresa con el siguiente formato: ####.#0.</w:t>
            </w:r>
          </w:p>
        </w:tc>
      </w:tr>
    </w:tbl>
    <w:p w:rsidR="00044CC2" w:rsidRDefault="00044CC2" w:rsidP="004B791A">
      <w:pPr>
        <w:jc w:val="both"/>
      </w:pPr>
    </w:p>
    <w:p w:rsidR="00821B05" w:rsidRDefault="00821B05" w:rsidP="00821B05">
      <w:pPr>
        <w:jc w:val="both"/>
        <w:rPr>
          <w:b/>
        </w:rPr>
      </w:pPr>
      <w:r>
        <w:rPr>
          <w:b/>
        </w:rPr>
        <w:t>Formato cuando la ejecución de llamada al método CargarDatos NO es exitosa</w:t>
      </w:r>
    </w:p>
    <w:p w:rsidR="00821B05" w:rsidRPr="004B791A" w:rsidRDefault="00821B05" w:rsidP="00821B05">
      <w:pPr>
        <w:jc w:val="both"/>
        <w:rPr>
          <w:lang w:val="en-US"/>
        </w:rPr>
      </w:pPr>
      <w:proofErr w:type="gramStart"/>
      <w:r w:rsidRPr="004B791A">
        <w:rPr>
          <w:lang w:val="en-US"/>
        </w:rPr>
        <w:t>&lt;?xml</w:t>
      </w:r>
      <w:proofErr w:type="gramEnd"/>
      <w:r w:rsidRPr="004B791A">
        <w:rPr>
          <w:lang w:val="en-US"/>
        </w:rPr>
        <w:t xml:space="preserve"> version="1.0" encoding="utf-8" ?&gt;</w:t>
      </w:r>
    </w:p>
    <w:p w:rsidR="00821B05" w:rsidRPr="004B791A" w:rsidRDefault="00821B05" w:rsidP="00821B05">
      <w:pPr>
        <w:jc w:val="both"/>
        <w:rPr>
          <w:lang w:val="en-US"/>
        </w:rPr>
      </w:pPr>
      <w:r w:rsidRPr="004B791A">
        <w:rPr>
          <w:lang w:val="en-US"/>
        </w:rPr>
        <w:t xml:space="preserve">&lt;string </w:t>
      </w:r>
      <w:proofErr w:type="spellStart"/>
      <w:r w:rsidRPr="004B791A">
        <w:rPr>
          <w:lang w:val="en-US"/>
        </w:rPr>
        <w:t>xmlns</w:t>
      </w:r>
      <w:proofErr w:type="spellEnd"/>
      <w:r w:rsidRPr="004B791A">
        <w:rPr>
          <w:lang w:val="en-US"/>
        </w:rPr>
        <w:t>=""&gt;</w:t>
      </w:r>
    </w:p>
    <w:p w:rsidR="00821B05" w:rsidRDefault="00821B05" w:rsidP="00821B05">
      <w:pPr>
        <w:jc w:val="both"/>
      </w:pPr>
      <w:r w:rsidRPr="004B791A">
        <w:rPr>
          <w:lang w:val="en-US"/>
        </w:rPr>
        <w:tab/>
      </w:r>
      <w:r>
        <w:t>&lt;</w:t>
      </w:r>
      <w:proofErr w:type="spellStart"/>
      <w:r>
        <w:t>EqServiciosBanco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=""&gt;</w:t>
      </w:r>
    </w:p>
    <w:p w:rsidR="00821B05" w:rsidRDefault="00821B05" w:rsidP="00821B05">
      <w:pPr>
        <w:jc w:val="both"/>
      </w:pPr>
      <w:r>
        <w:tab/>
      </w:r>
      <w:r>
        <w:tab/>
        <w:t>&lt;EQ_SERVICIOS_BANCO&gt;</w:t>
      </w:r>
    </w:p>
    <w:p w:rsidR="00821B05" w:rsidRDefault="00821B05" w:rsidP="00821B05">
      <w:pPr>
        <w:jc w:val="both"/>
      </w:pPr>
      <w:r>
        <w:tab/>
      </w:r>
      <w:r>
        <w:tab/>
      </w:r>
      <w:r>
        <w:tab/>
        <w:t>&lt;SBA_CODIGO_RET&gt;0010|NO EXISTE CLIENTE&lt;/SBA_CODIGO_RET&gt;</w:t>
      </w:r>
    </w:p>
    <w:p w:rsidR="00821B05" w:rsidRDefault="00821B05" w:rsidP="00821B05">
      <w:pPr>
        <w:jc w:val="both"/>
      </w:pPr>
      <w:r>
        <w:tab/>
      </w:r>
      <w:r>
        <w:tab/>
      </w:r>
      <w:r>
        <w:tab/>
        <w:t>&lt;SBA_IDENTIFICACION&gt;</w:t>
      </w:r>
      <w:r w:rsidR="00F1458C">
        <w:t>-1</w:t>
      </w:r>
      <w:r>
        <w:t>&lt;/SBA_IDENTIFICACION&gt;</w:t>
      </w:r>
    </w:p>
    <w:p w:rsidR="00821B05" w:rsidRDefault="00821B05" w:rsidP="00821B05">
      <w:pPr>
        <w:jc w:val="both"/>
      </w:pPr>
      <w:r>
        <w:tab/>
      </w:r>
      <w:r>
        <w:tab/>
      </w:r>
      <w:r>
        <w:tab/>
        <w:t>&lt;SBA_NOMBRE_CL&gt;</w:t>
      </w:r>
      <w:r w:rsidR="00F1458C">
        <w:t>-1</w:t>
      </w:r>
      <w:r>
        <w:t>&lt;/SBA_NOMBRE_CL&gt;</w:t>
      </w:r>
    </w:p>
    <w:p w:rsidR="00821B05" w:rsidRDefault="00821B05" w:rsidP="00821B05">
      <w:pPr>
        <w:jc w:val="both"/>
      </w:pPr>
      <w:r>
        <w:tab/>
      </w:r>
      <w:r>
        <w:tab/>
      </w:r>
      <w:r>
        <w:tab/>
        <w:t>&lt;SBA_DEUDA&gt;</w:t>
      </w:r>
      <w:r w:rsidR="00F1458C">
        <w:t>-1</w:t>
      </w:r>
      <w:r>
        <w:t>&lt;/SBA_DEUDA&gt;</w:t>
      </w:r>
    </w:p>
    <w:p w:rsidR="00821B05" w:rsidRDefault="00821B05" w:rsidP="00821B05">
      <w:pPr>
        <w:jc w:val="both"/>
      </w:pPr>
      <w:r>
        <w:tab/>
      </w:r>
      <w:r>
        <w:tab/>
        <w:t>&lt;/EQ_SERVICIOS_BANCO&gt;</w:t>
      </w:r>
    </w:p>
    <w:p w:rsidR="00821B05" w:rsidRDefault="00821B05" w:rsidP="00821B05">
      <w:pPr>
        <w:jc w:val="both"/>
      </w:pPr>
      <w:r>
        <w:tab/>
        <w:t>&lt;/</w:t>
      </w:r>
      <w:proofErr w:type="spellStart"/>
      <w:r>
        <w:t>EqServiciosBanco</w:t>
      </w:r>
      <w:proofErr w:type="spellEnd"/>
      <w:r>
        <w:t>&gt;</w:t>
      </w:r>
    </w:p>
    <w:p w:rsidR="00821B05" w:rsidRDefault="00821B05" w:rsidP="00821B05">
      <w:pPr>
        <w:jc w:val="both"/>
      </w:pPr>
      <w:r>
        <w:t>&lt;/</w:t>
      </w:r>
      <w:proofErr w:type="spellStart"/>
      <w:r>
        <w:t>string</w:t>
      </w:r>
      <w:proofErr w:type="spellEnd"/>
      <w:r>
        <w:t>&gt;</w:t>
      </w:r>
    </w:p>
    <w:p w:rsidR="00821B05" w:rsidRDefault="00821B05" w:rsidP="004B791A">
      <w:pPr>
        <w:jc w:val="both"/>
      </w:pPr>
    </w:p>
    <w:p w:rsidR="00F1458C" w:rsidRDefault="00F1458C" w:rsidP="00F1458C">
      <w:pPr>
        <w:jc w:val="both"/>
        <w:rPr>
          <w:b/>
        </w:rPr>
      </w:pPr>
      <w:r>
        <w:rPr>
          <w:b/>
        </w:rPr>
        <w:t>Formato cuando falla la autenticación del usuario</w:t>
      </w:r>
    </w:p>
    <w:p w:rsidR="00F1458C" w:rsidRPr="004B791A" w:rsidRDefault="00F1458C" w:rsidP="00F1458C">
      <w:pPr>
        <w:jc w:val="both"/>
        <w:rPr>
          <w:lang w:val="en-US"/>
        </w:rPr>
      </w:pPr>
      <w:proofErr w:type="gramStart"/>
      <w:r w:rsidRPr="004B791A">
        <w:rPr>
          <w:lang w:val="en-US"/>
        </w:rPr>
        <w:t>&lt;?xml</w:t>
      </w:r>
      <w:proofErr w:type="gramEnd"/>
      <w:r w:rsidRPr="004B791A">
        <w:rPr>
          <w:lang w:val="en-US"/>
        </w:rPr>
        <w:t xml:space="preserve"> version="1.0" encoding="utf-8" ?&gt;</w:t>
      </w:r>
    </w:p>
    <w:p w:rsidR="00F1458C" w:rsidRPr="004B791A" w:rsidRDefault="00F1458C" w:rsidP="00F1458C">
      <w:pPr>
        <w:jc w:val="both"/>
        <w:rPr>
          <w:lang w:val="en-US"/>
        </w:rPr>
      </w:pPr>
      <w:r w:rsidRPr="004B791A">
        <w:rPr>
          <w:lang w:val="en-US"/>
        </w:rPr>
        <w:t xml:space="preserve">&lt;string </w:t>
      </w:r>
      <w:proofErr w:type="spellStart"/>
      <w:r w:rsidRPr="004B791A">
        <w:rPr>
          <w:lang w:val="en-US"/>
        </w:rPr>
        <w:t>xmlns</w:t>
      </w:r>
      <w:proofErr w:type="spellEnd"/>
      <w:r w:rsidRPr="004B791A">
        <w:rPr>
          <w:lang w:val="en-US"/>
        </w:rPr>
        <w:t>=""&gt;</w:t>
      </w:r>
    </w:p>
    <w:p w:rsidR="00F1458C" w:rsidRDefault="00F1458C" w:rsidP="00F1458C">
      <w:pPr>
        <w:jc w:val="both"/>
      </w:pPr>
      <w:r w:rsidRPr="004B791A">
        <w:rPr>
          <w:lang w:val="en-US"/>
        </w:rPr>
        <w:tab/>
      </w:r>
      <w:r>
        <w:t>&lt;</w:t>
      </w:r>
      <w:proofErr w:type="spellStart"/>
      <w:r>
        <w:t>EqServiciosBanco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=""&gt;</w:t>
      </w:r>
    </w:p>
    <w:p w:rsidR="00F1458C" w:rsidRDefault="00F1458C" w:rsidP="00F1458C">
      <w:pPr>
        <w:jc w:val="both"/>
      </w:pPr>
      <w:r>
        <w:tab/>
      </w:r>
      <w:r>
        <w:tab/>
        <w:t>&lt;EQ_SERVICIOS_BANCO&gt;</w:t>
      </w:r>
    </w:p>
    <w:p w:rsidR="00F1458C" w:rsidRDefault="00F1458C" w:rsidP="00F1458C">
      <w:pPr>
        <w:jc w:val="both"/>
      </w:pPr>
      <w:r>
        <w:tab/>
      </w:r>
      <w:r>
        <w:tab/>
      </w:r>
      <w:r>
        <w:tab/>
      </w:r>
      <w:r w:rsidRPr="00FB3819">
        <w:rPr>
          <w:sz w:val="18"/>
        </w:rPr>
        <w:t>&lt;SBA_CODIGO_RET&gt;9999|ERROR AL VALIDAR USUARIO</w:t>
      </w:r>
      <w:r w:rsidRPr="00FB3819">
        <w:rPr>
          <w:sz w:val="18"/>
        </w:rPr>
        <w:tab/>
        <w:t>&lt;/SBA_CODIGO_RET&gt;</w:t>
      </w:r>
    </w:p>
    <w:p w:rsidR="00F1458C" w:rsidRDefault="00F1458C" w:rsidP="00F1458C">
      <w:pPr>
        <w:jc w:val="both"/>
      </w:pPr>
      <w:r>
        <w:tab/>
      </w:r>
      <w:r>
        <w:tab/>
      </w:r>
      <w:r>
        <w:tab/>
        <w:t>&lt;SBA_IDENTIFICACION&gt;-1&lt;/SBA_IDENTIFICACION&gt;</w:t>
      </w:r>
    </w:p>
    <w:p w:rsidR="00F1458C" w:rsidRDefault="00F1458C" w:rsidP="00F1458C">
      <w:pPr>
        <w:jc w:val="both"/>
      </w:pPr>
      <w:r>
        <w:tab/>
      </w:r>
      <w:r>
        <w:tab/>
      </w:r>
      <w:r>
        <w:tab/>
        <w:t>&lt;SBA_NOMBRE_CL&gt;-1&lt;/SBA_NOMBRE_CL&gt;</w:t>
      </w:r>
    </w:p>
    <w:p w:rsidR="00F1458C" w:rsidRDefault="00F1458C" w:rsidP="00F1458C">
      <w:pPr>
        <w:jc w:val="both"/>
      </w:pPr>
      <w:r>
        <w:tab/>
      </w:r>
      <w:r>
        <w:tab/>
      </w:r>
      <w:r>
        <w:tab/>
        <w:t>&lt;SBA_DEUDA&gt;-1&lt;/SBA_DEUDA&gt;</w:t>
      </w:r>
    </w:p>
    <w:p w:rsidR="00F1458C" w:rsidRDefault="00F1458C" w:rsidP="00F1458C">
      <w:pPr>
        <w:jc w:val="both"/>
      </w:pPr>
      <w:r>
        <w:tab/>
      </w:r>
      <w:r>
        <w:tab/>
        <w:t>&lt;/EQ_SERVICIOS_BANCO&gt;</w:t>
      </w:r>
      <w:bookmarkStart w:id="20" w:name="_GoBack"/>
      <w:bookmarkEnd w:id="20"/>
    </w:p>
    <w:p w:rsidR="00F1458C" w:rsidRDefault="00F1458C" w:rsidP="00F1458C">
      <w:pPr>
        <w:jc w:val="both"/>
      </w:pPr>
      <w:r>
        <w:lastRenderedPageBreak/>
        <w:tab/>
        <w:t>&lt;/</w:t>
      </w:r>
      <w:proofErr w:type="spellStart"/>
      <w:r>
        <w:t>EqServiciosBanco</w:t>
      </w:r>
      <w:proofErr w:type="spellEnd"/>
      <w:r>
        <w:t>&gt;</w:t>
      </w:r>
    </w:p>
    <w:p w:rsidR="00F1458C" w:rsidRDefault="00F1458C" w:rsidP="00F1458C">
      <w:pPr>
        <w:jc w:val="both"/>
        <w:rPr>
          <w:b/>
        </w:rPr>
      </w:pPr>
      <w:r>
        <w:t>&lt;/</w:t>
      </w:r>
      <w:proofErr w:type="spellStart"/>
      <w:r>
        <w:t>string</w:t>
      </w:r>
      <w:proofErr w:type="spellEnd"/>
      <w:r>
        <w:t>&gt;</w:t>
      </w:r>
    </w:p>
    <w:p w:rsidR="00F1458C" w:rsidRDefault="00F1458C" w:rsidP="004B791A">
      <w:pPr>
        <w:jc w:val="both"/>
      </w:pPr>
    </w:p>
    <w:p w:rsidR="00FA6A89" w:rsidRDefault="004123C9" w:rsidP="00461438">
      <w:pPr>
        <w:pStyle w:val="Ttulo2"/>
        <w:numPr>
          <w:ilvl w:val="1"/>
          <w:numId w:val="11"/>
        </w:numPr>
      </w:pPr>
      <w:bookmarkStart w:id="21" w:name="_Toc494370846"/>
      <w:r>
        <w:t xml:space="preserve">Servicio </w:t>
      </w:r>
      <w:proofErr w:type="spellStart"/>
      <w:r w:rsidR="00FA6A89">
        <w:t>RegistrarPagoBanco</w:t>
      </w:r>
      <w:proofErr w:type="spellEnd"/>
      <w:r w:rsidR="00FA6A89">
        <w:t>.</w:t>
      </w:r>
      <w:bookmarkEnd w:id="21"/>
    </w:p>
    <w:p w:rsidR="00461438" w:rsidRPr="00461438" w:rsidRDefault="00461438" w:rsidP="00461438"/>
    <w:p w:rsidR="000305AA" w:rsidRDefault="000305AA" w:rsidP="005105B3">
      <w:pPr>
        <w:ind w:left="360"/>
        <w:jc w:val="both"/>
      </w:pPr>
      <w:r>
        <w:t xml:space="preserve">Este  método del </w:t>
      </w:r>
      <w:proofErr w:type="spellStart"/>
      <w:r>
        <w:t>WebService</w:t>
      </w:r>
      <w:proofErr w:type="spellEnd"/>
      <w:r>
        <w:t xml:space="preserve"> permite que el banco confirme la recepción de un pago</w:t>
      </w:r>
      <w:r w:rsidR="005105B3">
        <w:t>.</w:t>
      </w:r>
    </w:p>
    <w:p w:rsidR="000305AA" w:rsidRDefault="000305AA" w:rsidP="000305AA">
      <w:pPr>
        <w:jc w:val="both"/>
      </w:pPr>
    </w:p>
    <w:p w:rsidR="000305AA" w:rsidRDefault="000305AA" w:rsidP="000305AA">
      <w:pPr>
        <w:pStyle w:val="Prrafodelista"/>
        <w:numPr>
          <w:ilvl w:val="0"/>
          <w:numId w:val="5"/>
        </w:numPr>
        <w:jc w:val="both"/>
      </w:pPr>
      <w:r>
        <w:t>Parámetros de entrada.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9001B" w:rsidTr="00790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001B" w:rsidRDefault="0079001B" w:rsidP="0079001B">
            <w:pPr>
              <w:pStyle w:val="Prrafodelista"/>
              <w:ind w:left="0"/>
              <w:jc w:val="center"/>
            </w:pPr>
            <w:r>
              <w:t>Parámetro</w:t>
            </w:r>
          </w:p>
        </w:tc>
        <w:tc>
          <w:tcPr>
            <w:tcW w:w="2943" w:type="dxa"/>
          </w:tcPr>
          <w:p w:rsidR="0079001B" w:rsidRDefault="0079001B" w:rsidP="0079001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79001B" w:rsidRDefault="0079001B" w:rsidP="0079001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9001B" w:rsidTr="0079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001B" w:rsidRDefault="00103400" w:rsidP="000305AA">
            <w:pPr>
              <w:pStyle w:val="Prrafodelista"/>
              <w:ind w:left="0"/>
              <w:jc w:val="both"/>
            </w:pPr>
            <w:proofErr w:type="spellStart"/>
            <w:r>
              <w:t>strRegistro</w:t>
            </w:r>
            <w:proofErr w:type="spellEnd"/>
          </w:p>
        </w:tc>
        <w:tc>
          <w:tcPr>
            <w:tcW w:w="2943" w:type="dxa"/>
          </w:tcPr>
          <w:p w:rsidR="0079001B" w:rsidRDefault="00103400" w:rsidP="000305A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Cadena()</w:t>
            </w:r>
          </w:p>
        </w:tc>
        <w:tc>
          <w:tcPr>
            <w:tcW w:w="2943" w:type="dxa"/>
          </w:tcPr>
          <w:p w:rsidR="0079001B" w:rsidRDefault="00103400" w:rsidP="000305A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Contiene un </w:t>
            </w:r>
            <w:proofErr w:type="spellStart"/>
            <w:r>
              <w:t>string</w:t>
            </w:r>
            <w:proofErr w:type="spellEnd"/>
            <w:r>
              <w:t xml:space="preserve"> con el detalle de los pagos recibidos.</w:t>
            </w:r>
          </w:p>
        </w:tc>
      </w:tr>
      <w:tr w:rsidR="0079001B" w:rsidTr="00790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001B" w:rsidRDefault="00103400" w:rsidP="000305AA">
            <w:pPr>
              <w:pStyle w:val="Prrafodelista"/>
              <w:ind w:left="0"/>
              <w:jc w:val="both"/>
            </w:pPr>
            <w:proofErr w:type="spellStart"/>
            <w:r>
              <w:t>strUser</w:t>
            </w:r>
            <w:proofErr w:type="spellEnd"/>
          </w:p>
        </w:tc>
        <w:tc>
          <w:tcPr>
            <w:tcW w:w="2943" w:type="dxa"/>
          </w:tcPr>
          <w:p w:rsidR="0079001B" w:rsidRDefault="00103400" w:rsidP="000305A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Cadena(8)</w:t>
            </w:r>
          </w:p>
        </w:tc>
        <w:tc>
          <w:tcPr>
            <w:tcW w:w="2943" w:type="dxa"/>
          </w:tcPr>
          <w:p w:rsidR="0079001B" w:rsidRDefault="00103400" w:rsidP="000305A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 usuario autorizado para ejecutar la transacción en el sistema. </w:t>
            </w:r>
          </w:p>
        </w:tc>
      </w:tr>
    </w:tbl>
    <w:p w:rsidR="000305AA" w:rsidRDefault="000305AA" w:rsidP="000305AA">
      <w:pPr>
        <w:pStyle w:val="Prrafodelista"/>
        <w:ind w:left="1080"/>
        <w:jc w:val="both"/>
      </w:pPr>
    </w:p>
    <w:p w:rsidR="009F3341" w:rsidRDefault="00A412C7" w:rsidP="00A412C7">
      <w:pPr>
        <w:pStyle w:val="Prrafodelista"/>
        <w:numPr>
          <w:ilvl w:val="0"/>
          <w:numId w:val="5"/>
        </w:numPr>
        <w:jc w:val="both"/>
      </w:pPr>
      <w:r>
        <w:t xml:space="preserve">Formato del Parámetro </w:t>
      </w:r>
      <w:proofErr w:type="spellStart"/>
      <w:r>
        <w:t>srtRegistro</w:t>
      </w:r>
      <w:proofErr w:type="spellEnd"/>
      <w:r>
        <w:t>.</w:t>
      </w:r>
    </w:p>
    <w:p w:rsidR="00A412C7" w:rsidRDefault="00A412C7" w:rsidP="00A412C7">
      <w:pPr>
        <w:pStyle w:val="Prrafodelista"/>
        <w:ind w:left="1080"/>
        <w:jc w:val="both"/>
      </w:pPr>
    </w:p>
    <w:p w:rsidR="005D42C8" w:rsidRDefault="005D42C8" w:rsidP="00A412C7">
      <w:pPr>
        <w:pStyle w:val="Prrafodelista"/>
        <w:ind w:left="1080"/>
        <w:jc w:val="both"/>
      </w:pPr>
      <w:r>
        <w:t xml:space="preserve">La variable </w:t>
      </w:r>
      <w:proofErr w:type="spellStart"/>
      <w:r>
        <w:t>strRegistro</w:t>
      </w:r>
      <w:proofErr w:type="spellEnd"/>
      <w:r>
        <w:t xml:space="preserve"> contiene los parámetros separados por un carácter “@” compuesto por los siguientes campos:</w:t>
      </w:r>
    </w:p>
    <w:p w:rsidR="005D42C8" w:rsidRDefault="005D42C8" w:rsidP="00A412C7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5D42C8" w:rsidTr="00A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5D42C8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  <w:tc>
          <w:tcPr>
            <w:tcW w:w="2223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5D42C8" w:rsidRDefault="005D42C8" w:rsidP="005D42C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TipoProceso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TipoIdentificacion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Sus valores posibles son: </w:t>
            </w:r>
          </w:p>
          <w:p w:rsidR="0077268F" w:rsidRPr="0077268F" w:rsidRDefault="0077268F" w:rsidP="00772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“1 “: Identificación del Estudiante </w:t>
            </w:r>
          </w:p>
          <w:p w:rsidR="005D42C8" w:rsidRPr="0077268F" w:rsidRDefault="0077268F" w:rsidP="0077268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 xml:space="preserve">“2” : Código de Estudiante 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5D42C8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Identificacio</w:t>
            </w:r>
            <w:r w:rsidR="005D42C8">
              <w:t>n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5D42C8" w:rsidRPr="0077268F" w:rsidRDefault="0077268F" w:rsidP="0077268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Corresponde ya sea a la identificación del estudiante o al código del estudiante, dependiendo del valor asignado al </w:t>
            </w:r>
            <w:proofErr w:type="spellStart"/>
            <w:r w:rsidRPr="0077268F">
              <w:rPr>
                <w:rFonts w:asciiTheme="minorHAnsi" w:hAnsiTheme="minorHAnsi"/>
                <w:sz w:val="22"/>
                <w:szCs w:val="22"/>
              </w:rPr>
              <w:t>parámetroTipoRegistro</w:t>
            </w:r>
            <w:proofErr w:type="spellEnd"/>
            <w:r w:rsidRPr="0077268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5D42C8" w:rsidRDefault="005D42C8" w:rsidP="0046521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cobro</w:t>
            </w:r>
            <w:r w:rsidR="00465213">
              <w:t>, caso contrario debe el carácter “-”</w:t>
            </w:r>
            <w:r>
              <w:t>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ReferenciaAux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5D42C8" w:rsidRDefault="005D42C8" w:rsidP="0046521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 auxiliar del cobro</w:t>
            </w:r>
            <w:r w:rsidR="00465213">
              <w:t>, caso contrario debe el carácter “-”.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MonedaPago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ValorPago</w:t>
            </w:r>
            <w:proofErr w:type="spellEnd"/>
          </w:p>
        </w:tc>
        <w:tc>
          <w:tcPr>
            <w:tcW w:w="2223" w:type="dxa"/>
          </w:tcPr>
          <w:p w:rsidR="005D42C8" w:rsidRDefault="00E027F7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lastRenderedPageBreak/>
              <w:t>8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SecuencialPago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5D42C8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que se realizó el p</w:t>
            </w:r>
            <w:r w:rsidR="00BA7955">
              <w:t>ago en el siguiente formato: DD-MM-</w:t>
            </w:r>
            <w:r>
              <w:t>YYYY.</w:t>
            </w:r>
          </w:p>
        </w:tc>
      </w:tr>
      <w:tr w:rsidR="005D42C8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HoraPago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5D42C8" w:rsidTr="00842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5D42C8" w:rsidRDefault="005D42C8" w:rsidP="00A412C7">
            <w:pPr>
              <w:pStyle w:val="Prrafodelista"/>
              <w:ind w:left="0"/>
              <w:jc w:val="both"/>
            </w:pPr>
            <w:r>
              <w:t>11</w:t>
            </w:r>
          </w:p>
        </w:tc>
        <w:tc>
          <w:tcPr>
            <w:tcW w:w="2272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CanalProceso</w:t>
            </w:r>
            <w:proofErr w:type="spellEnd"/>
          </w:p>
        </w:tc>
        <w:tc>
          <w:tcPr>
            <w:tcW w:w="2223" w:type="dxa"/>
          </w:tcPr>
          <w:p w:rsidR="005D42C8" w:rsidRDefault="005D42C8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Cadena(10)</w:t>
            </w:r>
          </w:p>
        </w:tc>
        <w:tc>
          <w:tcPr>
            <w:tcW w:w="3641" w:type="dxa"/>
          </w:tcPr>
          <w:p w:rsidR="005D42C8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“CNBBCO”: Corresponsal no Bancario.</w:t>
            </w:r>
          </w:p>
          <w:p w:rsidR="008424D8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3E2B65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E2B65" w:rsidRDefault="003E2B65" w:rsidP="00A412C7">
            <w:pPr>
              <w:pStyle w:val="Prrafodelista"/>
              <w:ind w:left="0"/>
              <w:jc w:val="both"/>
            </w:pPr>
            <w:r>
              <w:t>12</w:t>
            </w:r>
          </w:p>
        </w:tc>
        <w:tc>
          <w:tcPr>
            <w:tcW w:w="2272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ModoProceso</w:t>
            </w:r>
            <w:proofErr w:type="spellEnd"/>
          </w:p>
        </w:tc>
        <w:tc>
          <w:tcPr>
            <w:tcW w:w="2223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posibles valores son:</w:t>
            </w:r>
          </w:p>
          <w:p w:rsidR="003E2B65" w:rsidRDefault="003E2B65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“ON”: Online, cuando la transacción se envió inmediatamente después de ejecutar la transacción.</w:t>
            </w:r>
          </w:p>
          <w:p w:rsidR="003E2B65" w:rsidRDefault="003E2B65" w:rsidP="003E2B6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“OFF”: Offline, cuando no se pudo ejecutar el método </w:t>
            </w:r>
            <w:proofErr w:type="spellStart"/>
            <w:r>
              <w:t>RegistrarPago</w:t>
            </w:r>
            <w:proofErr w:type="spellEnd"/>
            <w:r>
              <w:t xml:space="preserve"> y la transacción fue reenviada posteriormente.</w:t>
            </w:r>
          </w:p>
        </w:tc>
      </w:tr>
      <w:tr w:rsidR="003E2B65" w:rsidTr="00A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3E2B65" w:rsidRDefault="005D7439" w:rsidP="00A412C7">
            <w:pPr>
              <w:pStyle w:val="Prrafodelista"/>
              <w:ind w:left="0"/>
              <w:jc w:val="both"/>
            </w:pPr>
            <w:r>
              <w:t>13</w:t>
            </w:r>
          </w:p>
        </w:tc>
        <w:tc>
          <w:tcPr>
            <w:tcW w:w="2272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CodigoBanco</w:t>
            </w:r>
            <w:proofErr w:type="spellEnd"/>
          </w:p>
        </w:tc>
        <w:tc>
          <w:tcPr>
            <w:tcW w:w="2223" w:type="dxa"/>
          </w:tcPr>
          <w:p w:rsidR="003E2B65" w:rsidRDefault="003E2B65" w:rsidP="00A412C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3E2B65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“BOL”</w:t>
            </w:r>
          </w:p>
        </w:tc>
      </w:tr>
      <w:tr w:rsidR="00F9109B" w:rsidTr="00A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F9109B" w:rsidRDefault="005D7439" w:rsidP="00A412C7">
            <w:pPr>
              <w:pStyle w:val="Prrafodelista"/>
              <w:ind w:left="0"/>
              <w:jc w:val="both"/>
            </w:pPr>
            <w:r>
              <w:t>14</w:t>
            </w:r>
          </w:p>
        </w:tc>
        <w:tc>
          <w:tcPr>
            <w:tcW w:w="2272" w:type="dxa"/>
          </w:tcPr>
          <w:p w:rsidR="00F9109B" w:rsidRDefault="00F9109B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FormaPago</w:t>
            </w:r>
            <w:proofErr w:type="spellEnd"/>
          </w:p>
        </w:tc>
        <w:tc>
          <w:tcPr>
            <w:tcW w:w="2223" w:type="dxa"/>
          </w:tcPr>
          <w:p w:rsidR="00F9109B" w:rsidRDefault="00F9109B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F9109B" w:rsidRDefault="00F9109B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la Forma de Pago. Sus valores posibles son:</w:t>
            </w:r>
          </w:p>
          <w:p w:rsidR="00F9109B" w:rsidRDefault="00F9109B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196DF4">
              <w:t>EFE</w:t>
            </w:r>
            <w:r>
              <w:t xml:space="preserve">”: </w:t>
            </w:r>
            <w:r w:rsidR="00196DF4">
              <w:t>Efectivo</w:t>
            </w:r>
            <w:r>
              <w:t>.</w:t>
            </w:r>
          </w:p>
          <w:p w:rsidR="002F1C22" w:rsidRDefault="002F1C22" w:rsidP="00A412C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“DEB”: Debito a Cuenta.</w:t>
            </w:r>
          </w:p>
          <w:p w:rsidR="00F9109B" w:rsidRDefault="00F9109B" w:rsidP="00196DF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196DF4">
              <w:t>CHQ</w:t>
            </w:r>
            <w:r>
              <w:t xml:space="preserve">”: </w:t>
            </w:r>
            <w:r w:rsidR="00196DF4">
              <w:t>Cheque</w:t>
            </w:r>
            <w:r w:rsidR="002F1C22">
              <w:t xml:space="preserve"> propio</w:t>
            </w:r>
          </w:p>
        </w:tc>
      </w:tr>
    </w:tbl>
    <w:p w:rsidR="00F9109B" w:rsidRDefault="00F9109B" w:rsidP="00B816A1">
      <w:pPr>
        <w:jc w:val="both"/>
      </w:pPr>
    </w:p>
    <w:p w:rsidR="009B278D" w:rsidRDefault="00BA7955" w:rsidP="00BA7955">
      <w:pPr>
        <w:jc w:val="both"/>
      </w:pPr>
      <w:r>
        <w:t>Para realizar el llamado se debe ejecutar la siguiente consulta:</w:t>
      </w:r>
    </w:p>
    <w:p w:rsidR="00E63322" w:rsidRPr="0000305B" w:rsidRDefault="00FB3819" w:rsidP="00BA7955">
      <w:pPr>
        <w:jc w:val="both"/>
        <w:rPr>
          <w:b/>
        </w:rPr>
      </w:pPr>
      <w:hyperlink r:id="rId9" w:history="1">
        <w:r w:rsidR="00E63322" w:rsidRPr="00FA4265">
          <w:rPr>
            <w:rStyle w:val="Hipervnculo"/>
            <w:b/>
          </w:rPr>
          <w:t>http://ip_servidor:puerto/cashManagementWS/eq/Transacciones/registrarPagoBanco/strRegistro/strUser</w:t>
        </w:r>
      </w:hyperlink>
    </w:p>
    <w:p w:rsidR="00A73F4E" w:rsidRDefault="00CA685C" w:rsidP="00177DE7">
      <w:pPr>
        <w:jc w:val="both"/>
      </w:pPr>
      <w:r>
        <w:t>El pago se lo realiza pasando una cadena (</w:t>
      </w:r>
      <w:proofErr w:type="spellStart"/>
      <w:r>
        <w:t>strRegistro</w:t>
      </w:r>
      <w:proofErr w:type="spellEnd"/>
      <w:r>
        <w:t>), la cual tiene la siguiente estructura:</w:t>
      </w:r>
    </w:p>
    <w:p w:rsidR="009E1BCC" w:rsidRDefault="006E1A7C" w:rsidP="00BA7955">
      <w:pPr>
        <w:jc w:val="both"/>
      </w:pPr>
      <w:proofErr w:type="spellStart"/>
      <w:r>
        <w:t>strRegistro</w:t>
      </w:r>
      <w:proofErr w:type="spellEnd"/>
      <w:r>
        <w:t xml:space="preserve"> </w:t>
      </w:r>
      <w:r w:rsidR="00CA685C">
        <w:t>= 1@</w:t>
      </w:r>
      <w:r w:rsidR="00623957">
        <w:t>1@0905838736</w:t>
      </w:r>
      <w:r w:rsidR="00CA685C">
        <w:t>@-@-</w:t>
      </w:r>
      <w:r w:rsidR="0000305B">
        <w:t>@USD@2000.00@123654789456321@15-09-</w:t>
      </w:r>
      <w:r w:rsidR="00CA685C">
        <w:t>2017@14:55:40@</w:t>
      </w:r>
      <w:r w:rsidR="00CA685C" w:rsidRPr="00CA685C">
        <w:t xml:space="preserve"> </w:t>
      </w:r>
      <w:r w:rsidR="005D7439">
        <w:t>VENBCO@ON</w:t>
      </w:r>
      <w:r w:rsidR="00CA685C">
        <w:t>@</w:t>
      </w:r>
      <w:r w:rsidR="005D7439">
        <w:t>BOL</w:t>
      </w:r>
      <w:r w:rsidR="00E55704">
        <w:t>@</w:t>
      </w:r>
      <w:r w:rsidR="005D7439">
        <w:t>EFE</w:t>
      </w:r>
    </w:p>
    <w:p w:rsidR="0000305B" w:rsidRDefault="00453889" w:rsidP="0000305B">
      <w:pPr>
        <w:jc w:val="both"/>
      </w:pPr>
      <w:r>
        <w:t xml:space="preserve">Para realizar el pago se debe invocar el método </w:t>
      </w:r>
      <w:proofErr w:type="spellStart"/>
      <w:r>
        <w:t>RegistrarPagoBanco</w:t>
      </w:r>
      <w:proofErr w:type="spellEnd"/>
      <w:r>
        <w:t xml:space="preserve"> y se podrá realizar un pago a la vez.</w:t>
      </w:r>
      <w:r w:rsidR="0000305B">
        <w:t xml:space="preserve"> A continuación se muestra un ejemplo para ejecutar el método de </w:t>
      </w:r>
      <w:proofErr w:type="spellStart"/>
      <w:r w:rsidR="0000305B">
        <w:t>registrarPagoBanco</w:t>
      </w:r>
      <w:proofErr w:type="spellEnd"/>
      <w:r w:rsidR="0000305B">
        <w:t>:</w:t>
      </w:r>
    </w:p>
    <w:p w:rsidR="00C16EBE" w:rsidRPr="009D0BBE" w:rsidRDefault="00FB3819" w:rsidP="0000305B">
      <w:pPr>
        <w:pStyle w:val="Prrafodelista"/>
        <w:ind w:left="0"/>
        <w:jc w:val="both"/>
      </w:pPr>
      <w:hyperlink r:id="rId10" w:history="1">
        <w:r w:rsidR="005D7439" w:rsidRPr="00AA7816">
          <w:rPr>
            <w:rStyle w:val="Hipervnculo"/>
          </w:rPr>
          <w:t>http://ip_servidor:puerto/cashManagementWS/eq/Transacciones/registrarPagoBanco/1@R@0905838736001@-@-@USD@2000.00@123654789456321@15-09-2017@14:55:40@VENBCO@ON@BOL@EFE/bbolivariano</w:t>
        </w:r>
      </w:hyperlink>
    </w:p>
    <w:p w:rsidR="00603EA4" w:rsidRPr="00603EA4" w:rsidRDefault="00603EA4" w:rsidP="0000305B">
      <w:pPr>
        <w:pStyle w:val="Prrafodelista"/>
        <w:ind w:left="0"/>
        <w:jc w:val="both"/>
        <w:rPr>
          <w:b/>
        </w:rPr>
      </w:pPr>
    </w:p>
    <w:p w:rsidR="00C16EBE" w:rsidRDefault="00C16EBE" w:rsidP="00A2494E">
      <w:pPr>
        <w:pStyle w:val="Prrafodelista"/>
        <w:ind w:left="1440"/>
        <w:jc w:val="both"/>
      </w:pPr>
    </w:p>
    <w:p w:rsidR="00655DDF" w:rsidRDefault="00A62D03" w:rsidP="00A62D03">
      <w:pPr>
        <w:pStyle w:val="Prrafodelista"/>
        <w:numPr>
          <w:ilvl w:val="0"/>
          <w:numId w:val="5"/>
        </w:numPr>
        <w:jc w:val="both"/>
      </w:pPr>
      <w:r>
        <w:lastRenderedPageBreak/>
        <w:t>Parámetros de retorno.</w:t>
      </w:r>
    </w:p>
    <w:p w:rsidR="00A62D03" w:rsidRDefault="00A62D03" w:rsidP="00A62D03">
      <w:pPr>
        <w:pStyle w:val="Prrafodelista"/>
        <w:ind w:left="1080"/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57648" w:rsidTr="00D5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57648" w:rsidRDefault="00D57648" w:rsidP="00A62D03">
            <w:pPr>
              <w:pStyle w:val="Prrafodelista"/>
              <w:ind w:left="0"/>
              <w:jc w:val="both"/>
            </w:pPr>
            <w:r>
              <w:t>Parámetro de retorno</w:t>
            </w:r>
          </w:p>
        </w:tc>
        <w:tc>
          <w:tcPr>
            <w:tcW w:w="2943" w:type="dxa"/>
          </w:tcPr>
          <w:p w:rsidR="00D57648" w:rsidRDefault="00D57648" w:rsidP="00D57648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943" w:type="dxa"/>
          </w:tcPr>
          <w:p w:rsidR="00D57648" w:rsidRDefault="00D57648" w:rsidP="00A62D03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57648" w:rsidTr="00D5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57648" w:rsidRDefault="0013365E" w:rsidP="00A62D03">
            <w:pPr>
              <w:pStyle w:val="Prrafodelista"/>
              <w:ind w:left="0"/>
              <w:jc w:val="both"/>
            </w:pPr>
            <w:proofErr w:type="spellStart"/>
            <w:r>
              <w:t>Return</w:t>
            </w:r>
            <w:proofErr w:type="spellEnd"/>
          </w:p>
        </w:tc>
        <w:tc>
          <w:tcPr>
            <w:tcW w:w="2943" w:type="dxa"/>
          </w:tcPr>
          <w:p w:rsidR="00D57648" w:rsidRDefault="0013365E" w:rsidP="00A62D0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Cadena(6000)</w:t>
            </w:r>
          </w:p>
        </w:tc>
        <w:tc>
          <w:tcPr>
            <w:tcW w:w="2943" w:type="dxa"/>
          </w:tcPr>
          <w:p w:rsidR="00D57648" w:rsidRDefault="0013365E" w:rsidP="0064609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 XML retornado como un  </w:t>
            </w:r>
            <w:proofErr w:type="spellStart"/>
            <w:r>
              <w:t>string</w:t>
            </w:r>
            <w:proofErr w:type="spellEnd"/>
            <w:r>
              <w:t xml:space="preserve"> que contiene el </w:t>
            </w:r>
            <w:r w:rsidR="00E369AD">
              <w:t>estado del pago realizado por el</w:t>
            </w:r>
            <w:r>
              <w:t xml:space="preserve"> cliente. Este XML describe el cobro en un nodo: &lt;EQ_</w:t>
            </w:r>
            <w:r w:rsidR="0064609F">
              <w:t>PAGOS</w:t>
            </w:r>
            <w:r>
              <w:t>_</w:t>
            </w:r>
            <w:r w:rsidR="0064609F">
              <w:t>RETORNO</w:t>
            </w:r>
            <w:r>
              <w:t>&gt;  y envía el código de estatus de la ejecución en el nodo &lt;SBA-</w:t>
            </w:r>
            <w:r w:rsidR="00597D5C">
              <w:t>PROCESADO</w:t>
            </w:r>
            <w:r>
              <w:t>&gt;.</w:t>
            </w:r>
          </w:p>
        </w:tc>
      </w:tr>
    </w:tbl>
    <w:p w:rsidR="00824697" w:rsidRDefault="00824697" w:rsidP="00A62D03">
      <w:pPr>
        <w:pStyle w:val="Prrafodelista"/>
        <w:ind w:left="1080"/>
        <w:jc w:val="both"/>
      </w:pPr>
    </w:p>
    <w:p w:rsidR="00AF7397" w:rsidRDefault="00AF7397" w:rsidP="00AF7397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="006C2D1F" w:rsidRPr="006C2D1F">
        <w:rPr>
          <w:b/>
        </w:rPr>
        <w:t>RegistrarPagoBanco</w:t>
      </w:r>
      <w:proofErr w:type="spellEnd"/>
      <w:r w:rsidR="006C2D1F">
        <w:rPr>
          <w:b/>
        </w:rPr>
        <w:t xml:space="preserve"> </w:t>
      </w:r>
      <w:r>
        <w:rPr>
          <w:b/>
        </w:rPr>
        <w:t>es exitosa</w:t>
      </w:r>
    </w:p>
    <w:p w:rsidR="004A41CD" w:rsidRPr="004A41CD" w:rsidRDefault="004A41CD" w:rsidP="004A41CD">
      <w:pPr>
        <w:jc w:val="both"/>
        <w:rPr>
          <w:lang w:val="en-US"/>
        </w:rPr>
      </w:pPr>
      <w:proofErr w:type="gramStart"/>
      <w:r w:rsidRPr="004A41CD">
        <w:rPr>
          <w:lang w:val="en-US"/>
        </w:rPr>
        <w:t>&lt;?xml</w:t>
      </w:r>
      <w:proofErr w:type="gramEnd"/>
      <w:r w:rsidRPr="004A41CD">
        <w:rPr>
          <w:lang w:val="en-US"/>
        </w:rPr>
        <w:t xml:space="preserve"> version="1.0" encoding="utf-8" ?&gt;</w:t>
      </w:r>
    </w:p>
    <w:p w:rsidR="004A41CD" w:rsidRPr="004A41CD" w:rsidRDefault="004A41CD" w:rsidP="004A41CD">
      <w:pPr>
        <w:jc w:val="both"/>
        <w:rPr>
          <w:lang w:val="en-US"/>
        </w:rPr>
      </w:pPr>
      <w:r w:rsidRPr="004A41CD">
        <w:rPr>
          <w:lang w:val="en-US"/>
        </w:rPr>
        <w:t xml:space="preserve">&lt;string </w:t>
      </w:r>
      <w:proofErr w:type="spellStart"/>
      <w:r w:rsidRPr="004A41CD">
        <w:rPr>
          <w:lang w:val="en-US"/>
        </w:rPr>
        <w:t>xmlns</w:t>
      </w:r>
      <w:proofErr w:type="spellEnd"/>
      <w:r w:rsidRPr="004A41CD">
        <w:rPr>
          <w:lang w:val="en-US"/>
        </w:rPr>
        <w:t>=""&gt;</w:t>
      </w:r>
    </w:p>
    <w:p w:rsidR="004A41CD" w:rsidRPr="00196DF4" w:rsidRDefault="004A41CD" w:rsidP="004A41CD">
      <w:pPr>
        <w:jc w:val="both"/>
      </w:pPr>
      <w:r w:rsidRPr="004A41CD">
        <w:rPr>
          <w:lang w:val="en-US"/>
        </w:rPr>
        <w:tab/>
      </w:r>
      <w:r w:rsidRPr="00196DF4">
        <w:t>&lt;</w:t>
      </w:r>
      <w:proofErr w:type="spellStart"/>
      <w:r w:rsidRPr="00196DF4">
        <w:t>EqPagosRetorno</w:t>
      </w:r>
      <w:proofErr w:type="spellEnd"/>
      <w:r w:rsidRPr="00196DF4">
        <w:t xml:space="preserve"> </w:t>
      </w:r>
      <w:proofErr w:type="spellStart"/>
      <w:r w:rsidRPr="00196DF4">
        <w:t>xmlns</w:t>
      </w:r>
      <w:proofErr w:type="spellEnd"/>
      <w:r w:rsidRPr="00196DF4">
        <w:t>=""&gt;</w:t>
      </w:r>
    </w:p>
    <w:p w:rsidR="004A41CD" w:rsidRPr="00196DF4" w:rsidRDefault="004A41CD" w:rsidP="004A41CD">
      <w:pPr>
        <w:jc w:val="both"/>
      </w:pPr>
      <w:r w:rsidRPr="00196DF4">
        <w:tab/>
      </w:r>
      <w:r w:rsidRPr="00196DF4">
        <w:tab/>
        <w:t>&lt;EQ_PAGOS_RETORNO&gt;</w:t>
      </w:r>
    </w:p>
    <w:p w:rsidR="004A41CD" w:rsidRPr="00196DF4" w:rsidRDefault="004A41CD" w:rsidP="004A41CD">
      <w:pPr>
        <w:jc w:val="both"/>
      </w:pPr>
      <w:r w:rsidRPr="00196DF4">
        <w:tab/>
      </w:r>
      <w:r w:rsidRPr="00196DF4">
        <w:tab/>
      </w:r>
      <w:r w:rsidRPr="00196DF4">
        <w:tab/>
        <w:t>&lt;SBA_SEC_BANCO&gt;145689&lt;/SBA_SEC_BANCO&gt;</w:t>
      </w:r>
    </w:p>
    <w:p w:rsidR="004A41CD" w:rsidRPr="00196DF4" w:rsidRDefault="004A41CD" w:rsidP="004A41CD">
      <w:pPr>
        <w:jc w:val="both"/>
      </w:pPr>
      <w:r w:rsidRPr="00196DF4">
        <w:tab/>
      </w:r>
      <w:r w:rsidRPr="00196DF4">
        <w:tab/>
      </w:r>
      <w:r w:rsidRPr="00196DF4">
        <w:tab/>
        <w:t>&lt;SBA_TIPO_IDENT&gt;</w:t>
      </w:r>
      <w:r w:rsidR="00623957">
        <w:t>1</w:t>
      </w:r>
      <w:r w:rsidRPr="00196DF4">
        <w:t>&lt;/SBA_TIPO_IDENT&gt;</w:t>
      </w:r>
    </w:p>
    <w:p w:rsidR="004A41CD" w:rsidRPr="00196DF4" w:rsidRDefault="004A41CD" w:rsidP="004A41CD">
      <w:pPr>
        <w:jc w:val="both"/>
      </w:pPr>
      <w:r w:rsidRPr="00196DF4">
        <w:tab/>
      </w:r>
      <w:r w:rsidRPr="00196DF4">
        <w:tab/>
      </w:r>
      <w:r w:rsidRPr="00196DF4">
        <w:tab/>
        <w:t>&lt;SBA_IDENTIFICACION&gt;0905838736&lt;/SBA_IDENTIFICACION&gt;</w:t>
      </w:r>
    </w:p>
    <w:p w:rsidR="004A41CD" w:rsidRPr="00196DF4" w:rsidRDefault="004A41CD" w:rsidP="004A41CD">
      <w:pPr>
        <w:jc w:val="both"/>
      </w:pPr>
      <w:r w:rsidRPr="00196DF4">
        <w:tab/>
      </w:r>
      <w:r w:rsidRPr="00196DF4">
        <w:tab/>
      </w:r>
      <w:r w:rsidRPr="00196DF4">
        <w:tab/>
        <w:t>&lt;SBA_VALOR_PAGO&gt;2000.00&lt;/SBA_VALOR_PAGO&gt;</w:t>
      </w:r>
    </w:p>
    <w:p w:rsidR="004A41CD" w:rsidRPr="00532E8C" w:rsidRDefault="004A41CD" w:rsidP="004A41CD">
      <w:pPr>
        <w:jc w:val="both"/>
        <w:rPr>
          <w:sz w:val="20"/>
        </w:rPr>
      </w:pPr>
      <w:r w:rsidRPr="00196DF4">
        <w:tab/>
      </w:r>
      <w:r w:rsidRPr="00196DF4">
        <w:tab/>
      </w:r>
      <w:r w:rsidRPr="00196DF4">
        <w:tab/>
      </w:r>
      <w:r w:rsidRPr="00532E8C">
        <w:rPr>
          <w:sz w:val="20"/>
        </w:rPr>
        <w:t>&lt;SBA_PROCESADO&gt;</w:t>
      </w:r>
      <w:r w:rsidR="00532E8C" w:rsidRPr="00532E8C">
        <w:rPr>
          <w:sz w:val="20"/>
        </w:rPr>
        <w:t>0000|TRANSACCION EXITOSA</w:t>
      </w:r>
      <w:r w:rsidRPr="00532E8C">
        <w:rPr>
          <w:sz w:val="20"/>
        </w:rPr>
        <w:t>&lt;/SBA_PROCESADO&gt;</w:t>
      </w:r>
    </w:p>
    <w:p w:rsidR="004A41CD" w:rsidRPr="00196DF4" w:rsidRDefault="004A41CD" w:rsidP="004A41CD">
      <w:pPr>
        <w:jc w:val="both"/>
      </w:pPr>
      <w:r w:rsidRPr="00196DF4">
        <w:tab/>
      </w:r>
      <w:r w:rsidRPr="00196DF4">
        <w:tab/>
        <w:t>&lt;/EQ_SERVICIOS_BANCO&gt;</w:t>
      </w:r>
    </w:p>
    <w:p w:rsidR="004A41CD" w:rsidRPr="00196DF4" w:rsidRDefault="004A41CD" w:rsidP="004A41CD">
      <w:pPr>
        <w:jc w:val="both"/>
      </w:pPr>
      <w:r w:rsidRPr="00196DF4">
        <w:tab/>
        <w:t>&lt;/EQ_PAGOS_RETORNO&gt;</w:t>
      </w:r>
    </w:p>
    <w:p w:rsidR="00275911" w:rsidRPr="00196DF4" w:rsidRDefault="004A41CD" w:rsidP="004A41CD">
      <w:pPr>
        <w:jc w:val="both"/>
      </w:pPr>
      <w:r w:rsidRPr="00196DF4">
        <w:t>&lt;/</w:t>
      </w:r>
      <w:proofErr w:type="spellStart"/>
      <w:r w:rsidRPr="00196DF4">
        <w:t>string</w:t>
      </w:r>
      <w:proofErr w:type="spellEnd"/>
      <w:r w:rsidRPr="00196DF4">
        <w:t>&gt;</w:t>
      </w:r>
    </w:p>
    <w:p w:rsidR="004A41CD" w:rsidRPr="00196DF4" w:rsidRDefault="004A41CD" w:rsidP="004A41CD">
      <w:pPr>
        <w:jc w:val="both"/>
      </w:pPr>
    </w:p>
    <w:p w:rsidR="00EC382D" w:rsidRDefault="00EC382D" w:rsidP="00EC382D">
      <w:pPr>
        <w:jc w:val="both"/>
        <w:rPr>
          <w:b/>
        </w:rPr>
      </w:pPr>
      <w:r>
        <w:rPr>
          <w:b/>
        </w:rPr>
        <w:t xml:space="preserve">Formato cuando la ejecución de llamada al método </w:t>
      </w:r>
      <w:proofErr w:type="spellStart"/>
      <w:r w:rsidRPr="006C2D1F">
        <w:rPr>
          <w:b/>
        </w:rPr>
        <w:t>RegistrarPagoBanco</w:t>
      </w:r>
      <w:proofErr w:type="spellEnd"/>
      <w:r>
        <w:rPr>
          <w:b/>
        </w:rPr>
        <w:t xml:space="preserve"> errónea</w:t>
      </w:r>
    </w:p>
    <w:p w:rsidR="00142E4C" w:rsidRPr="004A41CD" w:rsidRDefault="00142E4C" w:rsidP="00142E4C">
      <w:pPr>
        <w:jc w:val="both"/>
        <w:rPr>
          <w:lang w:val="en-US"/>
        </w:rPr>
      </w:pPr>
      <w:proofErr w:type="gramStart"/>
      <w:r w:rsidRPr="004A41CD">
        <w:rPr>
          <w:lang w:val="en-US"/>
        </w:rPr>
        <w:t>&lt;?xml</w:t>
      </w:r>
      <w:proofErr w:type="gramEnd"/>
      <w:r w:rsidRPr="004A41CD">
        <w:rPr>
          <w:lang w:val="en-US"/>
        </w:rPr>
        <w:t xml:space="preserve"> version="1.0" encoding="utf-8" ?&gt;</w:t>
      </w:r>
    </w:p>
    <w:p w:rsidR="00142E4C" w:rsidRPr="004A41CD" w:rsidRDefault="00142E4C" w:rsidP="00142E4C">
      <w:pPr>
        <w:jc w:val="both"/>
        <w:rPr>
          <w:lang w:val="en-US"/>
        </w:rPr>
      </w:pPr>
      <w:r w:rsidRPr="004A41CD">
        <w:rPr>
          <w:lang w:val="en-US"/>
        </w:rPr>
        <w:t xml:space="preserve">&lt;string </w:t>
      </w:r>
      <w:proofErr w:type="spellStart"/>
      <w:r w:rsidRPr="004A41CD">
        <w:rPr>
          <w:lang w:val="en-US"/>
        </w:rPr>
        <w:t>xmlns</w:t>
      </w:r>
      <w:proofErr w:type="spellEnd"/>
      <w:r w:rsidRPr="004A41CD">
        <w:rPr>
          <w:lang w:val="en-US"/>
        </w:rPr>
        <w:t>=""&gt;</w:t>
      </w:r>
    </w:p>
    <w:p w:rsidR="00142E4C" w:rsidRPr="00142E4C" w:rsidRDefault="00142E4C" w:rsidP="00142E4C">
      <w:pPr>
        <w:jc w:val="both"/>
      </w:pPr>
      <w:r w:rsidRPr="004A41CD">
        <w:rPr>
          <w:lang w:val="en-US"/>
        </w:rPr>
        <w:tab/>
      </w:r>
      <w:r w:rsidRPr="00142E4C">
        <w:t>&lt;</w:t>
      </w:r>
      <w:proofErr w:type="spellStart"/>
      <w:r w:rsidRPr="00142E4C">
        <w:t>EqPagosRetorno</w:t>
      </w:r>
      <w:proofErr w:type="spellEnd"/>
      <w:r w:rsidRPr="00142E4C">
        <w:t xml:space="preserve"> </w:t>
      </w:r>
      <w:proofErr w:type="spellStart"/>
      <w:r w:rsidRPr="00142E4C">
        <w:t>xmlns</w:t>
      </w:r>
      <w:proofErr w:type="spellEnd"/>
      <w:r w:rsidRPr="00142E4C">
        <w:t>=""&gt;</w:t>
      </w:r>
    </w:p>
    <w:p w:rsidR="00142E4C" w:rsidRPr="00142E4C" w:rsidRDefault="00142E4C" w:rsidP="00142E4C">
      <w:pPr>
        <w:jc w:val="both"/>
      </w:pPr>
      <w:r w:rsidRPr="00142E4C">
        <w:tab/>
      </w:r>
      <w:r w:rsidRPr="00142E4C">
        <w:tab/>
        <w:t>&lt;EQ_PAGOS_RETORNO&gt;</w:t>
      </w:r>
    </w:p>
    <w:p w:rsidR="00142E4C" w:rsidRPr="00142E4C" w:rsidRDefault="00142E4C" w:rsidP="00142E4C">
      <w:pPr>
        <w:jc w:val="both"/>
      </w:pPr>
      <w:r w:rsidRPr="00142E4C">
        <w:tab/>
      </w:r>
      <w:r w:rsidRPr="00142E4C">
        <w:tab/>
      </w:r>
      <w:r w:rsidRPr="00142E4C">
        <w:tab/>
        <w:t>&lt;SBA_SEC_BANCO&gt;145689&lt;/SBA_SEC_BANCO&gt;</w:t>
      </w:r>
    </w:p>
    <w:p w:rsidR="00142E4C" w:rsidRPr="00142E4C" w:rsidRDefault="00142E4C" w:rsidP="00142E4C">
      <w:pPr>
        <w:jc w:val="both"/>
      </w:pPr>
      <w:r w:rsidRPr="00142E4C">
        <w:tab/>
      </w:r>
      <w:r w:rsidRPr="00142E4C">
        <w:tab/>
      </w:r>
      <w:r w:rsidRPr="00142E4C">
        <w:tab/>
        <w:t>&lt;SBA_TIPO_IDENT&gt;</w:t>
      </w:r>
      <w:r w:rsidR="00641D79">
        <w:t>1</w:t>
      </w:r>
      <w:r w:rsidRPr="00142E4C">
        <w:t>&lt;/SBA_TIPO_IDENT&gt;</w:t>
      </w:r>
    </w:p>
    <w:p w:rsidR="00142E4C" w:rsidRPr="00142E4C" w:rsidRDefault="00142E4C" w:rsidP="00142E4C">
      <w:pPr>
        <w:jc w:val="both"/>
      </w:pPr>
      <w:r w:rsidRPr="00142E4C">
        <w:lastRenderedPageBreak/>
        <w:tab/>
      </w:r>
      <w:r w:rsidRPr="00142E4C">
        <w:tab/>
      </w:r>
      <w:r w:rsidRPr="00142E4C">
        <w:tab/>
        <w:t>&lt;</w:t>
      </w:r>
      <w:r w:rsidR="00641D79">
        <w:t>SBA_IDENTIFICACION&gt;0905838736</w:t>
      </w:r>
      <w:r w:rsidRPr="00142E4C">
        <w:t>&lt;/SBA_IDENTIFICACION&gt;</w:t>
      </w:r>
    </w:p>
    <w:p w:rsidR="00142E4C" w:rsidRPr="00142E4C" w:rsidRDefault="00142E4C" w:rsidP="00142E4C">
      <w:pPr>
        <w:jc w:val="both"/>
      </w:pPr>
      <w:r w:rsidRPr="00142E4C">
        <w:tab/>
      </w:r>
      <w:r w:rsidRPr="00142E4C">
        <w:tab/>
      </w:r>
      <w:r w:rsidRPr="00142E4C">
        <w:tab/>
        <w:t>&lt;SBA_VALOR_PAGO&gt;2000.00&lt;/SBA_VALOR_PAGO&gt;</w:t>
      </w:r>
    </w:p>
    <w:p w:rsidR="00142E4C" w:rsidRPr="00532E8C" w:rsidRDefault="00142E4C" w:rsidP="00532E8C">
      <w:pPr>
        <w:spacing w:after="0" w:line="240" w:lineRule="auto"/>
        <w:jc w:val="both"/>
        <w:rPr>
          <w:sz w:val="12"/>
        </w:rPr>
      </w:pPr>
      <w:r w:rsidRPr="00532E8C">
        <w:rPr>
          <w:sz w:val="12"/>
        </w:rPr>
        <w:tab/>
      </w:r>
      <w:r w:rsidRPr="00532E8C">
        <w:rPr>
          <w:sz w:val="12"/>
        </w:rPr>
        <w:tab/>
      </w:r>
      <w:r w:rsidRPr="00532E8C">
        <w:rPr>
          <w:sz w:val="12"/>
        </w:rPr>
        <w:tab/>
      </w:r>
      <w:r w:rsidRPr="00532E8C">
        <w:rPr>
          <w:sz w:val="20"/>
        </w:rPr>
        <w:t>&lt;SBA_PROCESADO&gt;</w:t>
      </w:r>
      <w:r w:rsidR="00532E8C" w:rsidRPr="00532E8C">
        <w:rPr>
          <w:sz w:val="20"/>
        </w:rPr>
        <w:t xml:space="preserve">0106|Monto ingresado no permitido </w:t>
      </w:r>
      <w:r w:rsidRPr="00532E8C">
        <w:rPr>
          <w:sz w:val="20"/>
        </w:rPr>
        <w:t>&lt;/SBA_PROCESADO&gt;</w:t>
      </w:r>
    </w:p>
    <w:p w:rsidR="00142E4C" w:rsidRPr="00142E4C" w:rsidRDefault="00142E4C" w:rsidP="00142E4C">
      <w:pPr>
        <w:jc w:val="both"/>
      </w:pPr>
      <w:r w:rsidRPr="00142E4C">
        <w:tab/>
      </w:r>
      <w:r w:rsidRPr="00142E4C">
        <w:tab/>
        <w:t>&lt;/</w:t>
      </w:r>
      <w:r w:rsidR="00EB5B65" w:rsidRPr="00EB5B65">
        <w:t xml:space="preserve"> </w:t>
      </w:r>
      <w:r w:rsidR="00EB5B65" w:rsidRPr="00142E4C">
        <w:t xml:space="preserve">EQ_PAGOS_RETORNO </w:t>
      </w:r>
      <w:r w:rsidRPr="00142E4C">
        <w:t>&gt;</w:t>
      </w:r>
    </w:p>
    <w:p w:rsidR="00142E4C" w:rsidRPr="00142E4C" w:rsidRDefault="00142E4C" w:rsidP="00142E4C">
      <w:pPr>
        <w:jc w:val="both"/>
      </w:pPr>
      <w:r w:rsidRPr="00142E4C">
        <w:tab/>
        <w:t>&lt;/EQ_PAGOS_RETORNO&gt;</w:t>
      </w:r>
    </w:p>
    <w:p w:rsidR="00142E4C" w:rsidRPr="00196DF4" w:rsidRDefault="00142E4C" w:rsidP="00142E4C">
      <w:pPr>
        <w:jc w:val="both"/>
      </w:pPr>
      <w:r w:rsidRPr="00196DF4">
        <w:t>&lt;/</w:t>
      </w:r>
      <w:proofErr w:type="spellStart"/>
      <w:r w:rsidRPr="00196DF4">
        <w:t>string</w:t>
      </w:r>
      <w:proofErr w:type="spellEnd"/>
      <w:r w:rsidRPr="00196DF4">
        <w:t>&gt;</w:t>
      </w:r>
    </w:p>
    <w:p w:rsidR="00D34510" w:rsidRDefault="00D34510" w:rsidP="00D34510">
      <w:pPr>
        <w:jc w:val="both"/>
      </w:pPr>
      <w:r>
        <w:t>A continuación se presenta el significado de cada uno de los nodos del XML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155"/>
      </w:tblGrid>
      <w:tr w:rsidR="00D34510" w:rsidTr="00133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34510" w:rsidRDefault="00EB5B65" w:rsidP="00EB5B65">
            <w:pPr>
              <w:jc w:val="center"/>
            </w:pPr>
            <w:r>
              <w:t>Parámetro de retorno</w:t>
            </w:r>
          </w:p>
        </w:tc>
        <w:tc>
          <w:tcPr>
            <w:tcW w:w="1984" w:type="dxa"/>
          </w:tcPr>
          <w:p w:rsidR="00D34510" w:rsidRDefault="00EB5B65" w:rsidP="00EB5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4155" w:type="dxa"/>
          </w:tcPr>
          <w:p w:rsidR="00D34510" w:rsidRDefault="00EB5B65" w:rsidP="00EB5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34510" w:rsidTr="0013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34510" w:rsidRDefault="002D4459" w:rsidP="00142E4C">
            <w:pPr>
              <w:jc w:val="both"/>
            </w:pPr>
            <w:r w:rsidRPr="00142E4C">
              <w:t>SBA_SEC_BANCO</w:t>
            </w:r>
          </w:p>
        </w:tc>
        <w:tc>
          <w:tcPr>
            <w:tcW w:w="1984" w:type="dxa"/>
          </w:tcPr>
          <w:p w:rsidR="00D34510" w:rsidRDefault="002D4459" w:rsidP="00142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4155" w:type="dxa"/>
          </w:tcPr>
          <w:p w:rsidR="00D34510" w:rsidRDefault="002D4459" w:rsidP="00142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D34510" w:rsidTr="00133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34510" w:rsidRDefault="002D4459" w:rsidP="00142E4C">
            <w:pPr>
              <w:jc w:val="both"/>
            </w:pPr>
            <w:r w:rsidRPr="00142E4C">
              <w:t>SBA_TIPO_IDENT</w:t>
            </w:r>
          </w:p>
        </w:tc>
        <w:tc>
          <w:tcPr>
            <w:tcW w:w="1984" w:type="dxa"/>
          </w:tcPr>
          <w:p w:rsidR="00D34510" w:rsidRDefault="002D4459" w:rsidP="00142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4155" w:type="dxa"/>
          </w:tcPr>
          <w:p w:rsidR="00D34510" w:rsidRDefault="00DE57D4" w:rsidP="002D44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</w:t>
            </w:r>
            <w:r w:rsidR="005536F8">
              <w:t>Identificación</w:t>
            </w:r>
          </w:p>
        </w:tc>
      </w:tr>
      <w:tr w:rsidR="00D34510" w:rsidTr="0013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34510" w:rsidRDefault="002501D4" w:rsidP="00142E4C">
            <w:pPr>
              <w:jc w:val="both"/>
            </w:pPr>
            <w:r w:rsidRPr="00142E4C">
              <w:t>SBA_IDENTIFICACION</w:t>
            </w:r>
          </w:p>
        </w:tc>
        <w:tc>
          <w:tcPr>
            <w:tcW w:w="1984" w:type="dxa"/>
          </w:tcPr>
          <w:p w:rsidR="00D34510" w:rsidRDefault="002501D4" w:rsidP="00142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4155" w:type="dxa"/>
          </w:tcPr>
          <w:p w:rsidR="00D34510" w:rsidRDefault="002501D4" w:rsidP="00142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D34510" w:rsidTr="00133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34510" w:rsidRDefault="0059231B" w:rsidP="00142E4C">
            <w:pPr>
              <w:jc w:val="both"/>
            </w:pPr>
            <w:r w:rsidRPr="00142E4C">
              <w:t>SBA_VALOR_PAGO</w:t>
            </w:r>
          </w:p>
        </w:tc>
        <w:tc>
          <w:tcPr>
            <w:tcW w:w="1984" w:type="dxa"/>
          </w:tcPr>
          <w:p w:rsidR="00D34510" w:rsidRDefault="0059231B" w:rsidP="00142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4155" w:type="dxa"/>
          </w:tcPr>
          <w:p w:rsidR="00D34510" w:rsidRDefault="0059231B" w:rsidP="00142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Pago.</w:t>
            </w:r>
          </w:p>
        </w:tc>
      </w:tr>
      <w:tr w:rsidR="00D34510" w:rsidTr="00133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34510" w:rsidRDefault="0059231B" w:rsidP="00142E4C">
            <w:pPr>
              <w:jc w:val="both"/>
            </w:pPr>
            <w:r w:rsidRPr="00142E4C">
              <w:t>SBA_PROCESADO</w:t>
            </w:r>
          </w:p>
        </w:tc>
        <w:tc>
          <w:tcPr>
            <w:tcW w:w="1984" w:type="dxa"/>
          </w:tcPr>
          <w:p w:rsidR="00D34510" w:rsidRDefault="0059231B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</w:t>
            </w:r>
            <w:r w:rsidR="00CB5194">
              <w:t>5</w:t>
            </w:r>
            <w:r>
              <w:t>0)</w:t>
            </w:r>
          </w:p>
        </w:tc>
        <w:tc>
          <w:tcPr>
            <w:tcW w:w="4155" w:type="dxa"/>
          </w:tcPr>
          <w:p w:rsidR="0059231B" w:rsidRDefault="0059231B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5194">
              <w:t>Resultado de la transacción. Valores posibles:</w:t>
            </w:r>
          </w:p>
          <w:p w:rsidR="00C6777E" w:rsidRDefault="00C6777E" w:rsidP="00C677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0000|TRANSACCION EXITOSA</w:t>
            </w:r>
          </w:p>
          <w:p w:rsidR="00CB5194" w:rsidRDefault="00133497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0106|MONTO INGRESADO NO PERMITIDO </w:t>
            </w:r>
          </w:p>
          <w:p w:rsidR="00CB5194" w:rsidRDefault="00133497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0107|FECHA INGRESADA INCORRECTA </w:t>
            </w:r>
          </w:p>
          <w:p w:rsidR="00CB5194" w:rsidRDefault="00133497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0109|MONTO NO INGRESADO </w:t>
            </w:r>
          </w:p>
          <w:p w:rsidR="00CB5194" w:rsidRDefault="00133497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0120|NO TIENE DEUDA </w:t>
            </w:r>
          </w:p>
          <w:p w:rsidR="00CB5194" w:rsidRDefault="00133497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0224|CODIGO DE INSTITUCIÓN NO VÁLIDA </w:t>
            </w:r>
          </w:p>
          <w:p w:rsidR="00CB5194" w:rsidRPr="00133497" w:rsidRDefault="00133497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33497">
              <w:rPr>
                <w:sz w:val="20"/>
              </w:rPr>
              <w:t xml:space="preserve">0211|TRANSACCIÓN ORIGINAL YA REVERSADA </w:t>
            </w:r>
          </w:p>
          <w:p w:rsidR="00CB5194" w:rsidRDefault="00133497" w:rsidP="00CB5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0210|TRANSACCIÓN A REVERSAR NO EXISTE</w:t>
            </w:r>
          </w:p>
          <w:p w:rsidR="00C6777E" w:rsidRDefault="00CB5194" w:rsidP="00C677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 puede acordar más códigos de error)</w:t>
            </w:r>
          </w:p>
        </w:tc>
      </w:tr>
    </w:tbl>
    <w:p w:rsidR="00291895" w:rsidRDefault="00291895" w:rsidP="00142E4C">
      <w:pPr>
        <w:jc w:val="both"/>
      </w:pPr>
    </w:p>
    <w:p w:rsidR="00332855" w:rsidRPr="005B6391" w:rsidRDefault="00332855" w:rsidP="003245F8">
      <w:pPr>
        <w:pStyle w:val="Ttulo1"/>
      </w:pPr>
      <w:bookmarkStart w:id="22" w:name="_Toc494370847"/>
      <w:r w:rsidRPr="005B6391">
        <w:t>Excepciones</w:t>
      </w:r>
      <w:r w:rsidR="00617C40" w:rsidRPr="005B6391">
        <w:t>.</w:t>
      </w:r>
      <w:bookmarkEnd w:id="22"/>
    </w:p>
    <w:p w:rsidR="00332855" w:rsidRDefault="00332855" w:rsidP="00332855">
      <w:pPr>
        <w:pStyle w:val="Prrafodelista"/>
        <w:ind w:left="360"/>
        <w:jc w:val="both"/>
      </w:pPr>
    </w:p>
    <w:p w:rsidR="00332855" w:rsidRDefault="00D26208" w:rsidP="00332855">
      <w:pPr>
        <w:pStyle w:val="Prrafodelista"/>
        <w:ind w:left="360"/>
        <w:jc w:val="both"/>
      </w:pPr>
      <w:r>
        <w:t xml:space="preserve">Las excepciones que el </w:t>
      </w:r>
      <w:proofErr w:type="spellStart"/>
      <w:r>
        <w:t>WebService</w:t>
      </w:r>
      <w:proofErr w:type="spellEnd"/>
      <w:r>
        <w:t xml:space="preserve"> podría arrojar son las siguientes:</w:t>
      </w:r>
    </w:p>
    <w:p w:rsidR="00D26208" w:rsidRDefault="00D26208" w:rsidP="00332855">
      <w:pPr>
        <w:pStyle w:val="Prrafodelista"/>
        <w:ind w:left="360"/>
        <w:jc w:val="both"/>
      </w:pPr>
    </w:p>
    <w:p w:rsidR="00D26208" w:rsidRDefault="00D26208" w:rsidP="00D26208">
      <w:pPr>
        <w:pStyle w:val="Prrafodelista"/>
        <w:numPr>
          <w:ilvl w:val="0"/>
          <w:numId w:val="9"/>
        </w:numPr>
        <w:jc w:val="both"/>
      </w:pPr>
      <w:r>
        <w:t>Sin conexión.</w:t>
      </w:r>
    </w:p>
    <w:p w:rsidR="00D26208" w:rsidRDefault="00D26208" w:rsidP="00D26208">
      <w:pPr>
        <w:pStyle w:val="Prrafodelista"/>
        <w:ind w:left="1080"/>
        <w:jc w:val="both"/>
      </w:pPr>
    </w:p>
    <w:p w:rsidR="00D26208" w:rsidRDefault="00BE122B" w:rsidP="00D26208">
      <w:pPr>
        <w:pStyle w:val="Prrafodelista"/>
        <w:ind w:left="1080"/>
        <w:jc w:val="both"/>
      </w:pPr>
      <w:r>
        <w:t xml:space="preserve">El Sistema de la Institución Financiera debe aceptar la transacción y guardarla para volver a ejecutar el método </w:t>
      </w:r>
      <w:proofErr w:type="spellStart"/>
      <w:r w:rsidRPr="00BE122B">
        <w:rPr>
          <w:i/>
        </w:rPr>
        <w:t>RegistrarPagoBanco</w:t>
      </w:r>
      <w:proofErr w:type="spellEnd"/>
      <w:r>
        <w:rPr>
          <w:i/>
        </w:rPr>
        <w:t xml:space="preserve"> </w:t>
      </w:r>
      <w:r>
        <w:t xml:space="preserve">una vez que la conexión se haya restablecido. Para ello debe enviar el Pago con el campo </w:t>
      </w:r>
      <w:proofErr w:type="spellStart"/>
      <w:r w:rsidR="00763F79" w:rsidRPr="0053629C">
        <w:rPr>
          <w:b/>
        </w:rPr>
        <w:t>ModoProceso</w:t>
      </w:r>
      <w:proofErr w:type="spellEnd"/>
      <w:r w:rsidR="00763F79">
        <w:t xml:space="preserve"> </w:t>
      </w:r>
      <w:r>
        <w:t xml:space="preserve">en OFF. </w:t>
      </w:r>
    </w:p>
    <w:p w:rsidR="00BE122B" w:rsidRDefault="00BE122B" w:rsidP="00D26208">
      <w:pPr>
        <w:pStyle w:val="Prrafodelista"/>
        <w:ind w:left="1080"/>
        <w:jc w:val="both"/>
      </w:pPr>
    </w:p>
    <w:p w:rsidR="00BE122B" w:rsidRDefault="003D2607" w:rsidP="00BE122B">
      <w:pPr>
        <w:pStyle w:val="Prrafodelista"/>
        <w:numPr>
          <w:ilvl w:val="0"/>
          <w:numId w:val="9"/>
        </w:numPr>
        <w:jc w:val="both"/>
      </w:pPr>
      <w:r>
        <w:t>Retorno Código de Error.</w:t>
      </w:r>
    </w:p>
    <w:p w:rsidR="003D2607" w:rsidRDefault="003D2607" w:rsidP="003D2607">
      <w:pPr>
        <w:pStyle w:val="Prrafodelista"/>
        <w:ind w:left="1080"/>
        <w:jc w:val="both"/>
      </w:pPr>
    </w:p>
    <w:p w:rsidR="003D2607" w:rsidRDefault="00E85EDB" w:rsidP="003D2607">
      <w:pPr>
        <w:pStyle w:val="Prrafodelista"/>
        <w:ind w:left="1080"/>
        <w:jc w:val="both"/>
      </w:pPr>
      <w:r>
        <w:t xml:space="preserve">En caso de que al ejecutar el método </w:t>
      </w:r>
      <w:proofErr w:type="spellStart"/>
      <w:r w:rsidRPr="00E85EDB">
        <w:rPr>
          <w:i/>
        </w:rPr>
        <w:t>RegistrarPagoBanco</w:t>
      </w:r>
      <w:proofErr w:type="spellEnd"/>
      <w:r>
        <w:t xml:space="preserve"> me retorne el valor &lt;SBA_PROCESADO&gt;ERROR&lt;/SBA_PROCESA</w:t>
      </w:r>
      <w:r w:rsidR="00763F79">
        <w:t>DO&gt;, el Banco no debe aceptar la</w:t>
      </w:r>
      <w:r>
        <w:t xml:space="preserve"> transacción y comunicarle al cliente del inconveniente.</w:t>
      </w:r>
    </w:p>
    <w:p w:rsidR="00E85EDB" w:rsidRDefault="00E85EDB" w:rsidP="003D2607">
      <w:pPr>
        <w:pStyle w:val="Prrafodelista"/>
        <w:ind w:left="1080"/>
        <w:jc w:val="both"/>
      </w:pPr>
    </w:p>
    <w:p w:rsidR="00E85EDB" w:rsidRDefault="00E85EDB" w:rsidP="00E85EDB">
      <w:pPr>
        <w:pStyle w:val="Prrafodelista"/>
        <w:numPr>
          <w:ilvl w:val="0"/>
          <w:numId w:val="9"/>
        </w:numPr>
        <w:jc w:val="both"/>
      </w:pPr>
      <w:r>
        <w:lastRenderedPageBreak/>
        <w:t>Transacción de reverso no puede ser aceptada.</w:t>
      </w:r>
    </w:p>
    <w:p w:rsidR="00E85EDB" w:rsidRDefault="00E85EDB" w:rsidP="00E85EDB">
      <w:pPr>
        <w:pStyle w:val="Prrafodelista"/>
        <w:ind w:left="1080"/>
        <w:jc w:val="both"/>
      </w:pPr>
    </w:p>
    <w:p w:rsidR="00E85EDB" w:rsidRDefault="00727388" w:rsidP="00E85EDB">
      <w:pPr>
        <w:pStyle w:val="Prrafodelista"/>
        <w:ind w:left="1080"/>
        <w:jc w:val="both"/>
      </w:pPr>
      <w:r>
        <w:t>Si al intentar realizar el reverso de una transacción se obtiene el código de error &lt;SBA_PROCESADO&gt;ERROR&lt;/SBA_PROCESADO&gt;</w:t>
      </w:r>
      <w:r w:rsidR="00F425C5">
        <w:t xml:space="preserve"> indica que el cobro ya fue procesado por</w:t>
      </w:r>
      <w:r w:rsidR="009739CF">
        <w:t xml:space="preserve"> Empresa del Servicio</w:t>
      </w:r>
      <w:r w:rsidR="00F425C5">
        <w:t xml:space="preserve"> y debe seguir un proceso manual para poder ser reversado.</w:t>
      </w:r>
    </w:p>
    <w:p w:rsidR="000967AB" w:rsidRDefault="000967AB" w:rsidP="000967AB">
      <w:pPr>
        <w:jc w:val="both"/>
      </w:pPr>
    </w:p>
    <w:p w:rsidR="000967AB" w:rsidRPr="00CD3AAA" w:rsidRDefault="00617C40" w:rsidP="003245F8">
      <w:pPr>
        <w:pStyle w:val="Ttulo1"/>
      </w:pPr>
      <w:bookmarkStart w:id="23" w:name="_Toc494370848"/>
      <w:r w:rsidRPr="00CD3AAA">
        <w:t>Reversos.</w:t>
      </w:r>
      <w:bookmarkEnd w:id="23"/>
    </w:p>
    <w:p w:rsidR="00617C40" w:rsidRDefault="00617C40" w:rsidP="00617C40">
      <w:pPr>
        <w:pStyle w:val="Prrafodelista"/>
        <w:ind w:left="360"/>
        <w:jc w:val="both"/>
      </w:pPr>
    </w:p>
    <w:p w:rsidR="001D07F5" w:rsidRDefault="00A60D8F" w:rsidP="00843098">
      <w:pPr>
        <w:pStyle w:val="Prrafodelista"/>
        <w:ind w:left="360"/>
        <w:jc w:val="both"/>
      </w:pPr>
      <w:r>
        <w:t xml:space="preserve">Si el Banco desea realizar el reverso de una transacción </w:t>
      </w:r>
      <w:r w:rsidR="007A7294">
        <w:t xml:space="preserve">deberá utilizar el método </w:t>
      </w:r>
      <w:proofErr w:type="spellStart"/>
      <w:r w:rsidR="007A7294">
        <w:rPr>
          <w:i/>
        </w:rPr>
        <w:t>RegistrarPagoBanco</w:t>
      </w:r>
      <w:proofErr w:type="spellEnd"/>
      <w:r w:rsidR="007A7294">
        <w:t xml:space="preserve"> </w:t>
      </w:r>
      <w:r w:rsidR="00104723">
        <w:t>enviando</w:t>
      </w:r>
      <w:r w:rsidR="007A7294">
        <w:t xml:space="preserve"> el parámetro </w:t>
      </w:r>
      <w:proofErr w:type="spellStart"/>
      <w:r w:rsidR="007A7294" w:rsidRPr="00104723">
        <w:rPr>
          <w:b/>
        </w:rPr>
        <w:t>TipoProceso</w:t>
      </w:r>
      <w:proofErr w:type="spellEnd"/>
      <w:r w:rsidR="00104723">
        <w:t xml:space="preserve"> con el de valor de 2 con lo cual le indica a </w:t>
      </w:r>
      <w:r w:rsidR="009739CF">
        <w:t>la Empresa de Servicio</w:t>
      </w:r>
      <w:r w:rsidR="00104723">
        <w:t xml:space="preserve"> que se trata del reverso de </w:t>
      </w:r>
      <w:r w:rsidR="001D07F5">
        <w:t>un pago</w:t>
      </w:r>
      <w:r w:rsidR="00104723">
        <w:t>.</w:t>
      </w:r>
      <w:r w:rsidR="00843098">
        <w:t xml:space="preserve"> </w:t>
      </w:r>
      <w:r w:rsidR="007450B3">
        <w:t xml:space="preserve">Al igual que para registrar un pago, los reversos se pueden realizar uno a uno o </w:t>
      </w:r>
      <w:r w:rsidR="00DC2CA0">
        <w:t xml:space="preserve">por un grupo de transacciones indicando de igual manera el campo </w:t>
      </w:r>
      <w:proofErr w:type="spellStart"/>
      <w:r w:rsidR="00DC2CA0" w:rsidRPr="00843098">
        <w:rPr>
          <w:b/>
        </w:rPr>
        <w:t>TipoProceso</w:t>
      </w:r>
      <w:proofErr w:type="spellEnd"/>
      <w:r w:rsidR="00DC2CA0">
        <w:t xml:space="preserve"> con el valor de 2.</w:t>
      </w:r>
    </w:p>
    <w:p w:rsidR="00764ABC" w:rsidRDefault="00764ABC" w:rsidP="007A7294">
      <w:pPr>
        <w:pStyle w:val="Prrafodelista"/>
        <w:ind w:left="360"/>
        <w:jc w:val="both"/>
      </w:pPr>
    </w:p>
    <w:p w:rsidR="00764ABC" w:rsidRDefault="00E060E2" w:rsidP="007A7294">
      <w:pPr>
        <w:pStyle w:val="Prrafodelista"/>
        <w:ind w:left="360"/>
        <w:jc w:val="both"/>
      </w:pPr>
      <w:r>
        <w:t>Como se indicó anteriormente, puede darse el caso que el reverso no</w:t>
      </w:r>
      <w:r w:rsidR="00843098">
        <w:t xml:space="preserve"> se</w:t>
      </w:r>
      <w:r>
        <w:t xml:space="preserve"> pueda realizar en línea ya que E</w:t>
      </w:r>
      <w:r w:rsidR="009739CF">
        <w:t xml:space="preserve">mpresa de Servicio </w:t>
      </w:r>
      <w:r w:rsidR="00843098">
        <w:t>ya pudo haber procesado el pago</w:t>
      </w:r>
      <w:r w:rsidR="007E2E16">
        <w:t xml:space="preserve">, para ello el proceso </w:t>
      </w:r>
      <w:r w:rsidR="00D7431B">
        <w:t>continúa</w:t>
      </w:r>
      <w:r w:rsidR="007E2E16">
        <w:t xml:space="preserve"> de manera manual y la Institución Financiera deberá comunicar a </w:t>
      </w:r>
      <w:r w:rsidR="009739CF">
        <w:t xml:space="preserve">la Empresa de Servicio </w:t>
      </w:r>
      <w:r w:rsidR="007E2E16">
        <w:t>sobre el caso.</w:t>
      </w:r>
    </w:p>
    <w:p w:rsidR="00D7431B" w:rsidRDefault="00D7431B" w:rsidP="007A7294">
      <w:pPr>
        <w:pStyle w:val="Prrafodelista"/>
        <w:ind w:left="360"/>
        <w:jc w:val="both"/>
      </w:pPr>
    </w:p>
    <w:p w:rsidR="00D7431B" w:rsidRPr="00325D88" w:rsidRDefault="004A3579" w:rsidP="003245F8">
      <w:pPr>
        <w:pStyle w:val="Ttulo1"/>
      </w:pPr>
      <w:bookmarkStart w:id="24" w:name="_Toc494370849"/>
      <w:r w:rsidRPr="00325D88">
        <w:t>Consideraciones.</w:t>
      </w:r>
      <w:bookmarkEnd w:id="24"/>
    </w:p>
    <w:p w:rsidR="004A3579" w:rsidRDefault="004A3579" w:rsidP="004A3579">
      <w:pPr>
        <w:pStyle w:val="Prrafodelista"/>
        <w:ind w:left="360"/>
        <w:jc w:val="both"/>
      </w:pPr>
    </w:p>
    <w:p w:rsidR="004A3579" w:rsidRDefault="00656AD7" w:rsidP="00656AD7">
      <w:pPr>
        <w:pStyle w:val="Prrafodelista"/>
        <w:numPr>
          <w:ilvl w:val="0"/>
          <w:numId w:val="9"/>
        </w:numPr>
        <w:jc w:val="both"/>
      </w:pPr>
      <w:r>
        <w:t xml:space="preserve">El campo </w:t>
      </w:r>
      <w:proofErr w:type="spellStart"/>
      <w:r>
        <w:rPr>
          <w:b/>
        </w:rPr>
        <w:t>SecuencialBanco</w:t>
      </w:r>
      <w:proofErr w:type="spellEnd"/>
      <w:r>
        <w:t xml:space="preserve"> es importante para que </w:t>
      </w:r>
      <w:r w:rsidR="009739CF">
        <w:t>la Empresa de Servicio</w:t>
      </w:r>
      <w:r>
        <w:t xml:space="preserve"> pueda realizar la conciliación, por </w:t>
      </w:r>
      <w:proofErr w:type="gramStart"/>
      <w:r>
        <w:t>tanto</w:t>
      </w:r>
      <w:proofErr w:type="gramEnd"/>
      <w:r>
        <w:t xml:space="preserve"> este secuencial es único, aun cuando se realiza el registro de varios pagos. Este campo debe incluirse en el archivo de conciliación.</w:t>
      </w:r>
    </w:p>
    <w:p w:rsidR="00DB1184" w:rsidRDefault="00E027EB" w:rsidP="00656AD7">
      <w:pPr>
        <w:pStyle w:val="Prrafodelista"/>
        <w:numPr>
          <w:ilvl w:val="0"/>
          <w:numId w:val="9"/>
        </w:numPr>
        <w:jc w:val="both"/>
      </w:pPr>
      <w:r>
        <w:t>Cuando la Institución Financiera utilice el método de Store and Forward debe considerar el escenario de que si el cliente se acerca a realizar un pago y existen transacciones pendientes por enviar; estos valores deben rebajarse de la deuda que se le muestre al cliente ya que son valores que ya fueron cancelados.</w:t>
      </w:r>
    </w:p>
    <w:p w:rsidR="007E7E72" w:rsidRDefault="007E7E72" w:rsidP="007E7E72">
      <w:pPr>
        <w:jc w:val="both"/>
      </w:pPr>
    </w:p>
    <w:p w:rsidR="007E7E72" w:rsidRDefault="007E7E72" w:rsidP="007E7E72">
      <w:pPr>
        <w:pStyle w:val="Ttulo1"/>
        <w:ind w:left="360"/>
      </w:pPr>
      <w:bookmarkStart w:id="25" w:name="_Toc494370850"/>
      <w:r>
        <w:t>Archivo de Conciliación.</w:t>
      </w:r>
      <w:bookmarkEnd w:id="25"/>
    </w:p>
    <w:p w:rsidR="00C84C8D" w:rsidRPr="00C84C8D" w:rsidRDefault="00C84C8D" w:rsidP="00C84C8D"/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26" w:name="_Toc494370851"/>
      <w:bookmarkEnd w:id="26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27" w:name="_Toc494370852"/>
      <w:bookmarkEnd w:id="27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28" w:name="_Toc494370853"/>
      <w:bookmarkEnd w:id="28"/>
    </w:p>
    <w:p w:rsidR="00397775" w:rsidRPr="00397775" w:rsidRDefault="00397775" w:rsidP="00397775">
      <w:pPr>
        <w:pStyle w:val="Prrafodelista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29" w:name="_Toc494370854"/>
      <w:bookmarkEnd w:id="29"/>
    </w:p>
    <w:p w:rsidR="008B41CF" w:rsidRDefault="008B41CF" w:rsidP="00397775">
      <w:pPr>
        <w:pStyle w:val="Ttulo2"/>
        <w:numPr>
          <w:ilvl w:val="1"/>
          <w:numId w:val="11"/>
        </w:numPr>
      </w:pPr>
      <w:bookmarkStart w:id="30" w:name="_Toc494370855"/>
      <w:r>
        <w:t>Nombre y formato.</w:t>
      </w:r>
      <w:bookmarkEnd w:id="30"/>
    </w:p>
    <w:p w:rsidR="0095380E" w:rsidRDefault="00093A2F" w:rsidP="00457B81">
      <w:pPr>
        <w:ind w:left="360"/>
        <w:jc w:val="both"/>
      </w:pPr>
      <w:r>
        <w:t>El archivo de conciliación deberá ser en formato TXT</w:t>
      </w:r>
      <w:r w:rsidR="007B2991">
        <w:t xml:space="preserve"> separado por pipes</w:t>
      </w:r>
      <w:r>
        <w:t xml:space="preserve"> y el nombre deberá tener la siguiente estructura:</w:t>
      </w:r>
    </w:p>
    <w:p w:rsidR="00093A2F" w:rsidRDefault="006F1582" w:rsidP="00093A2F">
      <w:pPr>
        <w:ind w:left="360"/>
        <w:jc w:val="center"/>
        <w:rPr>
          <w:b/>
        </w:rPr>
      </w:pPr>
      <w:r>
        <w:rPr>
          <w:b/>
        </w:rPr>
        <w:t>conciliacion_[anio][mes][dia].txt</w:t>
      </w:r>
    </w:p>
    <w:p w:rsidR="006F1582" w:rsidRDefault="006F1582" w:rsidP="006F1582">
      <w:pPr>
        <w:ind w:left="360"/>
        <w:jc w:val="both"/>
      </w:pPr>
      <w:r>
        <w:t>Por ejemplo, el archivo de conciliación correspondiente al 28 de Septiembre del 2017 deberá tener el nombre conciliacion_20170928.txt.</w:t>
      </w:r>
    </w:p>
    <w:p w:rsidR="00F36970" w:rsidRDefault="00F36970" w:rsidP="006F1582">
      <w:pPr>
        <w:ind w:left="360"/>
        <w:jc w:val="both"/>
      </w:pPr>
      <w:r>
        <w:lastRenderedPageBreak/>
        <w:t>El archivo se cargará a un buzón SFTP del Banco al cual se tendrá acceso para poder descargarlo.</w:t>
      </w:r>
    </w:p>
    <w:p w:rsidR="008B41CF" w:rsidRDefault="008B41CF" w:rsidP="006F1582">
      <w:pPr>
        <w:ind w:left="360"/>
        <w:jc w:val="both"/>
      </w:pPr>
    </w:p>
    <w:p w:rsidR="008B41CF" w:rsidRDefault="00727267" w:rsidP="00727267">
      <w:pPr>
        <w:pStyle w:val="Ttulo2"/>
        <w:numPr>
          <w:ilvl w:val="1"/>
          <w:numId w:val="11"/>
        </w:numPr>
      </w:pPr>
      <w:bookmarkStart w:id="31" w:name="_Toc494370856"/>
      <w:r>
        <w:t>Estructura.</w:t>
      </w:r>
      <w:bookmarkEnd w:id="31"/>
      <w:r w:rsidR="008B41CF">
        <w:t xml:space="preserve"> </w:t>
      </w:r>
    </w:p>
    <w:p w:rsidR="00E01974" w:rsidRDefault="005E33AC" w:rsidP="00CD7A36">
      <w:pPr>
        <w:ind w:left="360"/>
        <w:jc w:val="both"/>
      </w:pPr>
      <w:r>
        <w:t>A continuación se muestra la estructura que deberá tener el archivo de conciliación.</w:t>
      </w:r>
      <w:r w:rsidR="00AE72D3">
        <w:t xml:space="preserve"> Los campos marcados con un * son obligatorios.</w:t>
      </w:r>
      <w:r w:rsidR="00CD7A36">
        <w:t xml:space="preserve"> Los campos no deben exceder la longitud definida y no es necesario rellenarlos con ceros o espacios.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92"/>
        <w:gridCol w:w="2272"/>
        <w:gridCol w:w="2223"/>
        <w:gridCol w:w="3641"/>
      </w:tblGrid>
      <w:tr w:rsidR="00E01974" w:rsidTr="00BD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center"/>
            </w:pPr>
            <w:r>
              <w:t>#</w:t>
            </w:r>
          </w:p>
        </w:tc>
        <w:tc>
          <w:tcPr>
            <w:tcW w:w="2272" w:type="dxa"/>
          </w:tcPr>
          <w:p w:rsidR="00E01974" w:rsidRDefault="00AE72D3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TipoProceso</w:t>
            </w:r>
            <w:proofErr w:type="spellEnd"/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“1”: Registro de Pago.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“2”: Reverso de Pago.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TipoIdentificacion</w:t>
            </w:r>
            <w:proofErr w:type="spellEnd"/>
            <w:r w:rsidR="00FB32B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641D79" w:rsidRPr="0077268F" w:rsidRDefault="00641D79" w:rsidP="00641D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7268F">
              <w:rPr>
                <w:rFonts w:asciiTheme="minorHAnsi" w:hAnsiTheme="minorHAnsi"/>
                <w:sz w:val="22"/>
                <w:szCs w:val="22"/>
              </w:rPr>
              <w:t xml:space="preserve">“1 “: Identificación del Estudiante </w:t>
            </w:r>
          </w:p>
          <w:p w:rsidR="00641D79" w:rsidRDefault="00641D79" w:rsidP="00641D7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68F">
              <w:t>“2” : Código de Estudiante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Identificacion</w:t>
            </w:r>
            <w:proofErr w:type="spellEnd"/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Cadena(20)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Corresponde a la identificación del cliente.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4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cobro. Puede estar vacío.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ReferenciaAux</w:t>
            </w:r>
            <w:proofErr w:type="spellEnd"/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Cadena(45)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 auxiliar del cobro.  Puede ser vacío.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6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MonedaPago</w:t>
            </w:r>
            <w:proofErr w:type="spellEnd"/>
            <w:r w:rsidR="00E2124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“USD”: Dólares.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ValorPago</w:t>
            </w:r>
            <w:proofErr w:type="spellEnd"/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27F7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el valor cancelado por el cliente en el siguiente formato: ####.#0.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8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SecuencialPago</w:t>
            </w:r>
            <w:proofErr w:type="spellEnd"/>
            <w:r w:rsidR="00501FD8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Cadena(15)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el código único asignado por el Sistema del Banco a la transacción.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FechaPago</w:t>
            </w:r>
            <w:proofErr w:type="spellEnd"/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que se realizó el pago en el siguiente formato: DD/MM/YYYY.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10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HoraPago</w:t>
            </w:r>
            <w:proofErr w:type="spellEnd"/>
            <w:r w:rsidR="00693F1E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en que se recibió el pago en el siguiente formato: HH:MM:SS.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11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CanalProceso</w:t>
            </w:r>
            <w:proofErr w:type="spellEnd"/>
            <w:r w:rsidR="004D2A26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Cadena(</w:t>
            </w:r>
            <w:proofErr w:type="gramEnd"/>
            <w:r>
              <w:t>10)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CB6" w:rsidRDefault="00E67CB6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canal de atención al cliente que dispone el Banco y en donde se recibió el pago. Sus valores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“VENBCO”: Ventanilla del Banco.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“WEBBCO”: Sitio Web del Banco.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“ATMBCO”: Cajero Automático.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E67CB6">
              <w:t>CNB</w:t>
            </w:r>
            <w:r>
              <w:t>BCO”: C</w:t>
            </w:r>
            <w:r w:rsidR="00E67CB6">
              <w:t>orresponsal no Bancario</w:t>
            </w:r>
            <w:r>
              <w:t>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“MOVBCO”: Banca Móvil.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E01974" w:rsidP="00BD3617">
            <w:pPr>
              <w:pStyle w:val="Prrafodelista"/>
              <w:ind w:left="0"/>
              <w:jc w:val="both"/>
            </w:pPr>
            <w:r>
              <w:t>12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ModoProceso</w:t>
            </w:r>
            <w:proofErr w:type="spellEnd"/>
            <w:r w:rsidR="00657FA4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 posibles valores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“ON”: Online, cuando la transacción se envió inmediatamente después de ejecutar la transacción.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“OFF”: Offline, cuando no se pudo ejecutar el método </w:t>
            </w:r>
            <w:proofErr w:type="spellStart"/>
            <w:r>
              <w:t>RegistrarPago</w:t>
            </w:r>
            <w:proofErr w:type="spellEnd"/>
            <w:r>
              <w:t xml:space="preserve"> y la </w:t>
            </w:r>
            <w:r>
              <w:lastRenderedPageBreak/>
              <w:t>transacción fue reenviada posteriormente.</w:t>
            </w:r>
          </w:p>
        </w:tc>
      </w:tr>
      <w:tr w:rsidR="00E01974" w:rsidTr="00BD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641D79" w:rsidP="00BD3617">
            <w:pPr>
              <w:pStyle w:val="Prrafodelista"/>
              <w:ind w:left="0"/>
              <w:jc w:val="both"/>
            </w:pPr>
            <w:r>
              <w:lastRenderedPageBreak/>
              <w:t>13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CodigoBanco</w:t>
            </w:r>
            <w:proofErr w:type="spellEnd"/>
            <w:r w:rsidR="0047543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8424D8" w:rsidP="008424D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Banco:  “BOL”</w:t>
            </w:r>
          </w:p>
        </w:tc>
      </w:tr>
      <w:tr w:rsidR="00E01974" w:rsidTr="00BD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E01974" w:rsidRDefault="00641D79" w:rsidP="00BD3617">
            <w:pPr>
              <w:pStyle w:val="Prrafodelista"/>
              <w:ind w:left="0"/>
              <w:jc w:val="both"/>
            </w:pPr>
            <w:r>
              <w:t>14</w:t>
            </w:r>
          </w:p>
        </w:tc>
        <w:tc>
          <w:tcPr>
            <w:tcW w:w="2272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FormaPago</w:t>
            </w:r>
            <w:proofErr w:type="spellEnd"/>
            <w:r w:rsidR="00F27257">
              <w:t xml:space="preserve"> *</w:t>
            </w:r>
          </w:p>
        </w:tc>
        <w:tc>
          <w:tcPr>
            <w:tcW w:w="2223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Cadena(3)</w:t>
            </w:r>
          </w:p>
        </w:tc>
        <w:tc>
          <w:tcPr>
            <w:tcW w:w="3641" w:type="dxa"/>
          </w:tcPr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la Forma de Pago. Sus valores posibles son:</w:t>
            </w:r>
          </w:p>
          <w:p w:rsidR="00E01974" w:rsidRDefault="00E01974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“EFE”: Efectivo.</w:t>
            </w:r>
          </w:p>
          <w:p w:rsidR="00E67CB6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“DEB” Debito a Cuenta</w:t>
            </w:r>
          </w:p>
          <w:p w:rsidR="00E01974" w:rsidRDefault="00E67CB6" w:rsidP="00BD361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“CHQ”: Cheque Propio.</w:t>
            </w:r>
          </w:p>
        </w:tc>
      </w:tr>
    </w:tbl>
    <w:p w:rsidR="00E01974" w:rsidRPr="00187A73" w:rsidRDefault="00E01974" w:rsidP="00187A73">
      <w:pPr>
        <w:ind w:left="360"/>
      </w:pPr>
    </w:p>
    <w:sectPr w:rsidR="00E01974" w:rsidRPr="00187A73" w:rsidSect="003A62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A9C"/>
    <w:multiLevelType w:val="hybridMultilevel"/>
    <w:tmpl w:val="FB745CC6"/>
    <w:lvl w:ilvl="0" w:tplc="988E29A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10528"/>
    <w:multiLevelType w:val="hybridMultilevel"/>
    <w:tmpl w:val="BBD8D6C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567B8"/>
    <w:multiLevelType w:val="multilevel"/>
    <w:tmpl w:val="7854A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65522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DE3379"/>
    <w:multiLevelType w:val="hybridMultilevel"/>
    <w:tmpl w:val="4DB238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3907"/>
    <w:multiLevelType w:val="hybridMultilevel"/>
    <w:tmpl w:val="F40CF4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94BB9"/>
    <w:multiLevelType w:val="hybridMultilevel"/>
    <w:tmpl w:val="72024CDC"/>
    <w:lvl w:ilvl="0" w:tplc="945C3ABC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11A67"/>
    <w:multiLevelType w:val="hybridMultilevel"/>
    <w:tmpl w:val="7854AE00"/>
    <w:lvl w:ilvl="0" w:tplc="576A0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AC3B31"/>
    <w:multiLevelType w:val="hybridMultilevel"/>
    <w:tmpl w:val="EE1A112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6526B"/>
    <w:multiLevelType w:val="hybridMultilevel"/>
    <w:tmpl w:val="6F661128"/>
    <w:lvl w:ilvl="0" w:tplc="691E3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052779"/>
    <w:multiLevelType w:val="hybridMultilevel"/>
    <w:tmpl w:val="6C8489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3"/>
  </w:num>
  <w:num w:numId="13">
    <w:abstractNumId w:val="3"/>
    <w:lvlOverride w:ilvl="0">
      <w:startOverride w:val="4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5D"/>
    <w:rsid w:val="0000305B"/>
    <w:rsid w:val="00011BBF"/>
    <w:rsid w:val="000305AA"/>
    <w:rsid w:val="00037AAB"/>
    <w:rsid w:val="00044CC2"/>
    <w:rsid w:val="000517E5"/>
    <w:rsid w:val="00077723"/>
    <w:rsid w:val="0008188C"/>
    <w:rsid w:val="00082323"/>
    <w:rsid w:val="00093A2F"/>
    <w:rsid w:val="000967AB"/>
    <w:rsid w:val="000E3428"/>
    <w:rsid w:val="000E51A1"/>
    <w:rsid w:val="00103400"/>
    <w:rsid w:val="00104723"/>
    <w:rsid w:val="00120147"/>
    <w:rsid w:val="00133497"/>
    <w:rsid w:val="0013365E"/>
    <w:rsid w:val="00142806"/>
    <w:rsid w:val="00142E4C"/>
    <w:rsid w:val="00144B43"/>
    <w:rsid w:val="00145FA3"/>
    <w:rsid w:val="001768F3"/>
    <w:rsid w:val="00177DE7"/>
    <w:rsid w:val="0018394C"/>
    <w:rsid w:val="00187A73"/>
    <w:rsid w:val="00193C06"/>
    <w:rsid w:val="00196DF4"/>
    <w:rsid w:val="001A327D"/>
    <w:rsid w:val="001D07F5"/>
    <w:rsid w:val="002209FB"/>
    <w:rsid w:val="00230993"/>
    <w:rsid w:val="00232313"/>
    <w:rsid w:val="00244310"/>
    <w:rsid w:val="002501D4"/>
    <w:rsid w:val="00261202"/>
    <w:rsid w:val="0026513D"/>
    <w:rsid w:val="00275911"/>
    <w:rsid w:val="0028605D"/>
    <w:rsid w:val="00286A3F"/>
    <w:rsid w:val="0028711B"/>
    <w:rsid w:val="00291895"/>
    <w:rsid w:val="002A73DA"/>
    <w:rsid w:val="002B35CA"/>
    <w:rsid w:val="002D4459"/>
    <w:rsid w:val="002F1C22"/>
    <w:rsid w:val="002F4C82"/>
    <w:rsid w:val="003245F8"/>
    <w:rsid w:val="00325D88"/>
    <w:rsid w:val="00332855"/>
    <w:rsid w:val="00397775"/>
    <w:rsid w:val="003A62FF"/>
    <w:rsid w:val="003D2607"/>
    <w:rsid w:val="003E2B65"/>
    <w:rsid w:val="004123C9"/>
    <w:rsid w:val="004315D6"/>
    <w:rsid w:val="00431C98"/>
    <w:rsid w:val="00453889"/>
    <w:rsid w:val="00457B81"/>
    <w:rsid w:val="00461438"/>
    <w:rsid w:val="00465213"/>
    <w:rsid w:val="00475437"/>
    <w:rsid w:val="00486142"/>
    <w:rsid w:val="004931D5"/>
    <w:rsid w:val="004974E1"/>
    <w:rsid w:val="004A3579"/>
    <w:rsid w:val="004A41CD"/>
    <w:rsid w:val="004B791A"/>
    <w:rsid w:val="004D2A26"/>
    <w:rsid w:val="004F1ECF"/>
    <w:rsid w:val="00501FD8"/>
    <w:rsid w:val="00506105"/>
    <w:rsid w:val="005105B3"/>
    <w:rsid w:val="00511AA6"/>
    <w:rsid w:val="00532E8C"/>
    <w:rsid w:val="0053629C"/>
    <w:rsid w:val="005536F8"/>
    <w:rsid w:val="005540D4"/>
    <w:rsid w:val="005715C5"/>
    <w:rsid w:val="00572F3C"/>
    <w:rsid w:val="0057328A"/>
    <w:rsid w:val="005767C3"/>
    <w:rsid w:val="0059231B"/>
    <w:rsid w:val="00597D5C"/>
    <w:rsid w:val="005A664D"/>
    <w:rsid w:val="005B6391"/>
    <w:rsid w:val="005D42C8"/>
    <w:rsid w:val="005D7439"/>
    <w:rsid w:val="005E33AC"/>
    <w:rsid w:val="00603EA4"/>
    <w:rsid w:val="00617C40"/>
    <w:rsid w:val="00623957"/>
    <w:rsid w:val="00641D79"/>
    <w:rsid w:val="0064609F"/>
    <w:rsid w:val="006543D5"/>
    <w:rsid w:val="00655DDF"/>
    <w:rsid w:val="00656AD7"/>
    <w:rsid w:val="00657324"/>
    <w:rsid w:val="00657FA4"/>
    <w:rsid w:val="0067063F"/>
    <w:rsid w:val="006819A8"/>
    <w:rsid w:val="00693F1E"/>
    <w:rsid w:val="006B21CD"/>
    <w:rsid w:val="006B4E5C"/>
    <w:rsid w:val="006C2D1F"/>
    <w:rsid w:val="006E1A7C"/>
    <w:rsid w:val="006F1582"/>
    <w:rsid w:val="00713275"/>
    <w:rsid w:val="00715CDE"/>
    <w:rsid w:val="00727267"/>
    <w:rsid w:val="00727388"/>
    <w:rsid w:val="007450B3"/>
    <w:rsid w:val="00753297"/>
    <w:rsid w:val="00763F79"/>
    <w:rsid w:val="00764ABC"/>
    <w:rsid w:val="0077268F"/>
    <w:rsid w:val="00787254"/>
    <w:rsid w:val="0079001B"/>
    <w:rsid w:val="007A13C9"/>
    <w:rsid w:val="007A7294"/>
    <w:rsid w:val="007B2991"/>
    <w:rsid w:val="007E2E16"/>
    <w:rsid w:val="007E7E72"/>
    <w:rsid w:val="0080412B"/>
    <w:rsid w:val="00811F62"/>
    <w:rsid w:val="00821872"/>
    <w:rsid w:val="00821B05"/>
    <w:rsid w:val="00824697"/>
    <w:rsid w:val="008424D8"/>
    <w:rsid w:val="00843098"/>
    <w:rsid w:val="0085342C"/>
    <w:rsid w:val="008779F7"/>
    <w:rsid w:val="008B1A16"/>
    <w:rsid w:val="008B41CF"/>
    <w:rsid w:val="008F2030"/>
    <w:rsid w:val="00903EBA"/>
    <w:rsid w:val="009052FC"/>
    <w:rsid w:val="00943677"/>
    <w:rsid w:val="0094721A"/>
    <w:rsid w:val="00950BE2"/>
    <w:rsid w:val="0095380E"/>
    <w:rsid w:val="00957951"/>
    <w:rsid w:val="009739CF"/>
    <w:rsid w:val="00987D91"/>
    <w:rsid w:val="009A4379"/>
    <w:rsid w:val="009B278D"/>
    <w:rsid w:val="009D0BBE"/>
    <w:rsid w:val="009D613D"/>
    <w:rsid w:val="009E1BCC"/>
    <w:rsid w:val="009F27BE"/>
    <w:rsid w:val="009F3341"/>
    <w:rsid w:val="00A21F34"/>
    <w:rsid w:val="00A2494E"/>
    <w:rsid w:val="00A33D29"/>
    <w:rsid w:val="00A412C7"/>
    <w:rsid w:val="00A54690"/>
    <w:rsid w:val="00A60D8F"/>
    <w:rsid w:val="00A62D03"/>
    <w:rsid w:val="00A73F4E"/>
    <w:rsid w:val="00A7456F"/>
    <w:rsid w:val="00A7563D"/>
    <w:rsid w:val="00A758C9"/>
    <w:rsid w:val="00A92126"/>
    <w:rsid w:val="00AB4986"/>
    <w:rsid w:val="00AB59D3"/>
    <w:rsid w:val="00AE72D3"/>
    <w:rsid w:val="00AF1FB5"/>
    <w:rsid w:val="00AF7397"/>
    <w:rsid w:val="00B04DAA"/>
    <w:rsid w:val="00B816A1"/>
    <w:rsid w:val="00BA7955"/>
    <w:rsid w:val="00BD3617"/>
    <w:rsid w:val="00BD5C49"/>
    <w:rsid w:val="00BE122B"/>
    <w:rsid w:val="00C02883"/>
    <w:rsid w:val="00C16EBE"/>
    <w:rsid w:val="00C33E53"/>
    <w:rsid w:val="00C468AD"/>
    <w:rsid w:val="00C6256B"/>
    <w:rsid w:val="00C6777E"/>
    <w:rsid w:val="00C84C8D"/>
    <w:rsid w:val="00C86EA9"/>
    <w:rsid w:val="00CA685C"/>
    <w:rsid w:val="00CB0BB2"/>
    <w:rsid w:val="00CB5194"/>
    <w:rsid w:val="00CC3248"/>
    <w:rsid w:val="00CC4603"/>
    <w:rsid w:val="00CC6AFB"/>
    <w:rsid w:val="00CD3AAA"/>
    <w:rsid w:val="00CD7A36"/>
    <w:rsid w:val="00D2240C"/>
    <w:rsid w:val="00D26208"/>
    <w:rsid w:val="00D34510"/>
    <w:rsid w:val="00D57648"/>
    <w:rsid w:val="00D7431B"/>
    <w:rsid w:val="00D74D5C"/>
    <w:rsid w:val="00D85BF5"/>
    <w:rsid w:val="00DB1184"/>
    <w:rsid w:val="00DC2CA0"/>
    <w:rsid w:val="00DE3EB3"/>
    <w:rsid w:val="00DE57D4"/>
    <w:rsid w:val="00E01974"/>
    <w:rsid w:val="00E027EB"/>
    <w:rsid w:val="00E027F7"/>
    <w:rsid w:val="00E060E2"/>
    <w:rsid w:val="00E21247"/>
    <w:rsid w:val="00E369AD"/>
    <w:rsid w:val="00E55704"/>
    <w:rsid w:val="00E55A26"/>
    <w:rsid w:val="00E61A0B"/>
    <w:rsid w:val="00E63322"/>
    <w:rsid w:val="00E656AB"/>
    <w:rsid w:val="00E6573F"/>
    <w:rsid w:val="00E67CB6"/>
    <w:rsid w:val="00E766AE"/>
    <w:rsid w:val="00E80B5A"/>
    <w:rsid w:val="00E85EDB"/>
    <w:rsid w:val="00E8792F"/>
    <w:rsid w:val="00EB0535"/>
    <w:rsid w:val="00EB5B65"/>
    <w:rsid w:val="00EB780D"/>
    <w:rsid w:val="00EC382D"/>
    <w:rsid w:val="00EF2B71"/>
    <w:rsid w:val="00F1458C"/>
    <w:rsid w:val="00F253E0"/>
    <w:rsid w:val="00F26402"/>
    <w:rsid w:val="00F27257"/>
    <w:rsid w:val="00F36970"/>
    <w:rsid w:val="00F425C5"/>
    <w:rsid w:val="00F77B77"/>
    <w:rsid w:val="00F9109B"/>
    <w:rsid w:val="00F92323"/>
    <w:rsid w:val="00FA045A"/>
    <w:rsid w:val="00FA4265"/>
    <w:rsid w:val="00FA619D"/>
    <w:rsid w:val="00FA6A89"/>
    <w:rsid w:val="00FB32B6"/>
    <w:rsid w:val="00FB3819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09B17"/>
  <w15:chartTrackingRefBased/>
  <w15:docId w15:val="{CFDDDC61-DA10-4893-92C9-22976EB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5F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F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497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3A62FF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2FF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245F8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45F8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517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17E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819A8"/>
    <w:rPr>
      <w:rFonts w:asciiTheme="majorHAnsi" w:eastAsiaTheme="majorEastAsia" w:hAnsiTheme="majorHAnsi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B0BB2"/>
    <w:pPr>
      <w:spacing w:after="100"/>
      <w:ind w:left="220"/>
    </w:pPr>
  </w:style>
  <w:style w:type="paragraph" w:customStyle="1" w:styleId="Default">
    <w:name w:val="Default"/>
    <w:rsid w:val="002F4C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servidor:puerto/cashManagementWS/eq/Transacciones/cargarDatos/1/1890087252/bbolivariano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ip_servidor:puerto/cashManagementWS/eq/Transacciones/cargarDatos/strTipoIdentificacion/strParametroBusqueda/strUse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ip_servidor:puerto/cashManagementWS/eq/Transacciones/registrarPagoBanco/1@R@0905838736001@-@-@USD@2000.00@123654789456321@15-09-2017@14:55:40@VENBCO@ON@BOL@EFE/bbolivariano" TargetMode="External"/><Relationship Id="rId4" Type="http://schemas.openxmlformats.org/officeDocument/2006/relationships/styles" Target="styles.xml"/><Relationship Id="rId9" Type="http://schemas.openxmlformats.org/officeDocument/2006/relationships/hyperlink" Target="http://ip_servidor:puerto/cashManagementWS/eq/Transacciones/registrarPagoBanco/strRegistro/strUs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82FB64-890E-4BF6-B7B3-6584089F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2560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Tramas en Web Service</vt:lpstr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Tramas en Web Service</dc:title>
  <dc:subject>RECAUDACIONES DE SERVICIOS BANCO</dc:subject>
  <dc:creator/>
  <cp:keywords/>
  <dc:description/>
  <cp:lastModifiedBy>Dario Xavier Barco León</cp:lastModifiedBy>
  <cp:revision>36</cp:revision>
  <dcterms:created xsi:type="dcterms:W3CDTF">2018-08-06T21:55:00Z</dcterms:created>
  <dcterms:modified xsi:type="dcterms:W3CDTF">2018-08-08T21:26:00Z</dcterms:modified>
</cp:coreProperties>
</file>