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12" w:rsidRPr="00110012" w:rsidRDefault="00110012">
      <w:pPr>
        <w:rPr>
          <w:b/>
          <w:lang w:val="es-EC"/>
        </w:rPr>
      </w:pPr>
      <w:r w:rsidRPr="00110012">
        <w:rPr>
          <w:b/>
          <w:lang w:val="es-EC"/>
        </w:rPr>
        <w:t>Cumplir con el estándar de programación de Base de datos vigente</w:t>
      </w:r>
      <w:r w:rsidR="00B4521B">
        <w:rPr>
          <w:b/>
          <w:lang w:val="es-EC"/>
        </w:rPr>
        <w:t>.</w:t>
      </w:r>
    </w:p>
    <w:p w:rsidR="00093827" w:rsidRPr="00EC6C50" w:rsidRDefault="009746CF">
      <w:pPr>
        <w:rPr>
          <w:b/>
          <w:u w:val="single"/>
          <w:lang w:val="es-EC"/>
        </w:rPr>
      </w:pPr>
      <w:r w:rsidRPr="00EC6C50">
        <w:rPr>
          <w:b/>
          <w:u w:val="single"/>
          <w:lang w:val="es-EC"/>
        </w:rPr>
        <w:t>Validación de existencia de objetos</w:t>
      </w:r>
      <w:r w:rsidR="00EC6C50" w:rsidRPr="00EC6C50">
        <w:rPr>
          <w:b/>
          <w:u w:val="single"/>
          <w:lang w:val="es-EC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2FF4" w:rsidTr="00EE2FF4">
        <w:tc>
          <w:tcPr>
            <w:tcW w:w="9576" w:type="dxa"/>
          </w:tcPr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cobis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sysobjects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name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'cl_ente'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begin</w:t>
            </w:r>
          </w:p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print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'Tabla Física cobis..cl_ente existe'</w:t>
            </w:r>
          </w:p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'Tabla Física cobis..cl_ente NO existe'</w:t>
            </w:r>
          </w:p>
          <w:p w:rsidR="00EE2FF4" w:rsidRPr="00D04898" w:rsidRDefault="006033CA" w:rsidP="006033C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  <w:tr w:rsidR="00EE2FF4" w:rsidTr="00EE2FF4">
        <w:tc>
          <w:tcPr>
            <w:tcW w:w="9576" w:type="dxa"/>
          </w:tcPr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object_id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'cobis..cl_ente'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is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null</w:t>
            </w:r>
          </w:p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begin</w:t>
            </w:r>
          </w:p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print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'Tabla Física cobis..cl_ente NO existe'</w:t>
            </w:r>
          </w:p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6033CA" w:rsidRPr="00D04898" w:rsidRDefault="006033CA" w:rsidP="00603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'Tabla Física cobis..cl_ente existe'</w:t>
            </w:r>
          </w:p>
          <w:p w:rsidR="00EE2FF4" w:rsidRPr="00D04898" w:rsidRDefault="006033CA" w:rsidP="00F22A92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  <w:tr w:rsidR="00EE2FF4" w:rsidTr="00EE2FF4">
        <w:tc>
          <w:tcPr>
            <w:tcW w:w="9576" w:type="dxa"/>
          </w:tcPr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cobis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sysobjects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name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'sp_ruteo'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'P'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'SP Existe'</w:t>
            </w:r>
          </w:p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'sp NO Existe'</w:t>
            </w:r>
          </w:p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EE2FF4" w:rsidRPr="00D04898" w:rsidRDefault="00EE2FF4">
            <w:pPr>
              <w:rPr>
                <w:b/>
                <w:sz w:val="16"/>
                <w:szCs w:val="16"/>
              </w:rPr>
            </w:pPr>
          </w:p>
        </w:tc>
      </w:tr>
      <w:tr w:rsidR="00F22A92" w:rsidTr="00EE2FF4">
        <w:tc>
          <w:tcPr>
            <w:tcW w:w="9576" w:type="dxa"/>
          </w:tcPr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object_id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'tempdb..#prueba'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is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null</w:t>
            </w:r>
          </w:p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begin</w:t>
            </w:r>
          </w:p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print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'Tabla Temporal #prueba NO Existe'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</w:t>
            </w:r>
          </w:p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F22A92" w:rsidRPr="00D04898" w:rsidRDefault="00F22A92" w:rsidP="00F22A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'Tabla Temporal #prueba Existe'</w:t>
            </w:r>
          </w:p>
          <w:p w:rsidR="00F22A92" w:rsidRPr="00D04898" w:rsidRDefault="00F22A92" w:rsidP="005A7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0489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0489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  <w:tr w:rsidR="0033420A" w:rsidTr="00EE2FF4">
        <w:tc>
          <w:tcPr>
            <w:tcW w:w="9576" w:type="dxa"/>
          </w:tcPr>
          <w:p w:rsidR="008B69BE" w:rsidRPr="00690174" w:rsidRDefault="008B69BE" w:rsidP="008B69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8B69BE" w:rsidRPr="00690174" w:rsidRDefault="008B69BE" w:rsidP="008B69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="001765B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684EAB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cobis..s</w:t>
            </w:r>
            <w:r w:rsidRPr="00690174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yscolumns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8B69BE" w:rsidRPr="00690174" w:rsidRDefault="008B69BE" w:rsidP="008B69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69017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684EAB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cobis..</w:t>
            </w:r>
            <w:r w:rsidRPr="00690174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sysobjects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69017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="001765B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nombre</w:t>
            </w:r>
            <w:r w:rsidRPr="00690174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_tabla'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69017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8B69BE" w:rsidRPr="00690174" w:rsidRDefault="008B69BE" w:rsidP="008B69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</w:t>
            </w:r>
            <w:r w:rsidRPr="0069017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69017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="001765B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nombre_c</w:t>
            </w:r>
            <w:r w:rsidR="003D39C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ampo</w:t>
            </w:r>
            <w:r w:rsidRPr="00690174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Pr="0069017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8B69BE" w:rsidRPr="00690174" w:rsidRDefault="00690174" w:rsidP="008B69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="008B69BE"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8B69BE" w:rsidRPr="00690174" w:rsidRDefault="008B69BE" w:rsidP="008B69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'Existe </w:t>
            </w:r>
            <w:r w:rsidR="003D39C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campo</w:t>
            </w:r>
          </w:p>
          <w:p w:rsidR="008B69BE" w:rsidRPr="00690174" w:rsidRDefault="008B69BE" w:rsidP="008B69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8B69BE" w:rsidRPr="00690174" w:rsidRDefault="008B69BE" w:rsidP="008B69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8B69BE" w:rsidRPr="00690174" w:rsidRDefault="008B69BE" w:rsidP="008B69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8B69BE" w:rsidRPr="00690174" w:rsidRDefault="008B69BE" w:rsidP="008B69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="00690174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No existe </w:t>
            </w:r>
            <w:r w:rsidR="003D39C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campo'</w:t>
            </w:r>
          </w:p>
          <w:p w:rsidR="0033420A" w:rsidRPr="00D04898" w:rsidRDefault="008B69BE" w:rsidP="006901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69017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9017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</w:tbl>
    <w:p w:rsidR="00060EE9" w:rsidRDefault="00060EE9">
      <w:pPr>
        <w:rPr>
          <w:b/>
          <w:u w:val="single"/>
          <w:lang w:val="es-EC"/>
        </w:rPr>
      </w:pPr>
    </w:p>
    <w:p w:rsidR="009746CF" w:rsidRPr="003F7F9E" w:rsidRDefault="005A600D">
      <w:pPr>
        <w:rPr>
          <w:b/>
          <w:u w:val="single"/>
          <w:lang w:val="es-EC"/>
        </w:rPr>
      </w:pPr>
      <w:r w:rsidRPr="003F7F9E">
        <w:rPr>
          <w:b/>
          <w:u w:val="single"/>
          <w:lang w:val="es-EC"/>
        </w:rPr>
        <w:t>Usemos ANSI SQL, e</w:t>
      </w:r>
      <w:r w:rsidR="00A10318" w:rsidRPr="003F7F9E">
        <w:rPr>
          <w:b/>
          <w:u w:val="single"/>
          <w:lang w:val="es-EC"/>
        </w:rPr>
        <w:t>vitemos el uso de TransacSQL</w:t>
      </w:r>
    </w:p>
    <w:p w:rsidR="00433C35" w:rsidRDefault="006B7095" w:rsidP="00433C35">
      <w:pPr>
        <w:pStyle w:val="Prrafodelista"/>
        <w:numPr>
          <w:ilvl w:val="0"/>
          <w:numId w:val="1"/>
        </w:numPr>
        <w:rPr>
          <w:lang w:val="es-EC"/>
        </w:rPr>
      </w:pPr>
      <w:r w:rsidRPr="006B7095">
        <w:rPr>
          <w:lang w:val="es-EC"/>
        </w:rPr>
        <w:t>Las</w:t>
      </w:r>
      <w:r>
        <w:rPr>
          <w:lang w:val="es-EC"/>
        </w:rPr>
        <w:t xml:space="preserve"> tablas deben tener alias para </w:t>
      </w:r>
      <w:r w:rsidR="006D7C65">
        <w:rPr>
          <w:lang w:val="es-EC"/>
        </w:rPr>
        <w:t xml:space="preserve">que sea </w:t>
      </w:r>
      <w:r>
        <w:rPr>
          <w:lang w:val="es-EC"/>
        </w:rPr>
        <w:t>más legible</w:t>
      </w:r>
      <w:r w:rsidR="007C709A">
        <w:rPr>
          <w:lang w:val="es-EC"/>
        </w:rPr>
        <w:t xml:space="preserve"> la </w:t>
      </w:r>
      <w:r w:rsidR="009954B5">
        <w:rPr>
          <w:lang w:val="es-EC"/>
        </w:rPr>
        <w:t>sentencia.</w:t>
      </w:r>
    </w:p>
    <w:p w:rsidR="009954B5" w:rsidRDefault="00FB2835" w:rsidP="00433C35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Es necesario describir los campos, no se permite el uso de select *</w:t>
      </w:r>
    </w:p>
    <w:p w:rsidR="009D5B87" w:rsidRDefault="009D5B87" w:rsidP="00433C35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No se permite *= ni =*.</w:t>
      </w:r>
      <w:r w:rsidR="00F020E3">
        <w:rPr>
          <w:lang w:val="es-EC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D3" w:rsidRPr="00CD63D3" w:rsidTr="00CD63D3">
        <w:tc>
          <w:tcPr>
            <w:tcW w:w="9576" w:type="dxa"/>
          </w:tcPr>
          <w:p w:rsidR="00CD63D3" w:rsidRPr="00C60E1E" w:rsidRDefault="00CD63D3" w:rsidP="00CD63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C60E1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select</w:t>
            </w:r>
            <w:r w:rsidRPr="00C60E1E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a</w:t>
            </w:r>
            <w:r w:rsidRPr="00C60E1E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</w:t>
            </w:r>
            <w:r w:rsidRPr="00C60E1E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te_valor</w:t>
            </w:r>
            <w:r w:rsidRPr="00C60E1E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C60E1E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b</w:t>
            </w:r>
            <w:r w:rsidRPr="00C60E1E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</w:t>
            </w:r>
            <w:r w:rsidR="003C51BE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en_nombre, c.campoY</w:t>
            </w:r>
          </w:p>
          <w:p w:rsidR="00CD63D3" w:rsidRPr="00C60E1E" w:rsidRDefault="00CD63D3" w:rsidP="00CD63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C60E1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C60E1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cl_telefono a</w:t>
            </w:r>
          </w:p>
          <w:p w:rsidR="00CD63D3" w:rsidRPr="00D2768A" w:rsidRDefault="00CD63D3" w:rsidP="00CD63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18"/>
                <w:szCs w:val="18"/>
              </w:rPr>
            </w:pPr>
            <w:r w:rsidRPr="00C60E1E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inner</w:t>
            </w:r>
            <w:r w:rsidRPr="00C60E1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C60E1E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join</w:t>
            </w:r>
            <w:r w:rsidRPr="00C60E1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D2768A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cl_ente b</w:t>
            </w:r>
          </w:p>
          <w:p w:rsidR="00CD63D3" w:rsidRDefault="00CD63D3" w:rsidP="00CD63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C60E1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C60E1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on</w:t>
            </w:r>
            <w:r w:rsidRPr="00C60E1E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D2768A">
              <w:rPr>
                <w:rFonts w:ascii="Courier New" w:hAnsi="Courier New" w:cs="Courier New"/>
                <w:b/>
                <w:noProof/>
                <w:sz w:val="18"/>
                <w:szCs w:val="18"/>
                <w:lang w:val="es-EC"/>
              </w:rPr>
              <w:t>b</w:t>
            </w:r>
            <w:r w:rsidRPr="00D2768A">
              <w:rPr>
                <w:rFonts w:ascii="Courier New" w:hAnsi="Courier New" w:cs="Courier New"/>
                <w:b/>
                <w:noProof/>
                <w:color w:val="808080"/>
                <w:sz w:val="18"/>
                <w:szCs w:val="18"/>
                <w:lang w:val="es-EC"/>
              </w:rPr>
              <w:t>.</w:t>
            </w:r>
            <w:r w:rsidRPr="00D2768A">
              <w:rPr>
                <w:rFonts w:ascii="Courier New" w:hAnsi="Courier New" w:cs="Courier New"/>
                <w:b/>
                <w:noProof/>
                <w:sz w:val="18"/>
                <w:szCs w:val="18"/>
                <w:lang w:val="es-EC"/>
              </w:rPr>
              <w:t>en_ente</w:t>
            </w:r>
            <w:r w:rsidRPr="00D2768A">
              <w:rPr>
                <w:rFonts w:ascii="Courier New" w:hAnsi="Courier New" w:cs="Courier New"/>
                <w:noProof/>
                <w:sz w:val="18"/>
                <w:szCs w:val="18"/>
                <w:lang w:val="es-EC"/>
              </w:rPr>
              <w:t xml:space="preserve"> </w:t>
            </w:r>
            <w:r w:rsidRPr="00C60E1E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=</w:t>
            </w:r>
            <w:r w:rsidRPr="00C60E1E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</w:t>
            </w:r>
            <w:r w:rsidRPr="00C60E1E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</w:t>
            </w:r>
            <w:r w:rsidRPr="00C60E1E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te_ente</w:t>
            </w:r>
          </w:p>
          <w:p w:rsidR="003F5CF9" w:rsidRPr="005765C6" w:rsidRDefault="003F5CF9" w:rsidP="00CD63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765C6">
              <w:rPr>
                <w:rFonts w:ascii="Courier New" w:hAnsi="Courier New" w:cs="Courier New"/>
                <w:noProof/>
                <w:sz w:val="16"/>
                <w:szCs w:val="16"/>
              </w:rPr>
              <w:t>left join &lt;tabla&gt; c</w:t>
            </w:r>
          </w:p>
          <w:p w:rsidR="003F5CF9" w:rsidRPr="005765C6" w:rsidRDefault="003F5CF9" w:rsidP="00CD63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765C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on c.id = b.campo</w:t>
            </w:r>
          </w:p>
          <w:p w:rsidR="00CD63D3" w:rsidRPr="00CD63D3" w:rsidRDefault="00CD63D3" w:rsidP="00CD63D3">
            <w:pPr>
              <w:rPr>
                <w:b/>
              </w:rPr>
            </w:pPr>
            <w:r w:rsidRPr="00C60E1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C60E1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  <w:r w:rsidRPr="00C60E1E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C60E1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te_ente </w:t>
            </w:r>
            <w:r w:rsidRPr="00C60E1E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C60E1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@e_ente</w:t>
            </w:r>
          </w:p>
        </w:tc>
      </w:tr>
    </w:tbl>
    <w:p w:rsidR="00477DDD" w:rsidRDefault="00477DDD">
      <w:pPr>
        <w:rPr>
          <w:b/>
          <w:u w:val="single"/>
        </w:rPr>
      </w:pPr>
    </w:p>
    <w:p w:rsidR="00516F04" w:rsidRPr="003F7F9E" w:rsidRDefault="00477DDD">
      <w:pPr>
        <w:rPr>
          <w:b/>
          <w:u w:val="single"/>
        </w:rPr>
      </w:pPr>
      <w:r>
        <w:rPr>
          <w:b/>
          <w:u w:val="single"/>
        </w:rPr>
        <w:br w:type="column"/>
      </w:r>
      <w:r w:rsidR="00516F04" w:rsidRPr="003F7F9E">
        <w:rPr>
          <w:b/>
          <w:u w:val="single"/>
        </w:rPr>
        <w:lastRenderedPageBreak/>
        <w:t>Creación de tablas</w:t>
      </w:r>
    </w:p>
    <w:p w:rsidR="00516F04" w:rsidRPr="00295BD5" w:rsidRDefault="00FC6F62" w:rsidP="00B23671">
      <w:pPr>
        <w:pStyle w:val="Prrafodelista"/>
        <w:numPr>
          <w:ilvl w:val="0"/>
          <w:numId w:val="8"/>
        </w:numPr>
        <w:rPr>
          <w:lang w:val="es-EC"/>
        </w:rPr>
      </w:pPr>
      <w:r w:rsidRPr="00295BD5">
        <w:rPr>
          <w:lang w:val="es-EC"/>
        </w:rPr>
        <w:t>A</w:t>
      </w:r>
      <w:r w:rsidR="00B23671" w:rsidRPr="00295BD5">
        <w:rPr>
          <w:lang w:val="es-EC"/>
        </w:rPr>
        <w:t xml:space="preserve"> excepción de los campos opcionales</w:t>
      </w:r>
      <w:r w:rsidR="00E678E1" w:rsidRPr="00295BD5">
        <w:rPr>
          <w:lang w:val="es-EC"/>
        </w:rPr>
        <w:t xml:space="preserve"> (como fecha de modificación, usuario de modificación)</w:t>
      </w:r>
      <w:r w:rsidR="00B23671" w:rsidRPr="00295BD5">
        <w:rPr>
          <w:lang w:val="es-EC"/>
        </w:rPr>
        <w:t xml:space="preserve">, los campos deben ser </w:t>
      </w:r>
      <w:r w:rsidR="00A11967" w:rsidRPr="00295BD5">
        <w:rPr>
          <w:lang w:val="es-EC"/>
        </w:rPr>
        <w:t xml:space="preserve">definidos </w:t>
      </w:r>
      <w:r w:rsidR="009416BF" w:rsidRPr="00295BD5">
        <w:rPr>
          <w:lang w:val="es-EC"/>
        </w:rPr>
        <w:t xml:space="preserve">como </w:t>
      </w:r>
      <w:r w:rsidR="00B23671" w:rsidRPr="00295BD5">
        <w:rPr>
          <w:lang w:val="es-EC"/>
        </w:rPr>
        <w:t>obligatorios.</w:t>
      </w:r>
    </w:p>
    <w:p w:rsidR="00BA1A0E" w:rsidRPr="00295BD5" w:rsidRDefault="00BA1A0E" w:rsidP="00B23671">
      <w:pPr>
        <w:pStyle w:val="Prrafodelista"/>
        <w:numPr>
          <w:ilvl w:val="0"/>
          <w:numId w:val="8"/>
        </w:numPr>
        <w:rPr>
          <w:lang w:val="es-EC"/>
        </w:rPr>
      </w:pPr>
      <w:r w:rsidRPr="00295BD5">
        <w:rPr>
          <w:lang w:val="es-EC"/>
        </w:rPr>
        <w:t xml:space="preserve">Se debe anteponer </w:t>
      </w:r>
      <w:r w:rsidR="008F4674" w:rsidRPr="00295BD5">
        <w:rPr>
          <w:lang w:val="es-EC"/>
        </w:rPr>
        <w:t>al nombre de la table el usuario</w:t>
      </w:r>
      <w:r w:rsidRPr="00295BD5">
        <w:rPr>
          <w:lang w:val="es-EC"/>
        </w:rPr>
        <w:t xml:space="preserve"> dbo.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0"/>
      </w:tblGrid>
      <w:tr w:rsidR="00E668C9" w:rsidTr="00E668C9">
        <w:tc>
          <w:tcPr>
            <w:tcW w:w="9500" w:type="dxa"/>
          </w:tcPr>
          <w:p w:rsidR="00E668C9" w:rsidRPr="00BA1637" w:rsidRDefault="00E668C9" w:rsidP="00427157">
            <w:pP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BA1637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Create table </w:t>
            </w:r>
            <w:r w:rsidR="00A4616B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dbo.</w:t>
            </w:r>
            <w:r w:rsidRPr="00BA1637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&lt;tabla&gt;(</w:t>
            </w:r>
          </w:p>
          <w:p w:rsidR="00E668C9" w:rsidRPr="00BA1637" w:rsidRDefault="00E668C9" w:rsidP="00427157">
            <w:pP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BA1637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Campo1 not null,</w:t>
            </w:r>
          </w:p>
          <w:p w:rsidR="00E668C9" w:rsidRPr="00BA1637" w:rsidRDefault="00E668C9" w:rsidP="00427157">
            <w:pP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BA1637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Campo2 not null,</w:t>
            </w:r>
          </w:p>
          <w:p w:rsidR="00E668C9" w:rsidRDefault="00E668C9" w:rsidP="00427157">
            <w:r w:rsidRPr="00BA1637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….)</w:t>
            </w:r>
          </w:p>
        </w:tc>
      </w:tr>
    </w:tbl>
    <w:p w:rsidR="00595E8C" w:rsidRPr="00295BD5" w:rsidRDefault="0077675C" w:rsidP="0077675C">
      <w:pPr>
        <w:pStyle w:val="Prrafodelista"/>
        <w:numPr>
          <w:ilvl w:val="0"/>
          <w:numId w:val="8"/>
        </w:numPr>
        <w:rPr>
          <w:lang w:val="es-EC"/>
        </w:rPr>
      </w:pPr>
      <w:r w:rsidRPr="00295BD5">
        <w:rPr>
          <w:lang w:val="es-EC"/>
        </w:rPr>
        <w:t xml:space="preserve">Toda table debe </w:t>
      </w:r>
      <w:r w:rsidR="003C321E" w:rsidRPr="00295BD5">
        <w:rPr>
          <w:lang w:val="es-EC"/>
        </w:rPr>
        <w:t>contener clave primaria</w:t>
      </w:r>
      <w:r w:rsidR="00595E8C" w:rsidRPr="00295BD5">
        <w:rPr>
          <w:lang w:val="es-EC"/>
        </w:rPr>
        <w:t>, para lo cual se usará la instrucción:</w:t>
      </w:r>
    </w:p>
    <w:p w:rsidR="00FD5593" w:rsidRPr="00BA1637" w:rsidRDefault="00FD3224" w:rsidP="00595E8C">
      <w:pPr>
        <w:pStyle w:val="Prrafodelista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BA1637">
        <w:rPr>
          <w:rFonts w:ascii="Courier New" w:hAnsi="Courier New" w:cs="Courier New"/>
          <w:noProof/>
          <w:color w:val="0000FF"/>
          <w:sz w:val="16"/>
          <w:szCs w:val="16"/>
        </w:rPr>
        <w:t xml:space="preserve">alter table </w:t>
      </w:r>
      <w:r w:rsidR="00BB74A0">
        <w:rPr>
          <w:rFonts w:ascii="Courier New" w:hAnsi="Courier New" w:cs="Courier New"/>
          <w:noProof/>
          <w:color w:val="0000FF"/>
          <w:sz w:val="16"/>
          <w:szCs w:val="16"/>
        </w:rPr>
        <w:t>dbo.</w:t>
      </w:r>
      <w:r w:rsidRPr="00BA1637">
        <w:rPr>
          <w:rFonts w:ascii="Courier New" w:hAnsi="Courier New" w:cs="Courier New"/>
          <w:noProof/>
          <w:color w:val="0000FF"/>
          <w:sz w:val="16"/>
          <w:szCs w:val="16"/>
        </w:rPr>
        <w:t>&lt;tabla&gt; add constraint pk_tabla primary key (id)</w:t>
      </w:r>
    </w:p>
    <w:p w:rsidR="004A51F7" w:rsidRDefault="004A51F7">
      <w:pPr>
        <w:rPr>
          <w:b/>
          <w:u w:val="single"/>
        </w:rPr>
      </w:pPr>
      <w:r>
        <w:rPr>
          <w:b/>
          <w:u w:val="single"/>
        </w:rPr>
        <w:t>Creación</w:t>
      </w:r>
      <w:r w:rsidR="00A80427">
        <w:rPr>
          <w:b/>
          <w:u w:val="single"/>
        </w:rPr>
        <w:t xml:space="preserve"> </w:t>
      </w:r>
      <w:r>
        <w:rPr>
          <w:b/>
          <w:u w:val="single"/>
        </w:rPr>
        <w:t>de campos</w:t>
      </w:r>
    </w:p>
    <w:p w:rsidR="0014529A" w:rsidRDefault="009B407B" w:rsidP="002D78DC">
      <w:pPr>
        <w:pStyle w:val="Prrafodelista"/>
        <w:numPr>
          <w:ilvl w:val="0"/>
          <w:numId w:val="10"/>
        </w:numPr>
        <w:rPr>
          <w:lang w:val="es-EC"/>
        </w:rPr>
      </w:pPr>
      <w:r>
        <w:rPr>
          <w:lang w:val="es-EC"/>
        </w:rPr>
        <w:t>A excepción que la lógica lo requiera, e</w:t>
      </w:r>
      <w:r w:rsidR="005E4FC3">
        <w:rPr>
          <w:lang w:val="es-EC"/>
        </w:rPr>
        <w:t>vit</w:t>
      </w:r>
      <w:r>
        <w:rPr>
          <w:lang w:val="es-EC"/>
        </w:rPr>
        <w:t>emos</w:t>
      </w:r>
      <w:r w:rsidR="005E4FC3">
        <w:rPr>
          <w:lang w:val="es-EC"/>
        </w:rPr>
        <w:t xml:space="preserve"> crear</w:t>
      </w:r>
      <w:r w:rsidR="009A1AB9">
        <w:rPr>
          <w:lang w:val="es-EC"/>
        </w:rPr>
        <w:t xml:space="preserve"> </w:t>
      </w:r>
      <w:r w:rsidR="00A45EAD">
        <w:rPr>
          <w:lang w:val="es-EC"/>
        </w:rPr>
        <w:t xml:space="preserve">un </w:t>
      </w:r>
      <w:r w:rsidR="009A1AB9">
        <w:rPr>
          <w:lang w:val="es-EC"/>
        </w:rPr>
        <w:t xml:space="preserve">campo </w:t>
      </w:r>
      <w:r w:rsidR="001B6E09">
        <w:rPr>
          <w:lang w:val="es-EC"/>
        </w:rPr>
        <w:t>opcional</w:t>
      </w:r>
      <w:r w:rsidR="00A45EAD">
        <w:rPr>
          <w:lang w:val="es-EC"/>
        </w:rPr>
        <w:t>.</w:t>
      </w:r>
    </w:p>
    <w:p w:rsidR="00801753" w:rsidRPr="00801753" w:rsidRDefault="000A5C19" w:rsidP="00801753">
      <w:pPr>
        <w:pStyle w:val="Prrafodelista"/>
        <w:numPr>
          <w:ilvl w:val="0"/>
          <w:numId w:val="10"/>
        </w:numPr>
        <w:rPr>
          <w:lang w:val="es-EC"/>
        </w:rPr>
      </w:pPr>
      <w:r w:rsidRPr="000A5C19">
        <w:rPr>
          <w:lang w:val="es-EC"/>
        </w:rPr>
        <w:t>Es necesario validar la existencia del campo antes</w:t>
      </w:r>
      <w:r w:rsidR="00801753">
        <w:rPr>
          <w:lang w:val="es-EC"/>
        </w:rPr>
        <w:t xml:space="preserve"> de crearlo</w:t>
      </w:r>
      <w:r w:rsidR="006B6C85">
        <w:rPr>
          <w:lang w:val="es-EC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20FA" w:rsidTr="001B63EB">
        <w:tc>
          <w:tcPr>
            <w:tcW w:w="9576" w:type="dxa"/>
          </w:tcPr>
          <w:p w:rsidR="005E20FA" w:rsidRPr="00005E4F" w:rsidRDefault="005E20FA" w:rsidP="005E20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5E20FA" w:rsidRPr="00005E4F" w:rsidRDefault="005E20FA" w:rsidP="005E20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syscolumns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5E20FA" w:rsidRPr="00005E4F" w:rsidRDefault="005E20FA" w:rsidP="005E20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sysobjects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'nombre_tabla_</w:t>
            </w:r>
            <w:r w:rsidR="009D732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a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5E20FA" w:rsidRPr="00005E4F" w:rsidRDefault="005E20FA" w:rsidP="005E20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'campo_</w:t>
            </w:r>
            <w:r w:rsidR="00BC69F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opcional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5E20FA" w:rsidRPr="00005E4F" w:rsidRDefault="005E20FA" w:rsidP="005E20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5E20FA" w:rsidRPr="00005E4F" w:rsidRDefault="005E20FA" w:rsidP="005E20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'Campo ya existe'</w:t>
            </w:r>
          </w:p>
          <w:p w:rsidR="005E20FA" w:rsidRPr="00005E4F" w:rsidRDefault="005E20FA" w:rsidP="005E20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5E20FA" w:rsidRPr="00005E4F" w:rsidRDefault="005E20FA" w:rsidP="005E20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5E20FA" w:rsidRPr="00005E4F" w:rsidRDefault="005E20FA" w:rsidP="005E20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5E20FA" w:rsidRPr="00005E4F" w:rsidRDefault="005E20FA" w:rsidP="005E20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'Creando campo'</w:t>
            </w:r>
          </w:p>
          <w:p w:rsidR="005E20FA" w:rsidRPr="00005E4F" w:rsidRDefault="005E20FA" w:rsidP="005E20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exec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'alter table dbo.nombre_tabla</w:t>
            </w:r>
            <w:r w:rsidR="00BF4F5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_</w:t>
            </w:r>
            <w:r w:rsidR="009D732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a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 add </w:t>
            </w:r>
            <w:r w:rsidR="00BC69F0"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campo_</w:t>
            </w:r>
            <w:r w:rsidR="00BC69F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opcional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 datetime null'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5E20FA" w:rsidRPr="00005E4F" w:rsidRDefault="005E20FA" w:rsidP="005E20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  <w:tr w:rsidR="001B41DD" w:rsidTr="001B41DD">
        <w:tc>
          <w:tcPr>
            <w:tcW w:w="9576" w:type="dxa"/>
          </w:tcPr>
          <w:p w:rsidR="001B41DD" w:rsidRPr="00005E4F" w:rsidRDefault="001B41DD" w:rsidP="001B63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1B41DD" w:rsidRPr="00005E4F" w:rsidRDefault="001B41DD" w:rsidP="001B63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syscolumns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1B41DD" w:rsidRPr="00005E4F" w:rsidRDefault="001B41DD" w:rsidP="001B63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sysobjects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'nombre_tabla_</w:t>
            </w:r>
            <w:r w:rsidR="005463F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b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1B41DD" w:rsidRPr="00005E4F" w:rsidRDefault="001B41DD" w:rsidP="001B63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'campo_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obligatorio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1B41DD" w:rsidRPr="00005E4F" w:rsidRDefault="001B41DD" w:rsidP="001B63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1B41DD" w:rsidRPr="00005E4F" w:rsidRDefault="001B41DD" w:rsidP="001B63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'Campo ya existe'</w:t>
            </w:r>
          </w:p>
          <w:p w:rsidR="001B41DD" w:rsidRPr="00005E4F" w:rsidRDefault="001B41DD" w:rsidP="001B63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1B41DD" w:rsidRPr="00005E4F" w:rsidRDefault="001B41DD" w:rsidP="001B63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1B41DD" w:rsidRPr="00005E4F" w:rsidRDefault="001B41DD" w:rsidP="001B63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1B41DD" w:rsidRPr="00005E4F" w:rsidRDefault="001B41DD" w:rsidP="001B63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'Creando campo'</w:t>
            </w:r>
          </w:p>
          <w:p w:rsidR="001B41DD" w:rsidRPr="00005E4F" w:rsidRDefault="001B41DD" w:rsidP="001B63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exec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'alter table dbo.nombre_tabla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_</w:t>
            </w:r>
            <w:r w:rsidR="005463F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b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 add campo_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obligatorio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 </w:t>
            </w:r>
            <w:r w:rsidR="00542CFC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int </w:t>
            </w:r>
            <w:r w:rsidR="005C2BDA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default 0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not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null'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1B41DD" w:rsidRPr="00005E4F" w:rsidRDefault="001B41DD" w:rsidP="001B63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</w:tbl>
    <w:p w:rsidR="00345A89" w:rsidRPr="00345A89" w:rsidRDefault="00345A89" w:rsidP="00345A89">
      <w:pPr>
        <w:pStyle w:val="Prrafodelista"/>
        <w:numPr>
          <w:ilvl w:val="0"/>
          <w:numId w:val="10"/>
        </w:numPr>
        <w:rPr>
          <w:lang w:val="es-EC"/>
        </w:rPr>
      </w:pPr>
      <w:r>
        <w:rPr>
          <w:lang w:val="es-EC"/>
        </w:rPr>
        <w:t>Se permite crear campos con valores por defecto</w:t>
      </w:r>
      <w:r w:rsidR="006B6C85">
        <w:rPr>
          <w:lang w:val="es-EC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39C2" w:rsidTr="003D39C2">
        <w:tc>
          <w:tcPr>
            <w:tcW w:w="9576" w:type="dxa"/>
          </w:tcPr>
          <w:p w:rsidR="004A67C7" w:rsidRPr="00005E4F" w:rsidRDefault="004A67C7" w:rsidP="004A67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4A67C7" w:rsidRPr="00005E4F" w:rsidRDefault="004A67C7" w:rsidP="004A67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syscolumns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4A67C7" w:rsidRPr="00005E4F" w:rsidRDefault="004A67C7" w:rsidP="004A67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sysobjects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'nombre_tabla</w:t>
            </w:r>
            <w:r w:rsidR="00AC412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_c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4A67C7" w:rsidRPr="00254F6C" w:rsidRDefault="004A67C7" w:rsidP="004A67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254F6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="00442BE8" w:rsidRPr="00254F6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254F6C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254F6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254F6C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254F6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254F6C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="00031AAF" w:rsidRPr="00254F6C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 campo_opcional</w:t>
            </w:r>
            <w:r w:rsidRPr="00254F6C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Pr="00254F6C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4A67C7" w:rsidRPr="00005E4F" w:rsidRDefault="004A67C7" w:rsidP="004A67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54F6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4A67C7" w:rsidRPr="00005E4F" w:rsidRDefault="004A67C7" w:rsidP="004A67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="00F77894"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Campo ya existe'</w:t>
            </w:r>
          </w:p>
          <w:p w:rsidR="004A67C7" w:rsidRPr="00005E4F" w:rsidRDefault="004A67C7" w:rsidP="004A67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4A67C7" w:rsidRPr="00005E4F" w:rsidRDefault="004A67C7" w:rsidP="004A67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4A67C7" w:rsidRPr="00005E4F" w:rsidRDefault="004A67C7" w:rsidP="004A67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4A67C7" w:rsidRPr="00005E4F" w:rsidRDefault="004A67C7" w:rsidP="004A67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'Creando </w:t>
            </w:r>
            <w:r w:rsidR="00F77894"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campo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</w:p>
          <w:p w:rsidR="004A67C7" w:rsidRPr="001E250F" w:rsidRDefault="004A67C7" w:rsidP="004A67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</w:pPr>
            <w:r w:rsidRPr="001E250F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 </w:t>
            </w:r>
            <w:r w:rsidRPr="001E250F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 xml:space="preserve">exec </w:t>
            </w:r>
            <w:r w:rsidRPr="001E250F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(</w:t>
            </w:r>
            <w:r w:rsidRPr="001E250F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1E250F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 xml:space="preserve">'alter table </w:t>
            </w:r>
            <w:r w:rsidR="007F224B" w:rsidRPr="001E250F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dbo.</w:t>
            </w:r>
            <w:r w:rsidRPr="001E250F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nombre_tabla</w:t>
            </w:r>
            <w:r w:rsidR="00AC4126" w:rsidRPr="001E250F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_c</w:t>
            </w:r>
            <w:r w:rsidRPr="001E250F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 xml:space="preserve"> add </w:t>
            </w:r>
            <w:r w:rsidR="00AC4126" w:rsidRPr="001E250F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campo_</w:t>
            </w:r>
            <w:r w:rsidR="00F95CA2" w:rsidRPr="001E250F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 xml:space="preserve">opcional </w:t>
            </w:r>
            <w:r w:rsidR="00803D41"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int </w:t>
            </w:r>
            <w:r w:rsidRPr="001E250F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default 0</w:t>
            </w:r>
            <w:r w:rsidR="001E250F" w:rsidRPr="001E250F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 xml:space="preserve"> </w:t>
            </w:r>
            <w:r w:rsidR="001E250F"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null</w:t>
            </w:r>
            <w:r w:rsidRPr="001E250F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'</w:t>
            </w:r>
            <w:r w:rsidRPr="001E250F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)</w:t>
            </w:r>
          </w:p>
          <w:p w:rsidR="003D39C2" w:rsidRPr="00031AAF" w:rsidRDefault="004A67C7" w:rsidP="004A67C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1E250F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  <w:tr w:rsidR="00C26C1A" w:rsidTr="003D39C2">
        <w:tc>
          <w:tcPr>
            <w:tcW w:w="9576" w:type="dxa"/>
          </w:tcPr>
          <w:p w:rsidR="00801753" w:rsidRPr="00005E4F" w:rsidRDefault="00801753" w:rsidP="008017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801753" w:rsidRPr="00005E4F" w:rsidRDefault="00801753" w:rsidP="008017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syscolumns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801753" w:rsidRPr="00005E4F" w:rsidRDefault="00801753" w:rsidP="008017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sysobjects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'nombre_tabla_</w:t>
            </w:r>
            <w:r w:rsidR="00031AA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d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801753" w:rsidRPr="00005E4F" w:rsidRDefault="00801753" w:rsidP="008017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="00254F6C" w:rsidRPr="001E4A0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campo_obligatorio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801753" w:rsidRPr="00005E4F" w:rsidRDefault="00801753" w:rsidP="008017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801753" w:rsidRPr="00005E4F" w:rsidRDefault="00801753" w:rsidP="008017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'Campo ya existe'</w:t>
            </w:r>
          </w:p>
          <w:p w:rsidR="00801753" w:rsidRPr="00005E4F" w:rsidRDefault="00801753" w:rsidP="008017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801753" w:rsidRPr="00005E4F" w:rsidRDefault="00801753" w:rsidP="008017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lastRenderedPageBreak/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801753" w:rsidRPr="00005E4F" w:rsidRDefault="00801753" w:rsidP="008017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801753" w:rsidRPr="00005E4F" w:rsidRDefault="00801753" w:rsidP="008017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'Creando campo'</w:t>
            </w:r>
          </w:p>
          <w:p w:rsidR="00801753" w:rsidRPr="00005E4F" w:rsidRDefault="00801753" w:rsidP="008017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exec 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'alter t</w:t>
            </w:r>
            <w:r w:rsidR="00A546C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able dbo.nombre_tabla</w:t>
            </w:r>
            <w:r w:rsidR="002825FE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_d</w:t>
            </w:r>
            <w:r w:rsidR="00A546C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 add campo_obligatorio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 int </w:t>
            </w:r>
            <w:r w:rsidR="00EC428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d</w:t>
            </w:r>
            <w:r w:rsidR="00551317"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efault 0</w:t>
            </w:r>
            <w:r w:rsidR="00EC428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 not null</w:t>
            </w:r>
            <w:r w:rsidRPr="00005E4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Pr="00005E4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C26C1A" w:rsidRPr="00005E4F" w:rsidRDefault="00801753" w:rsidP="008017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05E4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005E4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</w:tbl>
    <w:p w:rsidR="005C6FA3" w:rsidRPr="00005E4F" w:rsidRDefault="005C6FA3" w:rsidP="005C6FA3">
      <w:pPr>
        <w:pStyle w:val="Prrafodelista"/>
      </w:pPr>
    </w:p>
    <w:p w:rsidR="00634FDC" w:rsidRPr="000A5C19" w:rsidRDefault="00397C57" w:rsidP="00634FDC">
      <w:pPr>
        <w:pStyle w:val="Prrafodelista"/>
        <w:numPr>
          <w:ilvl w:val="0"/>
          <w:numId w:val="10"/>
        </w:numPr>
        <w:rPr>
          <w:lang w:val="es-EC"/>
        </w:rPr>
      </w:pPr>
      <w:r>
        <w:rPr>
          <w:lang w:val="es-EC"/>
        </w:rPr>
        <w:t xml:space="preserve">Cuando se requiera crear más de un campo a una misma tabla </w:t>
      </w:r>
      <w:r w:rsidR="006F6E5C">
        <w:rPr>
          <w:lang w:val="es-EC"/>
        </w:rPr>
        <w:t>se debe ejecutar en una sola instrucci</w:t>
      </w:r>
      <w:r w:rsidR="00476F19">
        <w:rPr>
          <w:lang w:val="es-EC"/>
        </w:rPr>
        <w:t>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7C31" w:rsidTr="00B77C31">
        <w:tc>
          <w:tcPr>
            <w:tcW w:w="9576" w:type="dxa"/>
          </w:tcPr>
          <w:p w:rsidR="00E86AD9" w:rsidRPr="00894E96" w:rsidRDefault="00E86AD9" w:rsidP="00E86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E86AD9" w:rsidRPr="00894E96" w:rsidRDefault="00E86AD9" w:rsidP="00E86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syscolumns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E86AD9" w:rsidRPr="00894E96" w:rsidRDefault="00E86AD9" w:rsidP="00E86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sysobjects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'nombre_tabla'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E86AD9" w:rsidRDefault="00E86AD9" w:rsidP="00E86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="00442BE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'campo3'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="00A61917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 xml:space="preserve"> and</w:t>
            </w:r>
          </w:p>
          <w:p w:rsidR="00A61917" w:rsidRPr="00894E96" w:rsidRDefault="00A61917" w:rsidP="00A619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 xml:space="preserve">  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A61917" w:rsidRPr="00894E96" w:rsidRDefault="00A61917" w:rsidP="00A619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syscolumns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A61917" w:rsidRPr="00894E96" w:rsidRDefault="00A61917" w:rsidP="00A619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sysobjects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'nombre_tabla'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A61917" w:rsidRPr="00894E96" w:rsidRDefault="00A61917" w:rsidP="00E86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'campo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4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E86AD9" w:rsidRPr="00894E96" w:rsidRDefault="00E86AD9" w:rsidP="00E86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E86AD9" w:rsidRPr="00894E96" w:rsidRDefault="00E86AD9" w:rsidP="00E86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="00F77894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Campos ya e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xiste</w:t>
            </w:r>
            <w:r w:rsidR="001017F5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</w:t>
            </w:r>
            <w:r w:rsidR="00F77894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</w:p>
          <w:p w:rsidR="00E86AD9" w:rsidRPr="00894E96" w:rsidRDefault="00E86AD9" w:rsidP="00E86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E86AD9" w:rsidRPr="00894E96" w:rsidRDefault="00E86AD9" w:rsidP="00E86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E86AD9" w:rsidRPr="00894E96" w:rsidRDefault="00E86AD9" w:rsidP="00E86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E86AD9" w:rsidRPr="00894E96" w:rsidRDefault="00E86AD9" w:rsidP="00E86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'Creando </w:t>
            </w:r>
            <w:r w:rsidR="00F77894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campos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</w:p>
          <w:p w:rsidR="00E86AD9" w:rsidRPr="00894E96" w:rsidRDefault="00E86AD9" w:rsidP="00E86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exec 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'alter table </w:t>
            </w:r>
            <w:r w:rsidR="007F224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dbo.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nombre_tabla add campo3 int default 0</w:t>
            </w:r>
            <w:r w:rsidR="00441088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 </w:t>
            </w:r>
            <w:r w:rsidR="00441088"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not null</w:t>
            </w:r>
            <w:r w:rsidRPr="00894E9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, campo4 int null'</w:t>
            </w:r>
            <w:r w:rsidRPr="00894E9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E86AD9" w:rsidRPr="00894E96" w:rsidRDefault="00E86AD9" w:rsidP="00E86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894E9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B77C31" w:rsidRPr="00542CFC" w:rsidRDefault="00E86AD9" w:rsidP="00E86AD9">
            <w:r w:rsidRPr="00894E9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go</w:t>
            </w:r>
          </w:p>
        </w:tc>
      </w:tr>
    </w:tbl>
    <w:p w:rsidR="007A769A" w:rsidRDefault="007A769A" w:rsidP="00B06629">
      <w:pPr>
        <w:rPr>
          <w:b/>
          <w:u w:val="single"/>
        </w:rPr>
      </w:pPr>
    </w:p>
    <w:p w:rsidR="00B06629" w:rsidRDefault="00B06629" w:rsidP="00B06629">
      <w:pPr>
        <w:rPr>
          <w:b/>
          <w:u w:val="single"/>
        </w:rPr>
      </w:pPr>
      <w:r>
        <w:rPr>
          <w:b/>
          <w:u w:val="single"/>
        </w:rPr>
        <w:t>Eliminación de campos</w:t>
      </w:r>
    </w:p>
    <w:p w:rsidR="00C87BAF" w:rsidRPr="000A5C19" w:rsidRDefault="00C87BAF" w:rsidP="00C87BAF">
      <w:pPr>
        <w:pStyle w:val="Prrafodelista"/>
        <w:numPr>
          <w:ilvl w:val="0"/>
          <w:numId w:val="10"/>
        </w:numPr>
        <w:rPr>
          <w:lang w:val="es-EC"/>
        </w:rPr>
      </w:pPr>
      <w:r w:rsidRPr="000A5C19">
        <w:rPr>
          <w:lang w:val="es-EC"/>
        </w:rPr>
        <w:t xml:space="preserve">Es necesario validar la existencia del campo antes de </w:t>
      </w:r>
      <w:r w:rsidR="0049148B">
        <w:rPr>
          <w:lang w:val="es-EC"/>
        </w:rPr>
        <w:t>eliminarlo</w:t>
      </w:r>
      <w:r w:rsidRPr="000A5C19">
        <w:rPr>
          <w:lang w:val="es-EC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2C4C" w:rsidTr="005E2C4C">
        <w:tc>
          <w:tcPr>
            <w:tcW w:w="9576" w:type="dxa"/>
          </w:tcPr>
          <w:p w:rsidR="002D2874" w:rsidRPr="002D2874" w:rsidRDefault="002D2874" w:rsidP="005E2C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</w:rPr>
            </w:pPr>
            <w:r w:rsidRPr="002D2874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</w:rPr>
              <w:t>S</w:t>
            </w:r>
            <w:r w:rsidR="00E3302A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</w:rPr>
              <w:t>YBASE</w:t>
            </w:r>
          </w:p>
          <w:p w:rsidR="002D2874" w:rsidRPr="00650C70" w:rsidRDefault="002D2874" w:rsidP="002D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2D2874" w:rsidRPr="00650C70" w:rsidRDefault="002D2874" w:rsidP="002D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syscolumns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2D2874" w:rsidRPr="00650C70" w:rsidRDefault="002D2874" w:rsidP="002D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650C7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sysobjects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650C7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'nombre_tabla'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650C7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2D2874" w:rsidRPr="00650C70" w:rsidRDefault="002D2874" w:rsidP="002D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650C7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650C7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'campo3'</w:t>
            </w:r>
            <w:r w:rsidRPr="00650C7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2D2874" w:rsidRPr="00650C70" w:rsidRDefault="002D2874" w:rsidP="002D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2D2874" w:rsidRPr="00650C70" w:rsidRDefault="002D2874" w:rsidP="002D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'Elimina</w:t>
            </w:r>
            <w:r w:rsidR="00C65F6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</w:t>
            </w:r>
            <w:r w:rsidRPr="00650C7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do campo'</w:t>
            </w:r>
          </w:p>
          <w:p w:rsidR="002D2874" w:rsidRPr="00801753" w:rsidRDefault="002D2874" w:rsidP="002D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80175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exec </w:t>
            </w:r>
            <w:r w:rsidRPr="00801753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80175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01753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 xml:space="preserve">'alter table </w:t>
            </w:r>
            <w:r w:rsidR="00F72747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dbo.</w:t>
            </w:r>
            <w:r w:rsidRPr="00801753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nombre_tabla drop campo3'</w:t>
            </w:r>
            <w:r w:rsidRPr="00801753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2D2874" w:rsidRPr="00650C70" w:rsidRDefault="002D2874" w:rsidP="002D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80175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2D2874" w:rsidRPr="00650C70" w:rsidRDefault="002D2874" w:rsidP="002D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2D2874" w:rsidRPr="00650C70" w:rsidRDefault="002D2874" w:rsidP="002D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2D2874" w:rsidRPr="00650C70" w:rsidRDefault="002D2874" w:rsidP="002D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0C7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 existe campo'</w:t>
            </w:r>
          </w:p>
          <w:p w:rsidR="005E2C4C" w:rsidRPr="00801753" w:rsidRDefault="002D2874" w:rsidP="002D2874">
            <w:r w:rsidRPr="00650C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650C7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  <w:tr w:rsidR="00E3302A" w:rsidTr="005E2C4C">
        <w:tc>
          <w:tcPr>
            <w:tcW w:w="9576" w:type="dxa"/>
          </w:tcPr>
          <w:p w:rsidR="00E3302A" w:rsidRPr="009E68C0" w:rsidRDefault="00E3302A" w:rsidP="00E33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</w:rPr>
            </w:pPr>
            <w:r w:rsidRPr="009E68C0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</w:rPr>
              <w:t>SQLSERVER</w:t>
            </w:r>
          </w:p>
          <w:p w:rsidR="00F158EE" w:rsidRPr="009E68C0" w:rsidRDefault="00F158EE" w:rsidP="00F15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F158EE" w:rsidRPr="009E68C0" w:rsidRDefault="00F158EE" w:rsidP="00F15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syscolumns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F158EE" w:rsidRPr="009E68C0" w:rsidRDefault="00F158EE" w:rsidP="00F15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9E68C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sysobjects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9E68C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'nombre_tabla'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9E68C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F158EE" w:rsidRPr="009E68C0" w:rsidRDefault="00F158EE" w:rsidP="00F15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9E68C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9E68C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'campo3'</w:t>
            </w:r>
            <w:r w:rsidRPr="009E68C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F158EE" w:rsidRPr="009E68C0" w:rsidRDefault="00F158EE" w:rsidP="00F15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F158EE" w:rsidRPr="009E68C0" w:rsidRDefault="00F158EE" w:rsidP="00F15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'Elimina</w:t>
            </w:r>
            <w:r w:rsidR="00C1566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</w:t>
            </w:r>
            <w:r w:rsidRPr="009E68C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do campo'</w:t>
            </w:r>
          </w:p>
          <w:p w:rsidR="00F158EE" w:rsidRPr="009E68C0" w:rsidRDefault="00F158EE" w:rsidP="00F15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</w:pP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 xml:space="preserve">exec </w:t>
            </w:r>
            <w:r w:rsidRPr="009E68C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(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 xml:space="preserve">'alter table </w:t>
            </w:r>
            <w:r w:rsidR="00E45B96" w:rsidRPr="00801753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dbo.</w:t>
            </w:r>
            <w:r w:rsidRPr="009E68C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nombre_tabla drop column campo3'</w:t>
            </w:r>
            <w:r w:rsidRPr="009E68C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)</w:t>
            </w:r>
          </w:p>
          <w:p w:rsidR="00F158EE" w:rsidRPr="009E68C0" w:rsidRDefault="00F158EE" w:rsidP="00F15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9E68C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F158EE" w:rsidRPr="009E68C0" w:rsidRDefault="00F158EE" w:rsidP="00F15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F158EE" w:rsidRPr="009E68C0" w:rsidRDefault="00F158EE" w:rsidP="00F15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F158EE" w:rsidRPr="009E68C0" w:rsidRDefault="00F158EE" w:rsidP="00F15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E68C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 existe campo'</w:t>
            </w:r>
          </w:p>
          <w:p w:rsidR="00EA129A" w:rsidRPr="009E68C0" w:rsidRDefault="00F158EE" w:rsidP="00F15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</w:rPr>
            </w:pPr>
            <w:r w:rsidRPr="009E68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9E68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</w:tbl>
    <w:p w:rsidR="005A259A" w:rsidRPr="000A5C19" w:rsidRDefault="005A259A" w:rsidP="005A259A">
      <w:pPr>
        <w:pStyle w:val="Prrafodelista"/>
        <w:numPr>
          <w:ilvl w:val="0"/>
          <w:numId w:val="10"/>
        </w:numPr>
        <w:rPr>
          <w:lang w:val="es-EC"/>
        </w:rPr>
      </w:pPr>
      <w:r>
        <w:rPr>
          <w:lang w:val="es-EC"/>
        </w:rPr>
        <w:t xml:space="preserve">Cuando se requiera </w:t>
      </w:r>
      <w:r w:rsidR="00067CC2">
        <w:rPr>
          <w:lang w:val="es-EC"/>
        </w:rPr>
        <w:t xml:space="preserve">eliminar </w:t>
      </w:r>
      <w:r>
        <w:rPr>
          <w:lang w:val="es-EC"/>
        </w:rPr>
        <w:t>más de un campo a una misma tabla se debe ejecutar en una sola instrucción: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11FD" w:rsidTr="002F11FD">
        <w:tc>
          <w:tcPr>
            <w:tcW w:w="9576" w:type="dxa"/>
          </w:tcPr>
          <w:p w:rsidR="002F11FD" w:rsidRPr="009E68C0" w:rsidRDefault="002F11FD" w:rsidP="002F1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</w:rPr>
              <w:t>SYBASE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syscolumns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lastRenderedPageBreak/>
              <w:t xml:space="preserve">         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sysobjects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'nombre_tabla'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'campo</w:t>
            </w:r>
            <w:r w:rsidR="00E4716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2</w:t>
            </w:r>
            <w:r w:rsidRPr="00575EDA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syscolumns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sysobjects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'nombre_tabla'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'campo</w:t>
            </w:r>
            <w:r w:rsidR="00E4716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3</w:t>
            </w:r>
            <w:r w:rsidRPr="00575EDA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575EDA" w:rsidRPr="00801753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80175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80175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80175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01753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'Eliminando campo'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</w:pPr>
            <w:r w:rsidRPr="0080175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 xml:space="preserve">exec 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(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 xml:space="preserve">'alter table </w:t>
            </w:r>
            <w:r w:rsidR="00E45B96" w:rsidRPr="00801753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dbo.</w:t>
            </w:r>
            <w:r w:rsidRPr="00575EDA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nombre_tabla drop campo</w:t>
            </w:r>
            <w:r w:rsidR="00E4716B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2</w:t>
            </w:r>
            <w:r w:rsidRPr="00575EDA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, campo</w:t>
            </w:r>
            <w:r w:rsidR="00E4716B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3</w:t>
            </w:r>
            <w:r w:rsidRPr="00575EDA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'</w:t>
            </w:r>
            <w:r w:rsidRPr="00575EDA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)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575EDA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575EDA" w:rsidRPr="00575EDA" w:rsidRDefault="00575EDA" w:rsidP="00575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5EDA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 existe campo'</w:t>
            </w:r>
          </w:p>
          <w:p w:rsidR="002F11FD" w:rsidRDefault="00575EDA" w:rsidP="00575EDA">
            <w:pPr>
              <w:rPr>
                <w:lang w:val="es-EC"/>
              </w:rPr>
            </w:pPr>
            <w:r w:rsidRPr="00575ED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575ED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  <w:tr w:rsidR="002F11FD" w:rsidTr="002F11FD">
        <w:tc>
          <w:tcPr>
            <w:tcW w:w="9576" w:type="dxa"/>
          </w:tcPr>
          <w:p w:rsidR="002F11FD" w:rsidRPr="009E68C0" w:rsidRDefault="002F11FD" w:rsidP="002F11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</w:rPr>
            </w:pPr>
            <w:r w:rsidRPr="009E68C0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</w:rPr>
              <w:lastRenderedPageBreak/>
              <w:t>SQLSERVER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syscolumns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sysobjects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'nombre_tabla'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'campo2'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exists(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syscolumns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sysobjects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'nombre_tabla'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type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'U'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name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'campo3'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'Elimina</w:t>
            </w:r>
            <w:r w:rsidR="0092761D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</w:t>
            </w:r>
            <w:r w:rsidRPr="0036250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do campo'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 xml:space="preserve">exec 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(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 xml:space="preserve">'alter table </w:t>
            </w:r>
            <w:r w:rsidR="00F7604B" w:rsidRPr="00801753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dbo.</w:t>
            </w:r>
            <w:r w:rsidRPr="0036250F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nombre_tabla drop column campo2, campo3'</w:t>
            </w:r>
            <w:r w:rsidRPr="0036250F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)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36250F" w:rsidRPr="0036250F" w:rsidRDefault="0036250F" w:rsidP="00362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6250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'No existe campo'</w:t>
            </w:r>
          </w:p>
          <w:p w:rsidR="002F11FD" w:rsidRDefault="0036250F" w:rsidP="0036250F">
            <w:pPr>
              <w:rPr>
                <w:lang w:val="es-EC"/>
              </w:rPr>
            </w:pPr>
            <w:r w:rsidRPr="003625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3625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</w:tbl>
    <w:p w:rsidR="00A10318" w:rsidRPr="004A51F7" w:rsidRDefault="00E8443A">
      <w:pPr>
        <w:rPr>
          <w:b/>
          <w:u w:val="single"/>
          <w:lang w:val="es-EC"/>
        </w:rPr>
      </w:pPr>
      <w:r w:rsidRPr="004A51F7">
        <w:rPr>
          <w:b/>
          <w:u w:val="single"/>
          <w:lang w:val="es-EC"/>
        </w:rPr>
        <w:t>Validación de control de error</w:t>
      </w:r>
    </w:p>
    <w:p w:rsidR="002579A8" w:rsidRPr="002579A8" w:rsidRDefault="002579A8" w:rsidP="002579A8">
      <w:pPr>
        <w:pStyle w:val="Prrafodelista"/>
        <w:numPr>
          <w:ilvl w:val="0"/>
          <w:numId w:val="2"/>
        </w:numPr>
        <w:rPr>
          <w:lang w:val="es-EC"/>
        </w:rPr>
      </w:pPr>
      <w:r w:rsidRPr="002579A8">
        <w:rPr>
          <w:lang w:val="es-EC"/>
        </w:rPr>
        <w:t xml:space="preserve">En Sybase y </w:t>
      </w:r>
      <w:r>
        <w:rPr>
          <w:lang w:val="es-EC"/>
        </w:rPr>
        <w:t xml:space="preserve">en </w:t>
      </w:r>
      <w:r w:rsidRPr="002579A8">
        <w:rPr>
          <w:lang w:val="es-EC"/>
        </w:rPr>
        <w:t>SQL server hasta la versi</w:t>
      </w:r>
      <w:r>
        <w:rPr>
          <w:lang w:val="es-EC"/>
        </w:rPr>
        <w:t>ón 2000 se valida el control de error con la variable @@error.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093F" w:rsidRPr="00EC4286" w:rsidTr="009C093F">
        <w:tc>
          <w:tcPr>
            <w:tcW w:w="9576" w:type="dxa"/>
          </w:tcPr>
          <w:p w:rsidR="00402678" w:rsidRPr="002579A8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2579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insert</w:t>
            </w:r>
            <w:r w:rsidRPr="002579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2579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into</w:t>
            </w:r>
            <w:r w:rsidRPr="002579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2579A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&lt;</w:t>
            </w:r>
            <w:r w:rsidRPr="002579A8">
              <w:rPr>
                <w:rFonts w:ascii="Courier New" w:hAnsi="Courier New" w:cs="Courier New"/>
                <w:noProof/>
                <w:sz w:val="16"/>
                <w:szCs w:val="16"/>
              </w:rPr>
              <w:t>tabla</w:t>
            </w:r>
            <w:r w:rsidRPr="002579A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&gt;</w:t>
            </w:r>
            <w:r w:rsidRPr="002579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2579A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2579A8">
              <w:rPr>
                <w:rFonts w:ascii="Courier New" w:hAnsi="Courier New" w:cs="Courier New"/>
                <w:noProof/>
                <w:sz w:val="16"/>
                <w:szCs w:val="16"/>
              </w:rPr>
              <w:t>col1</w:t>
            </w:r>
            <w:r w:rsidRPr="002579A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2579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col2</w:t>
            </w:r>
            <w:r w:rsidRPr="002579A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2579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2579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values</w:t>
            </w:r>
            <w:r w:rsidRPr="002579A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2579A8">
              <w:rPr>
                <w:rFonts w:ascii="Courier New" w:hAnsi="Courier New" w:cs="Courier New"/>
                <w:noProof/>
                <w:sz w:val="16"/>
                <w:szCs w:val="16"/>
              </w:rPr>
              <w:t>@e_dat1</w:t>
            </w:r>
            <w:r w:rsidRPr="002579A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2579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@e_dat2</w:t>
            </w:r>
            <w:r w:rsidRPr="002579A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402678" w:rsidRPr="00295BD5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if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295BD5">
              <w:rPr>
                <w:rFonts w:ascii="Courier New" w:hAnsi="Courier New" w:cs="Courier New"/>
                <w:noProof/>
                <w:color w:val="FF00FF"/>
                <w:sz w:val="16"/>
                <w:szCs w:val="16"/>
                <w:lang w:val="es-EC"/>
              </w:rPr>
              <w:t>@@error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&lt;&gt;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0</w:t>
            </w:r>
          </w:p>
          <w:p w:rsidR="00402678" w:rsidRPr="00295BD5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begin</w:t>
            </w:r>
          </w:p>
          <w:p w:rsidR="002A6B22" w:rsidRPr="002A6B22" w:rsidRDefault="002A6B22" w:rsidP="002A6B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</w:pPr>
            <w:r w:rsidRPr="002A6B22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 </w:t>
            </w:r>
            <w:r w:rsidRPr="002A6B22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  <w:t>-- validaciones de error</w:t>
            </w:r>
          </w:p>
          <w:p w:rsidR="00402678" w:rsidRPr="00295BD5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1B477C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402678" w:rsidRPr="00295BD5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  <w:p w:rsidR="00402678" w:rsidRPr="00295BD5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delete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&lt;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>tabla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&gt;</w:t>
            </w:r>
            <w:r w:rsidR="001B477C"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…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402678" w:rsidRPr="002579A8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579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2579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2579A8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@@error</w:t>
            </w:r>
            <w:r w:rsidRPr="002579A8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&lt;&gt;</w:t>
            </w:r>
            <w:r w:rsidRPr="002579A8">
              <w:rPr>
                <w:rFonts w:ascii="Courier New" w:hAnsi="Courier New" w:cs="Courier New"/>
                <w:noProof/>
                <w:sz w:val="16"/>
                <w:szCs w:val="16"/>
              </w:rPr>
              <w:t>0</w:t>
            </w:r>
          </w:p>
          <w:p w:rsidR="00402678" w:rsidRPr="00295BD5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2579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begin</w:t>
            </w:r>
          </w:p>
          <w:p w:rsidR="002A6B22" w:rsidRPr="002A6B22" w:rsidRDefault="002A6B22" w:rsidP="002A6B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</w:pPr>
            <w:r w:rsidRPr="002A6B22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 </w:t>
            </w:r>
            <w:r w:rsidRPr="002A6B22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  <w:t>-- validaciones de error</w:t>
            </w:r>
          </w:p>
          <w:p w:rsidR="00402678" w:rsidRPr="00295BD5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end</w:t>
            </w:r>
          </w:p>
          <w:p w:rsidR="00402678" w:rsidRPr="00295BD5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</w:p>
          <w:p w:rsidR="00402678" w:rsidRPr="00295BD5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update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&lt;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tabla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&gt;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</w:p>
          <w:p w:rsidR="00402678" w:rsidRPr="002A6B22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A6B2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if</w:t>
            </w:r>
            <w:r w:rsidRPr="002A6B22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2A6B22">
              <w:rPr>
                <w:rFonts w:ascii="Courier New" w:hAnsi="Courier New" w:cs="Courier New"/>
                <w:noProof/>
                <w:color w:val="FF00FF"/>
                <w:sz w:val="16"/>
                <w:szCs w:val="16"/>
                <w:lang w:val="es-EC"/>
              </w:rPr>
              <w:t>@@error</w:t>
            </w:r>
            <w:r w:rsidRPr="002A6B22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&lt;&gt;</w:t>
            </w:r>
            <w:r w:rsidRPr="002A6B22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0</w:t>
            </w:r>
          </w:p>
          <w:p w:rsidR="00402678" w:rsidRPr="002A6B22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2A6B22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2A6B2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begin</w:t>
            </w:r>
          </w:p>
          <w:p w:rsidR="002A6B22" w:rsidRPr="002A6B22" w:rsidRDefault="002A6B22" w:rsidP="002A6B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</w:pPr>
            <w:r w:rsidRPr="002A6B22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 </w:t>
            </w:r>
            <w:r w:rsidRPr="002A6B22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  <w:t>-- validaciones de error</w:t>
            </w:r>
          </w:p>
          <w:p w:rsidR="00402678" w:rsidRPr="002579A8" w:rsidRDefault="00402678" w:rsidP="004026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A6B22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2579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9C093F" w:rsidRDefault="009C093F">
            <w:pPr>
              <w:rPr>
                <w:b/>
              </w:rPr>
            </w:pPr>
          </w:p>
          <w:p w:rsidR="00901572" w:rsidRPr="00801753" w:rsidRDefault="007D3F7A" w:rsidP="009015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0175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exec </w:t>
            </w:r>
            <w:r w:rsidR="00901572" w:rsidRPr="00801753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&lt;</w:t>
            </w:r>
            <w:r w:rsidRPr="00801753">
              <w:rPr>
                <w:rFonts w:ascii="Courier New" w:hAnsi="Courier New" w:cs="Courier New"/>
                <w:noProof/>
                <w:sz w:val="16"/>
                <w:szCs w:val="16"/>
              </w:rPr>
              <w:t>procedimiento</w:t>
            </w:r>
            <w:r w:rsidR="00901572" w:rsidRPr="00801753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&gt;</w:t>
            </w:r>
            <w:r w:rsidR="00901572" w:rsidRPr="0080175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901572" w:rsidRPr="00801753" w:rsidRDefault="00901572" w:rsidP="009015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0175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80175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01753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@@error</w:t>
            </w:r>
            <w:r w:rsidRPr="00801753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&lt;&gt;</w:t>
            </w:r>
            <w:r w:rsidRPr="00801753">
              <w:rPr>
                <w:rFonts w:ascii="Courier New" w:hAnsi="Courier New" w:cs="Courier New"/>
                <w:noProof/>
                <w:sz w:val="16"/>
                <w:szCs w:val="16"/>
              </w:rPr>
              <w:t>0</w:t>
            </w:r>
          </w:p>
          <w:p w:rsidR="00901572" w:rsidRPr="002A6B22" w:rsidRDefault="00901572" w:rsidP="009015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80175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2A6B2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begin</w:t>
            </w:r>
          </w:p>
          <w:p w:rsidR="00901572" w:rsidRPr="002A6B22" w:rsidRDefault="00901572" w:rsidP="009015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</w:pPr>
            <w:r w:rsidRPr="002A6B22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 </w:t>
            </w:r>
            <w:r w:rsidRPr="002A6B22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  <w:t>-- validaciones de error</w:t>
            </w:r>
          </w:p>
          <w:p w:rsidR="00901572" w:rsidRPr="00801753" w:rsidRDefault="00901572" w:rsidP="0009208F">
            <w:pPr>
              <w:autoSpaceDE w:val="0"/>
              <w:autoSpaceDN w:val="0"/>
              <w:adjustRightInd w:val="0"/>
              <w:rPr>
                <w:b/>
                <w:lang w:val="es-EC"/>
              </w:rPr>
            </w:pPr>
            <w:r w:rsidRPr="002A6B22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="00E15291" w:rsidRPr="00801753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E</w:t>
            </w:r>
            <w:r w:rsidRPr="00801753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nd</w:t>
            </w:r>
          </w:p>
        </w:tc>
      </w:tr>
    </w:tbl>
    <w:p w:rsidR="00110C64" w:rsidRDefault="00A43030" w:rsidP="007C0563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E</w:t>
      </w:r>
      <w:r w:rsidR="00084C2E">
        <w:rPr>
          <w:lang w:val="es-EC"/>
        </w:rPr>
        <w:t>s posible capturar el código de error de la instrucción</w:t>
      </w:r>
      <w:r w:rsidR="00E22DF2">
        <w:rPr>
          <w:lang w:val="es-EC"/>
        </w:rPr>
        <w:t xml:space="preserve"> </w:t>
      </w:r>
      <w:r w:rsidR="00A81E61">
        <w:rPr>
          <w:lang w:val="es-EC"/>
        </w:rPr>
        <w:t xml:space="preserve">ejecutada </w:t>
      </w:r>
      <w:r w:rsidR="00E22DF2">
        <w:rPr>
          <w:lang w:val="es-EC"/>
        </w:rPr>
        <w:t xml:space="preserve">y </w:t>
      </w:r>
      <w:r w:rsidR="00FA1CAD">
        <w:rPr>
          <w:lang w:val="es-EC"/>
        </w:rPr>
        <w:t>devolverá</w:t>
      </w:r>
      <w:r w:rsidR="00E22DF2">
        <w:rPr>
          <w:lang w:val="es-EC"/>
        </w:rPr>
        <w:t xml:space="preserve"> al cliente</w:t>
      </w:r>
      <w:r w:rsidR="00350716">
        <w:rPr>
          <w:lang w:val="es-EC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5DCE" w:rsidTr="004B5DCE">
        <w:tc>
          <w:tcPr>
            <w:tcW w:w="9576" w:type="dxa"/>
          </w:tcPr>
          <w:p w:rsidR="001F2C61" w:rsidRPr="009F7E67" w:rsidRDefault="001F2C61" w:rsidP="001F2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9F7E67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insert</w:t>
            </w:r>
            <w:r w:rsidRPr="009F7E67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F7E67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into</w:t>
            </w:r>
            <w:r w:rsidRPr="009F7E67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F7E67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&lt;</w:t>
            </w:r>
            <w:r w:rsidRPr="009F7E67">
              <w:rPr>
                <w:rFonts w:ascii="Courier New" w:hAnsi="Courier New" w:cs="Courier New"/>
                <w:noProof/>
                <w:sz w:val="16"/>
                <w:szCs w:val="16"/>
              </w:rPr>
              <w:t>tabla</w:t>
            </w:r>
            <w:r w:rsidRPr="009F7E67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&gt;</w:t>
            </w:r>
            <w:r w:rsidRPr="009F7E67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F7E67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...</w:t>
            </w:r>
          </w:p>
          <w:p w:rsidR="001F2C61" w:rsidRPr="009F7E67" w:rsidRDefault="001F2C61" w:rsidP="001F2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</w:pPr>
            <w:r w:rsidRPr="009F7E67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set</w:t>
            </w:r>
            <w:r w:rsidRPr="009F7E67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@v_error </w:t>
            </w:r>
            <w:r w:rsidRPr="009F7E67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9F7E67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F7E67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@@error</w:t>
            </w:r>
          </w:p>
          <w:p w:rsidR="001F2C61" w:rsidRPr="009F7E67" w:rsidRDefault="001F2C61" w:rsidP="001F2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9F7E6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if</w:t>
            </w:r>
            <w:r w:rsidRPr="009F7E67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@v_error </w:t>
            </w:r>
            <w:r w:rsidRPr="009F7E67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&lt;&gt;</w:t>
            </w:r>
            <w:r w:rsidRPr="009F7E67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0</w:t>
            </w:r>
          </w:p>
          <w:p w:rsidR="001F2C61" w:rsidRPr="009F7E67" w:rsidRDefault="001F2C61" w:rsidP="001F2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9F7E67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9F7E6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begin</w:t>
            </w:r>
          </w:p>
          <w:p w:rsidR="001F2C61" w:rsidRPr="009F7E67" w:rsidRDefault="001F2C61" w:rsidP="001F2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</w:pPr>
            <w:r w:rsidRPr="009F7E67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 </w:t>
            </w:r>
            <w:r w:rsidRPr="009F7E6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  <w:t>-- validaciones de error</w:t>
            </w:r>
          </w:p>
          <w:p w:rsidR="001F2C61" w:rsidRPr="009F7E67" w:rsidRDefault="001F2C61" w:rsidP="001F2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F7E67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 </w:t>
            </w:r>
            <w:r w:rsidRPr="009F7E67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9F7E67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@v_error </w:t>
            </w:r>
          </w:p>
          <w:p w:rsidR="004B5DCE" w:rsidRDefault="001F2C61" w:rsidP="001F2C61">
            <w:pPr>
              <w:rPr>
                <w:lang w:val="es-EC"/>
              </w:rPr>
            </w:pPr>
            <w:r w:rsidRPr="009F7E67">
              <w:rPr>
                <w:rFonts w:ascii="Courier New" w:hAnsi="Courier New" w:cs="Courier New"/>
                <w:noProof/>
                <w:sz w:val="16"/>
                <w:szCs w:val="16"/>
              </w:rPr>
              <w:lastRenderedPageBreak/>
              <w:t xml:space="preserve">  </w:t>
            </w:r>
            <w:r w:rsidRPr="009F7E67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</w:tbl>
    <w:p w:rsidR="00084C2E" w:rsidRDefault="00A81E61" w:rsidP="00084C2E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lastRenderedPageBreak/>
        <w:t>Es posible capturar el código de error de la instrucción ejecutada y la cantidad de registros afectados</w:t>
      </w:r>
      <w:r w:rsidR="002554B0">
        <w:rPr>
          <w:lang w:val="es-EC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6F01" w:rsidTr="007A6F01">
        <w:tc>
          <w:tcPr>
            <w:tcW w:w="9576" w:type="dxa"/>
          </w:tcPr>
          <w:p w:rsidR="007A6F01" w:rsidRPr="00A87335" w:rsidRDefault="007A6F01" w:rsidP="007A6F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A8733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insert</w:t>
            </w:r>
            <w:r w:rsidRPr="00A8733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A8733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into</w:t>
            </w:r>
            <w:r w:rsidRPr="00A8733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A8733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&lt;</w:t>
            </w:r>
            <w:r w:rsidRPr="00A87335">
              <w:rPr>
                <w:rFonts w:ascii="Courier New" w:hAnsi="Courier New" w:cs="Courier New"/>
                <w:noProof/>
                <w:sz w:val="16"/>
                <w:szCs w:val="16"/>
              </w:rPr>
              <w:t>tabla</w:t>
            </w:r>
            <w:r w:rsidRPr="00A8733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&gt;</w:t>
            </w:r>
            <w:r w:rsidRPr="00A8733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A8733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...</w:t>
            </w:r>
          </w:p>
          <w:p w:rsidR="007A6F01" w:rsidRPr="00A87335" w:rsidRDefault="007A6F01" w:rsidP="007A6F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</w:pPr>
            <w:r w:rsidRPr="00A8733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set</w:t>
            </w:r>
            <w:r w:rsidRPr="00A8733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@v_error </w:t>
            </w:r>
            <w:r w:rsidRPr="00A8733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A8733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A87335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@@error</w:t>
            </w:r>
            <w:r w:rsidRPr="00A8733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A8733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@v_cant </w:t>
            </w:r>
            <w:r w:rsidRPr="00A8733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A8733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A87335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@@rowcount</w:t>
            </w:r>
          </w:p>
          <w:p w:rsidR="007A6F01" w:rsidRPr="00A87335" w:rsidRDefault="007A6F01" w:rsidP="007A6F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A8733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if</w:t>
            </w:r>
            <w:r w:rsidRPr="00A8733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@v_cant </w:t>
            </w:r>
            <w:r w:rsidRPr="00A8733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=</w:t>
            </w:r>
            <w:r w:rsidRPr="00A8733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0</w:t>
            </w:r>
          </w:p>
          <w:p w:rsidR="007A6F01" w:rsidRPr="00A87335" w:rsidRDefault="007A6F01" w:rsidP="007A6F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A8733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A8733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begin</w:t>
            </w:r>
          </w:p>
          <w:p w:rsidR="007A6F01" w:rsidRPr="00A87335" w:rsidRDefault="007A6F01" w:rsidP="007A6F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</w:pPr>
            <w:r w:rsidRPr="00A8733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 </w:t>
            </w:r>
            <w:r w:rsidRPr="00A87335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  <w:t>-- Validaciones de no existencia de registro</w:t>
            </w:r>
          </w:p>
          <w:p w:rsidR="007A6F01" w:rsidRPr="00A87335" w:rsidRDefault="007A6F01" w:rsidP="007A6F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A8733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A8733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end</w:t>
            </w:r>
          </w:p>
          <w:p w:rsidR="007A6F01" w:rsidRPr="00A87335" w:rsidRDefault="007A6F01" w:rsidP="007A6F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A8733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if</w:t>
            </w:r>
            <w:r w:rsidRPr="00A8733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@v_error </w:t>
            </w:r>
            <w:r w:rsidRPr="00A8733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&lt;&gt;</w:t>
            </w:r>
            <w:r w:rsidRPr="00A8733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0</w:t>
            </w:r>
          </w:p>
          <w:p w:rsidR="007A6F01" w:rsidRPr="00A87335" w:rsidRDefault="007A6F01" w:rsidP="007A6F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A8733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A8733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begin</w:t>
            </w:r>
          </w:p>
          <w:p w:rsidR="007A6F01" w:rsidRPr="00A87335" w:rsidRDefault="007A6F01" w:rsidP="007A6F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</w:pPr>
            <w:r w:rsidRPr="00A8733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 </w:t>
            </w:r>
            <w:r w:rsidRPr="00A87335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  <w:t>-- validaciones de error</w:t>
            </w:r>
          </w:p>
          <w:p w:rsidR="007A6F01" w:rsidRPr="00A87335" w:rsidRDefault="007A6F01" w:rsidP="007A6F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8733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 </w:t>
            </w:r>
            <w:r w:rsidRPr="00A8733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A8733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@v_error </w:t>
            </w:r>
          </w:p>
          <w:p w:rsidR="007A6F01" w:rsidRDefault="007A6F01" w:rsidP="007A6F01">
            <w:pPr>
              <w:rPr>
                <w:lang w:val="es-EC"/>
              </w:rPr>
            </w:pPr>
            <w:r w:rsidRPr="00A8733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A8733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</w:tbl>
    <w:p w:rsidR="00E8443A" w:rsidRDefault="007C0563" w:rsidP="007C0563">
      <w:pPr>
        <w:pStyle w:val="Prrafodelista"/>
        <w:numPr>
          <w:ilvl w:val="0"/>
          <w:numId w:val="2"/>
        </w:numPr>
        <w:rPr>
          <w:lang w:val="es-EC"/>
        </w:rPr>
      </w:pPr>
      <w:r w:rsidRPr="007C0563">
        <w:rPr>
          <w:lang w:val="es-EC"/>
        </w:rPr>
        <w:t xml:space="preserve">En versiones SQL Server 2005 en adelante la validación de error puede ser realizado </w:t>
      </w:r>
      <w:r w:rsidR="001D47EC">
        <w:rPr>
          <w:lang w:val="es-EC"/>
        </w:rPr>
        <w:t>a través de</w:t>
      </w:r>
      <w:r w:rsidR="000A7798">
        <w:rPr>
          <w:lang w:val="es-EC"/>
        </w:rPr>
        <w:t>l siguiente bloque</w:t>
      </w:r>
      <w:r w:rsidRPr="007C0563">
        <w:rPr>
          <w:lang w:val="es-EC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1A1B" w:rsidRPr="00EC4286" w:rsidTr="00DA1A1B">
        <w:tc>
          <w:tcPr>
            <w:tcW w:w="9576" w:type="dxa"/>
          </w:tcPr>
          <w:p w:rsidR="008C4BB0" w:rsidRPr="00295BD5" w:rsidRDefault="000A7798" w:rsidP="008C4B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</w:t>
            </w:r>
            <w:r w:rsidR="008C4BB0"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egin</w:t>
            </w:r>
            <w:r w:rsidR="008C4BB0"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8C4BB0"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try</w:t>
            </w:r>
          </w:p>
          <w:p w:rsidR="008C4BB0" w:rsidRPr="004958C2" w:rsidRDefault="008C4BB0" w:rsidP="008C4B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4958C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4958C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  <w:r w:rsidRPr="004958C2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/</w:t>
            </w:r>
            <w:r w:rsidRPr="004958C2">
              <w:rPr>
                <w:rFonts w:ascii="Courier New" w:hAnsi="Courier New" w:cs="Courier New"/>
                <w:noProof/>
                <w:sz w:val="16"/>
                <w:szCs w:val="16"/>
              </w:rPr>
              <w:t>0</w:t>
            </w:r>
          </w:p>
          <w:p w:rsidR="008C4BB0" w:rsidRPr="004958C2" w:rsidRDefault="008C4BB0" w:rsidP="008C4B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4958C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  <w:r w:rsidRPr="004958C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4958C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try</w:t>
            </w:r>
          </w:p>
          <w:p w:rsidR="008C4BB0" w:rsidRPr="004958C2" w:rsidRDefault="008C4BB0" w:rsidP="008C4B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4958C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  <w:r w:rsidRPr="004958C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4958C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catch</w:t>
            </w:r>
          </w:p>
          <w:p w:rsidR="008C4BB0" w:rsidRPr="00EB0F12" w:rsidRDefault="008C4BB0" w:rsidP="008C4B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EB0F1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print</w:t>
            </w:r>
            <w:r w:rsidRPr="00EB0F12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EB0F12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'error</w:t>
            </w:r>
            <w:r w:rsidR="000979B0" w:rsidRPr="00EB0F12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 xml:space="preserve"> de procesamiento</w:t>
            </w:r>
            <w:r w:rsidRPr="00EB0F12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s-EC"/>
              </w:rPr>
              <w:t>'</w:t>
            </w:r>
          </w:p>
          <w:p w:rsidR="00DA1A1B" w:rsidRDefault="008C4BB0" w:rsidP="008C4BB0">
            <w:pPr>
              <w:rPr>
                <w:lang w:val="es-EC"/>
              </w:rPr>
            </w:pPr>
            <w:r w:rsidRPr="00EB0F1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end</w:t>
            </w:r>
            <w:r w:rsidRPr="00EB0F12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EB0F1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catch</w:t>
            </w:r>
          </w:p>
        </w:tc>
      </w:tr>
      <w:tr w:rsidR="006160C1" w:rsidRPr="00EC4286" w:rsidTr="006160C1">
        <w:tc>
          <w:tcPr>
            <w:tcW w:w="9576" w:type="dxa"/>
            <w:shd w:val="clear" w:color="auto" w:fill="632423" w:themeFill="accent2" w:themeFillShade="80"/>
          </w:tcPr>
          <w:p w:rsidR="006160C1" w:rsidRPr="00E00B94" w:rsidRDefault="00323D48" w:rsidP="00E00B9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color w:val="FFFFFF" w:themeColor="background1"/>
                <w:sz w:val="20"/>
                <w:szCs w:val="20"/>
                <w:lang w:val="es-EC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sz w:val="20"/>
                <w:szCs w:val="20"/>
                <w:lang w:val="es-EC"/>
              </w:rPr>
              <w:t>Advertencia</w:t>
            </w:r>
            <w:r w:rsidR="00E00B94">
              <w:rPr>
                <w:rFonts w:ascii="Courier New" w:hAnsi="Courier New" w:cs="Courier New"/>
                <w:noProof/>
                <w:color w:val="FFFFFF" w:themeColor="background1"/>
                <w:sz w:val="20"/>
                <w:szCs w:val="20"/>
                <w:lang w:val="es-EC"/>
              </w:rPr>
              <w:t xml:space="preserve">:  </w:t>
            </w:r>
            <w:r w:rsidR="006160C1" w:rsidRPr="00E00B94">
              <w:rPr>
                <w:rFonts w:ascii="Courier New" w:hAnsi="Courier New" w:cs="Courier New"/>
                <w:noProof/>
                <w:color w:val="FFFFFF" w:themeColor="background1"/>
                <w:sz w:val="20"/>
                <w:szCs w:val="20"/>
                <w:lang w:val="es-EC"/>
              </w:rPr>
              <w:t>Desde cobis no es posible invocar a un procedimiento que tenga la instrucción begin try</w:t>
            </w:r>
            <w:r w:rsidR="00D52A11">
              <w:rPr>
                <w:rFonts w:ascii="Courier New" w:hAnsi="Courier New" w:cs="Courier New"/>
                <w:noProof/>
                <w:color w:val="FFFFFF" w:themeColor="background1"/>
                <w:sz w:val="20"/>
                <w:szCs w:val="20"/>
                <w:lang w:val="es-EC"/>
              </w:rPr>
              <w:t xml:space="preserve"> a pesar de estar en una versión de SqlServer 2005 o superior.</w:t>
            </w:r>
          </w:p>
        </w:tc>
      </w:tr>
    </w:tbl>
    <w:p w:rsidR="00D23F49" w:rsidRDefault="00A40368" w:rsidP="00597AA8">
      <w:pPr>
        <w:rPr>
          <w:b/>
          <w:u w:val="single"/>
          <w:lang w:val="es-EC"/>
        </w:rPr>
      </w:pPr>
      <w:r>
        <w:rPr>
          <w:b/>
          <w:u w:val="single"/>
          <w:lang w:val="es-EC"/>
        </w:rPr>
        <w:br w:type="column"/>
      </w:r>
      <w:r w:rsidR="00D23F49">
        <w:rPr>
          <w:b/>
          <w:u w:val="single"/>
          <w:lang w:val="es-EC"/>
        </w:rPr>
        <w:lastRenderedPageBreak/>
        <w:t>Procedimientos</w:t>
      </w:r>
    </w:p>
    <w:p w:rsidR="005A7DC6" w:rsidRPr="0083252B" w:rsidRDefault="005A7DC6" w:rsidP="005A7DC6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En la sección de propósito se debe indicar si se trata de procesamiento OLTP ó BATCH.</w:t>
      </w:r>
    </w:p>
    <w:p w:rsidR="00A552BA" w:rsidRPr="00A552BA" w:rsidRDefault="003919DF" w:rsidP="00396987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Para </w:t>
      </w:r>
      <w:r w:rsidR="00DD1818">
        <w:rPr>
          <w:lang w:val="es-EC"/>
        </w:rPr>
        <w:t xml:space="preserve">evitar </w:t>
      </w:r>
      <w:r w:rsidR="00ED7A66">
        <w:rPr>
          <w:lang w:val="es-EC"/>
        </w:rPr>
        <w:t xml:space="preserve">que un procedimiento este asignado al </w:t>
      </w:r>
      <w:r w:rsidR="00DD1818">
        <w:rPr>
          <w:lang w:val="es-EC"/>
        </w:rPr>
        <w:t>usuario</w:t>
      </w:r>
      <w:r w:rsidR="00ED7A66">
        <w:rPr>
          <w:lang w:val="es-EC"/>
        </w:rPr>
        <w:t xml:space="preserve"> que realiza la compilación, a</w:t>
      </w:r>
      <w:r>
        <w:rPr>
          <w:lang w:val="es-EC"/>
        </w:rPr>
        <w:t>l nombre del procedimiento se debe antepone</w:t>
      </w:r>
      <w:r w:rsidR="00002DFD">
        <w:rPr>
          <w:lang w:val="es-EC"/>
        </w:rPr>
        <w:t xml:space="preserve"> </w:t>
      </w:r>
      <w:r>
        <w:rPr>
          <w:lang w:val="es-EC"/>
        </w:rPr>
        <w:t xml:space="preserve"> </w:t>
      </w:r>
      <w:r w:rsidRPr="00DD1818">
        <w:rPr>
          <w:b/>
          <w:lang w:val="es-EC"/>
        </w:rPr>
        <w:t>dbo.</w:t>
      </w:r>
    </w:p>
    <w:p w:rsidR="003919DF" w:rsidRPr="00F574A2" w:rsidRDefault="00A552BA" w:rsidP="00A552BA">
      <w:pPr>
        <w:pStyle w:val="Prrafodelista"/>
        <w:rPr>
          <w:lang w:val="es-EC"/>
        </w:rPr>
      </w:pPr>
      <w:r>
        <w:rPr>
          <w:b/>
          <w:lang w:val="es-EC"/>
        </w:rPr>
        <w:t>dbo.</w:t>
      </w:r>
      <w:r w:rsidRPr="00A552BA">
        <w:rPr>
          <w:lang w:val="es-EC"/>
        </w:rPr>
        <w:t>&lt;nombre_procedimiento&gt;</w:t>
      </w:r>
    </w:p>
    <w:p w:rsidR="00F574A2" w:rsidRDefault="00F574A2" w:rsidP="00F574A2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Si el procedimiento existe y si se compila sobre el motor SQL Server, </w:t>
      </w:r>
      <w:r w:rsidR="001922D7">
        <w:rPr>
          <w:lang w:val="es-EC"/>
        </w:rPr>
        <w:t xml:space="preserve">para no perder permisos previamente asignados </w:t>
      </w:r>
      <w:r>
        <w:rPr>
          <w:lang w:val="es-EC"/>
        </w:rPr>
        <w:t xml:space="preserve">se debe </w:t>
      </w:r>
      <w:r w:rsidR="003747B5">
        <w:rPr>
          <w:lang w:val="es-EC"/>
        </w:rPr>
        <w:t>compilar</w:t>
      </w:r>
      <w:r w:rsidR="001058B8">
        <w:rPr>
          <w:lang w:val="es-EC"/>
        </w:rPr>
        <w:t xml:space="preserve"> </w:t>
      </w:r>
      <w:r>
        <w:rPr>
          <w:lang w:val="es-EC"/>
        </w:rPr>
        <w:t xml:space="preserve">con la instrucción </w:t>
      </w:r>
      <w:r w:rsidRPr="001922D7">
        <w:rPr>
          <w:b/>
          <w:lang w:val="es-EC"/>
        </w:rPr>
        <w:t>alter procedure</w:t>
      </w:r>
      <w:r w:rsidR="001922D7">
        <w:rPr>
          <w:lang w:val="es-EC"/>
        </w:rPr>
        <w:t>.</w:t>
      </w:r>
    </w:p>
    <w:p w:rsidR="00AD3E0C" w:rsidRDefault="00AD3E0C" w:rsidP="00AD3E0C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Evitar definir parámetros de entrada como opcionales </w:t>
      </w:r>
      <w:r w:rsidRPr="007729BE">
        <w:rPr>
          <w:lang w:val="es-EC"/>
        </w:rPr>
        <w:sym w:font="Wingdings" w:char="F0E0"/>
      </w:r>
      <w:r>
        <w:rPr>
          <w:lang w:val="es-EC"/>
        </w:rPr>
        <w:t xml:space="preserve"> @e_campo varchar(10) = null.</w:t>
      </w:r>
    </w:p>
    <w:p w:rsidR="00AD3E0C" w:rsidRDefault="00AD3E0C" w:rsidP="00AD3E0C">
      <w:pPr>
        <w:pStyle w:val="Prrafodelista"/>
        <w:numPr>
          <w:ilvl w:val="0"/>
          <w:numId w:val="2"/>
        </w:numPr>
        <w:rPr>
          <w:lang w:val="es-EC"/>
        </w:rPr>
      </w:pPr>
      <w:r w:rsidRPr="004C1FBD">
        <w:rPr>
          <w:lang w:val="es-EC"/>
        </w:rPr>
        <w:t xml:space="preserve">El parámetro de entrada debe de ser del mismo tipo de dato y longitud del campo </w:t>
      </w:r>
      <w:r w:rsidR="00DD7246">
        <w:rPr>
          <w:lang w:val="es-EC"/>
        </w:rPr>
        <w:t xml:space="preserve">de la tabla </w:t>
      </w:r>
      <w:r w:rsidRPr="004C1FBD">
        <w:rPr>
          <w:lang w:val="es-EC"/>
        </w:rPr>
        <w:t>que accede</w:t>
      </w:r>
      <w:r w:rsidR="000E3967">
        <w:rPr>
          <w:lang w:val="es-EC"/>
        </w:rPr>
        <w:t>.</w:t>
      </w:r>
      <w:r w:rsidRPr="004C1FBD">
        <w:rPr>
          <w:lang w:val="es-EC"/>
        </w:rPr>
        <w:t xml:space="preserve"> </w:t>
      </w:r>
      <w:r w:rsidR="000E3967">
        <w:rPr>
          <w:lang w:val="es-EC"/>
        </w:rPr>
        <w:t xml:space="preserve"> C</w:t>
      </w:r>
      <w:r w:rsidRPr="004C1FBD">
        <w:rPr>
          <w:lang w:val="es-EC"/>
        </w:rPr>
        <w:t xml:space="preserve">on esto evitamos </w:t>
      </w:r>
      <w:r w:rsidR="007220E2">
        <w:rPr>
          <w:lang w:val="es-EC"/>
        </w:rPr>
        <w:t>posibles table scan</w:t>
      </w:r>
      <w:r>
        <w:rPr>
          <w:lang w:val="es-EC"/>
        </w:rPr>
        <w:t>.</w:t>
      </w:r>
    </w:p>
    <w:p w:rsidR="008B2578" w:rsidRPr="0083252B" w:rsidRDefault="008B2578" w:rsidP="00396987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La primera línea de codificación del procedimiento almacenado debe ser </w:t>
      </w:r>
      <w:r w:rsidRPr="00035555">
        <w:rPr>
          <w:b/>
          <w:lang w:val="es-EC"/>
        </w:rPr>
        <w:t>set nocount on</w:t>
      </w:r>
      <w:r>
        <w:rPr>
          <w:lang w:val="es-EC"/>
        </w:rPr>
        <w:t>.</w:t>
      </w:r>
    </w:p>
    <w:p w:rsidR="00C9293C" w:rsidRDefault="00C9293C" w:rsidP="008D55B4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Siempre revisar los </w:t>
      </w:r>
      <w:r w:rsidR="003F208F">
        <w:rPr>
          <w:lang w:val="es-EC"/>
        </w:rPr>
        <w:t>planes de ejecució</w:t>
      </w:r>
      <w:r w:rsidR="00C769D9">
        <w:rPr>
          <w:lang w:val="es-EC"/>
        </w:rPr>
        <w:t>n.</w:t>
      </w:r>
    </w:p>
    <w:p w:rsidR="002C16DA" w:rsidRDefault="002C16DA" w:rsidP="008D55B4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Cuando creamos una tabla dentro de un procedimiento y por el volumen de los datos debe ser indexado</w:t>
      </w:r>
      <w:r w:rsidR="007A26B8">
        <w:rPr>
          <w:lang w:val="es-EC"/>
        </w:rPr>
        <w:t>, aplicar la siguiente lógica: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7219" w:rsidTr="005A7219">
        <w:tc>
          <w:tcPr>
            <w:tcW w:w="4788" w:type="dxa"/>
          </w:tcPr>
          <w:p w:rsidR="005A7219" w:rsidRDefault="005A7219" w:rsidP="007A26B8">
            <w:pPr>
              <w:rPr>
                <w:lang w:val="es-EC"/>
              </w:rPr>
            </w:pPr>
            <w:r>
              <w:rPr>
                <w:lang w:val="es-EC"/>
              </w:rPr>
              <w:t>Procedimiento principal</w:t>
            </w:r>
          </w:p>
        </w:tc>
        <w:tc>
          <w:tcPr>
            <w:tcW w:w="4788" w:type="dxa"/>
          </w:tcPr>
          <w:p w:rsidR="005A7219" w:rsidRDefault="005A7219" w:rsidP="007A26B8">
            <w:pPr>
              <w:rPr>
                <w:lang w:val="es-EC"/>
              </w:rPr>
            </w:pPr>
            <w:r>
              <w:rPr>
                <w:lang w:val="es-EC"/>
              </w:rPr>
              <w:t>Procedimiento secundario</w:t>
            </w:r>
          </w:p>
        </w:tc>
      </w:tr>
      <w:tr w:rsidR="005A7219" w:rsidRPr="00197BD7" w:rsidTr="005A7219">
        <w:tc>
          <w:tcPr>
            <w:tcW w:w="4788" w:type="dxa"/>
          </w:tcPr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drop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procedure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305513">
              <w:rPr>
                <w:rFonts w:ascii="Courier New" w:hAnsi="Courier New" w:cs="Courier New"/>
                <w:noProof/>
                <w:sz w:val="16"/>
                <w:szCs w:val="16"/>
              </w:rPr>
              <w:t>dbo.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pa_demo_principal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go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create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procedure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305513">
              <w:rPr>
                <w:rFonts w:ascii="Courier New" w:hAnsi="Courier New" w:cs="Courier New"/>
                <w:noProof/>
                <w:sz w:val="16"/>
                <w:szCs w:val="16"/>
              </w:rPr>
              <w:t>dbo.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pa_demo_principal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as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set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nocount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on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not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object_id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3D7301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'tempdb..#demo_tmp_data'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is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null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drop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table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#demo_tmp_data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top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100000</w:t>
            </w:r>
            <w:r w:rsidR="00EF4A7C">
              <w:rPr>
                <w:rFonts w:ascii="Courier New" w:hAnsi="Courier New" w:cs="Courier New"/>
                <w:noProof/>
                <w:sz w:val="16"/>
                <w:szCs w:val="16"/>
              </w:rPr>
              <w:t>0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en_ente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en_nombre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en_ced_ruc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into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#demo_tmp_data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cobis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cl_ente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@@error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&lt;&gt;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0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print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'Error en procesamiento'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</w:p>
          <w:p w:rsidR="00197BD7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2D76F5" w:rsidRPr="003D7301" w:rsidRDefault="002D76F5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  <w:p w:rsidR="00197BD7" w:rsidRPr="002D76F5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  <w:highlight w:val="yellow"/>
              </w:rPr>
            </w:pPr>
            <w:r w:rsidRPr="002D76F5">
              <w:rPr>
                <w:rFonts w:ascii="Courier New" w:hAnsi="Courier New" w:cs="Courier New"/>
                <w:noProof/>
                <w:color w:val="0000FF"/>
                <w:sz w:val="16"/>
                <w:szCs w:val="16"/>
                <w:highlight w:val="yellow"/>
              </w:rPr>
              <w:t>create</w:t>
            </w:r>
            <w:r w:rsidRPr="002D76F5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 xml:space="preserve"> </w:t>
            </w:r>
            <w:r w:rsidRPr="002D76F5">
              <w:rPr>
                <w:rFonts w:ascii="Courier New" w:hAnsi="Courier New" w:cs="Courier New"/>
                <w:noProof/>
                <w:color w:val="0000FF"/>
                <w:sz w:val="16"/>
                <w:szCs w:val="16"/>
                <w:highlight w:val="yellow"/>
              </w:rPr>
              <w:t>index</w:t>
            </w:r>
            <w:r w:rsidRPr="002D76F5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 xml:space="preserve"> i_tmp </w:t>
            </w:r>
            <w:r w:rsidRPr="002D76F5">
              <w:rPr>
                <w:rFonts w:ascii="Courier New" w:hAnsi="Courier New" w:cs="Courier New"/>
                <w:noProof/>
                <w:color w:val="0000FF"/>
                <w:sz w:val="16"/>
                <w:szCs w:val="16"/>
                <w:highlight w:val="yellow"/>
              </w:rPr>
              <w:t>on</w:t>
            </w:r>
            <w:r w:rsidRPr="002D76F5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 xml:space="preserve"> #demo_tmp_data</w:t>
            </w:r>
            <w:r w:rsidRPr="002D76F5">
              <w:rPr>
                <w:rFonts w:ascii="Courier New" w:hAnsi="Courier New" w:cs="Courier New"/>
                <w:noProof/>
                <w:color w:val="808080"/>
                <w:sz w:val="16"/>
                <w:szCs w:val="16"/>
                <w:highlight w:val="yellow"/>
              </w:rPr>
              <w:t>(</w:t>
            </w:r>
            <w:r w:rsidRPr="002D76F5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>en_ente</w:t>
            </w:r>
            <w:r w:rsidRPr="002D76F5">
              <w:rPr>
                <w:rFonts w:ascii="Courier New" w:hAnsi="Courier New" w:cs="Courier New"/>
                <w:noProof/>
                <w:color w:val="808080"/>
                <w:sz w:val="16"/>
                <w:szCs w:val="16"/>
                <w:highlight w:val="yellow"/>
              </w:rPr>
              <w:t>)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D76F5">
              <w:rPr>
                <w:rFonts w:ascii="Courier New" w:hAnsi="Courier New" w:cs="Courier New"/>
                <w:noProof/>
                <w:color w:val="0000FF"/>
                <w:sz w:val="16"/>
                <w:szCs w:val="16"/>
                <w:highlight w:val="yellow"/>
              </w:rPr>
              <w:t>update</w:t>
            </w:r>
            <w:r w:rsidRPr="002D76F5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 xml:space="preserve"> </w:t>
            </w:r>
            <w:r w:rsidR="0030058D" w:rsidRPr="002D76F5">
              <w:rPr>
                <w:rFonts w:ascii="Courier New" w:hAnsi="Courier New" w:cs="Courier New"/>
                <w:noProof/>
                <w:color w:val="0000FF"/>
                <w:sz w:val="16"/>
                <w:szCs w:val="16"/>
                <w:highlight w:val="yellow"/>
              </w:rPr>
              <w:t>index</w:t>
            </w:r>
            <w:r w:rsidR="0030058D" w:rsidRPr="002D76F5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 xml:space="preserve"> </w:t>
            </w:r>
            <w:r w:rsidRPr="002D76F5">
              <w:rPr>
                <w:rFonts w:ascii="Courier New" w:hAnsi="Courier New" w:cs="Courier New"/>
                <w:noProof/>
                <w:color w:val="0000FF"/>
                <w:sz w:val="16"/>
                <w:szCs w:val="16"/>
                <w:highlight w:val="yellow"/>
              </w:rPr>
              <w:t>statistics</w:t>
            </w:r>
            <w:r w:rsidRPr="002D76F5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 xml:space="preserve"> #demo_tmp_data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exec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pa_demo_secuncario 1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1000</w:t>
            </w: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197BD7" w:rsidRPr="003D7301" w:rsidRDefault="00197BD7" w:rsidP="00197B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not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object_id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3D7301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'tempdb..#demo_tmp_data'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is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null</w:t>
            </w:r>
          </w:p>
          <w:p w:rsidR="005A7219" w:rsidRPr="003D7301" w:rsidRDefault="00197BD7" w:rsidP="00197BD7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drop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table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#demo_tmp_data</w:t>
            </w:r>
          </w:p>
          <w:p w:rsidR="003D7301" w:rsidRPr="003D7301" w:rsidRDefault="003D7301" w:rsidP="00197BD7">
            <w:pPr>
              <w:rPr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go</w:t>
            </w:r>
          </w:p>
        </w:tc>
        <w:tc>
          <w:tcPr>
            <w:tcW w:w="4788" w:type="dxa"/>
          </w:tcPr>
          <w:p w:rsidR="00AB4AA2" w:rsidRPr="003D7301" w:rsidRDefault="00AB4AA2" w:rsidP="00AB4A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not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object_id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3D7301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'tempdb..#demo_tmp_data'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is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null</w:t>
            </w:r>
          </w:p>
          <w:p w:rsidR="00AB4AA2" w:rsidRPr="003D7301" w:rsidRDefault="00AB4AA2" w:rsidP="00AB4A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drop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table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#demo_tmp_data</w:t>
            </w:r>
          </w:p>
          <w:p w:rsidR="00AB4AA2" w:rsidRDefault="00AB4AA2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go</w:t>
            </w:r>
          </w:p>
          <w:p w:rsidR="007841BC" w:rsidRPr="00295BD5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select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top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0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en_ente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en_nombre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en_ced_ruc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into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#demo_tmp_data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cobis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cl_ente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go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drop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procedure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="00F04866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dbo.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pa_demo_secuncario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go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create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procedure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="00F04866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dbo.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pa_demo_secuncario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@e_entini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@e_entfin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as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select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en_ente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en_nombre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en_ced_ruc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#demo_tmp_data</w:t>
            </w:r>
          </w:p>
          <w:p w:rsidR="007841BC" w:rsidRPr="003D7301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C537C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>en_ente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7428C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between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@e_entini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@e_entfin </w:t>
            </w:r>
          </w:p>
          <w:p w:rsidR="007841BC" w:rsidRDefault="007841BC" w:rsidP="007841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go</w:t>
            </w:r>
          </w:p>
          <w:p w:rsidR="006F4F37" w:rsidRPr="003D7301" w:rsidRDefault="006F4F37" w:rsidP="006F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not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object_id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3D7301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'tempdb..#demo_tmp_data'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is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null</w:t>
            </w:r>
          </w:p>
          <w:p w:rsidR="005A7219" w:rsidRPr="003D7301" w:rsidRDefault="006F4F37" w:rsidP="007841B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</w:t>
            </w:r>
            <w:r w:rsidR="007841BC"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drop</w:t>
            </w:r>
            <w:r w:rsidR="007841BC"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7841BC"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table</w:t>
            </w:r>
            <w:r w:rsidR="007841BC"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#demo_tmp_data</w:t>
            </w:r>
          </w:p>
          <w:p w:rsidR="003D7301" w:rsidRPr="003D7301" w:rsidRDefault="003D7301" w:rsidP="007841BC">
            <w:pPr>
              <w:rPr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go</w:t>
            </w:r>
          </w:p>
        </w:tc>
      </w:tr>
    </w:tbl>
    <w:p w:rsidR="00626E99" w:rsidRDefault="00626E99" w:rsidP="0043398C">
      <w:pPr>
        <w:pStyle w:val="Prrafodelista"/>
        <w:numPr>
          <w:ilvl w:val="0"/>
          <w:numId w:val="7"/>
        </w:numPr>
        <w:rPr>
          <w:lang w:val="es-EC"/>
        </w:rPr>
      </w:pPr>
      <w:r w:rsidRPr="00626E99">
        <w:rPr>
          <w:lang w:val="es-EC"/>
        </w:rPr>
        <w:t>Evitemos usar variables locales para acceder a tablas que contiene índice en espe</w:t>
      </w:r>
      <w:r w:rsidR="007E2F1A">
        <w:rPr>
          <w:lang w:val="es-EC"/>
        </w:rPr>
        <w:t>cial aquellas tablas históricas</w:t>
      </w:r>
      <w:r w:rsidR="006A1ABE">
        <w:rPr>
          <w:lang w:val="es-EC"/>
        </w:rPr>
        <w:t xml:space="preserve"> en procesos de </w:t>
      </w:r>
      <w:r w:rsidR="00E516C1">
        <w:rPr>
          <w:lang w:val="es-EC"/>
        </w:rPr>
        <w:t>inserción</w:t>
      </w:r>
      <w:r w:rsidR="007A3281">
        <w:rPr>
          <w:lang w:val="es-EC"/>
        </w:rPr>
        <w:t xml:space="preserve">, </w:t>
      </w:r>
      <w:r w:rsidR="00E516C1">
        <w:rPr>
          <w:lang w:val="es-EC"/>
        </w:rPr>
        <w:t>eliminación</w:t>
      </w:r>
      <w:r w:rsidR="007A3281">
        <w:rPr>
          <w:lang w:val="es-EC"/>
        </w:rPr>
        <w:t xml:space="preserve"> ó </w:t>
      </w:r>
      <w:r w:rsidR="006A1ABE">
        <w:rPr>
          <w:lang w:val="es-EC"/>
        </w:rPr>
        <w:t>actualización</w:t>
      </w:r>
      <w:r w:rsidR="0051219B">
        <w:rPr>
          <w:lang w:val="es-EC"/>
        </w:rPr>
        <w:t xml:space="preserve"> masivas</w:t>
      </w:r>
      <w:r w:rsidR="007E2F1A">
        <w:rPr>
          <w:lang w:val="es-EC"/>
        </w:rPr>
        <w:t>.</w:t>
      </w:r>
      <w:r w:rsidR="00952765">
        <w:rPr>
          <w:lang w:val="es-EC"/>
        </w:rPr>
        <w:t xml:space="preserve">  Dividirlo en procedimientos almacenados: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F3AC8" w:rsidTr="00226813">
        <w:tc>
          <w:tcPr>
            <w:tcW w:w="4788" w:type="dxa"/>
          </w:tcPr>
          <w:p w:rsidR="004F3AC8" w:rsidRDefault="004F3AC8" w:rsidP="00226813">
            <w:pPr>
              <w:rPr>
                <w:lang w:val="es-EC"/>
              </w:rPr>
            </w:pPr>
            <w:r>
              <w:rPr>
                <w:lang w:val="es-EC"/>
              </w:rPr>
              <w:t>Procedimiento principal</w:t>
            </w:r>
          </w:p>
        </w:tc>
        <w:tc>
          <w:tcPr>
            <w:tcW w:w="4788" w:type="dxa"/>
          </w:tcPr>
          <w:p w:rsidR="004F3AC8" w:rsidRDefault="004F3AC8" w:rsidP="00226813">
            <w:pPr>
              <w:rPr>
                <w:lang w:val="es-EC"/>
              </w:rPr>
            </w:pPr>
            <w:r>
              <w:rPr>
                <w:lang w:val="es-EC"/>
              </w:rPr>
              <w:t>Procedimiento secundario</w:t>
            </w:r>
          </w:p>
        </w:tc>
      </w:tr>
      <w:tr w:rsidR="004F3AC8" w:rsidRPr="00197BD7" w:rsidTr="00226813">
        <w:tc>
          <w:tcPr>
            <w:tcW w:w="4788" w:type="dxa"/>
          </w:tcPr>
          <w:p w:rsidR="004F3AC8" w:rsidRPr="003D7301" w:rsidRDefault="004F3AC8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drop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procedure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2A5A97">
              <w:rPr>
                <w:rFonts w:ascii="Courier New" w:hAnsi="Courier New" w:cs="Courier New"/>
                <w:noProof/>
                <w:sz w:val="16"/>
                <w:szCs w:val="16"/>
              </w:rPr>
              <w:t>dbo.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pa_demo_principal</w:t>
            </w:r>
          </w:p>
          <w:p w:rsidR="004F3AC8" w:rsidRPr="003D7301" w:rsidRDefault="004F3AC8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go</w:t>
            </w:r>
          </w:p>
          <w:p w:rsidR="004F3AC8" w:rsidRPr="003D7301" w:rsidRDefault="004F3AC8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create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procedure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2A5A97">
              <w:rPr>
                <w:rFonts w:ascii="Courier New" w:hAnsi="Courier New" w:cs="Courier New"/>
                <w:noProof/>
                <w:sz w:val="16"/>
                <w:szCs w:val="16"/>
              </w:rPr>
              <w:t>dbo.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pa_demo_principal</w:t>
            </w:r>
          </w:p>
          <w:p w:rsidR="004F3AC8" w:rsidRPr="003D7301" w:rsidRDefault="004F3AC8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as</w:t>
            </w:r>
          </w:p>
          <w:p w:rsidR="004F3AC8" w:rsidRPr="003D7301" w:rsidRDefault="004F3AC8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set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nocount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on</w:t>
            </w:r>
          </w:p>
          <w:p w:rsidR="0003203F" w:rsidRDefault="0003203F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declare </w:t>
            </w:r>
          </w:p>
          <w:p w:rsidR="0003203F" w:rsidRDefault="0003203F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@v_ini int,</w:t>
            </w:r>
          </w:p>
          <w:p w:rsidR="0003203F" w:rsidRDefault="0003203F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@v_fin int</w:t>
            </w:r>
            <w:r w:rsidR="008A2F5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,</w:t>
            </w:r>
          </w:p>
          <w:p w:rsidR="008A2F5A" w:rsidRDefault="008A2F5A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lastRenderedPageBreak/>
              <w:t>@v_tope int</w:t>
            </w:r>
          </w:p>
          <w:p w:rsidR="00FF7273" w:rsidRDefault="00FF7273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  <w:p w:rsidR="00986693" w:rsidRPr="00295BD5" w:rsidRDefault="00986693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--Ejemplo de recorrido de índice único</w:t>
            </w:r>
          </w:p>
          <w:p w:rsidR="00986693" w:rsidRPr="00295BD5" w:rsidRDefault="00986693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</w:p>
          <w:p w:rsidR="0003203F" w:rsidRDefault="0003203F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 @v_ini=min(</w:t>
            </w:r>
            <w:r w:rsidR="00FB50E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id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) </w:t>
            </w:r>
          </w:p>
          <w:p w:rsidR="0003203F" w:rsidRDefault="0003203F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From </w:t>
            </w:r>
            <w:r w:rsidR="00FB50E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&lt;tabla&gt;</w:t>
            </w:r>
          </w:p>
          <w:p w:rsidR="0003203F" w:rsidRDefault="0003203F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  <w:p w:rsidR="0003203F" w:rsidRDefault="0003203F" w:rsidP="000320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 @v_fin=m</w:t>
            </w:r>
            <w:r w:rsidR="0061703B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ax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(</w:t>
            </w:r>
            <w:r w:rsidR="00FB50E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id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) </w:t>
            </w:r>
          </w:p>
          <w:p w:rsidR="0003203F" w:rsidRPr="00295BD5" w:rsidRDefault="0003203F" w:rsidP="000320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 xml:space="preserve">From </w:t>
            </w:r>
            <w:r w:rsidR="00FB50E6"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&lt;tabla&gt;</w:t>
            </w:r>
          </w:p>
          <w:p w:rsidR="0003203F" w:rsidRPr="00295BD5" w:rsidRDefault="0003203F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</w:p>
          <w:p w:rsidR="0003203F" w:rsidRPr="00295BD5" w:rsidRDefault="0003203F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 xml:space="preserve">-- Ejemplo de procesamiento de </w:t>
            </w:r>
            <w:r w:rsidR="00C7487B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50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00 registros</w:t>
            </w:r>
          </w:p>
          <w:p w:rsidR="0003203F" w:rsidRDefault="0003203F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While @v_ini &lt;= @v_fin</w:t>
            </w:r>
          </w:p>
          <w:p w:rsidR="0003203F" w:rsidRDefault="0003203F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="008A2F5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egin</w:t>
            </w:r>
          </w:p>
          <w:p w:rsidR="008A2F5A" w:rsidRDefault="008A2F5A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</w:t>
            </w:r>
            <w:r w:rsidR="00FB50E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Set @v_tope = </w:t>
            </w:r>
            <w:r w:rsidR="003C671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@</w:t>
            </w:r>
            <w:r w:rsidR="00FB50E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v_ini + </w:t>
            </w:r>
            <w:r w:rsidR="003C671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5</w:t>
            </w:r>
            <w:r w:rsidR="00FB50E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000</w:t>
            </w:r>
          </w:p>
          <w:p w:rsidR="004F3AC8" w:rsidRPr="00295BD5" w:rsidRDefault="0003203F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</w:t>
            </w:r>
            <w:r w:rsidR="004F3AC8"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exec</w:t>
            </w:r>
            <w:r w:rsidR="004F3AC8"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pa_demo_secuncario 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@v_ini</w:t>
            </w:r>
            <w:r w:rsidR="004F3AC8"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="004F3AC8"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="008A2F5A"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@v_tope</w:t>
            </w:r>
          </w:p>
          <w:p w:rsidR="003C6711" w:rsidRDefault="003C6711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set @v_ini = @v_tope + 1</w:t>
            </w:r>
          </w:p>
          <w:p w:rsidR="0003203F" w:rsidRPr="003D7301" w:rsidRDefault="0003203F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end</w:t>
            </w:r>
          </w:p>
          <w:p w:rsidR="004F3AC8" w:rsidRPr="003D7301" w:rsidRDefault="004F3AC8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4F3AC8" w:rsidRPr="003D7301" w:rsidRDefault="004F3AC8" w:rsidP="00226813">
            <w:pPr>
              <w:rPr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go</w:t>
            </w:r>
          </w:p>
        </w:tc>
        <w:tc>
          <w:tcPr>
            <w:tcW w:w="4788" w:type="dxa"/>
          </w:tcPr>
          <w:p w:rsidR="004F3AC8" w:rsidRPr="003D7301" w:rsidRDefault="004F3AC8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lastRenderedPageBreak/>
              <w:t>drop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procedure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="002A5A97" w:rsidRPr="008B257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dbo.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pa_demo_secuncario</w:t>
            </w:r>
          </w:p>
          <w:p w:rsidR="004F3AC8" w:rsidRPr="003D7301" w:rsidRDefault="004F3AC8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go</w:t>
            </w:r>
          </w:p>
          <w:p w:rsidR="004F3AC8" w:rsidRPr="008B2578" w:rsidRDefault="004F3AC8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8B2578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create</w:t>
            </w:r>
            <w:r w:rsidRPr="008B257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8B2578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procedure</w:t>
            </w:r>
            <w:r w:rsidRPr="008B257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="002A5A97" w:rsidRPr="008B257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dbo.</w:t>
            </w:r>
            <w:r w:rsidRPr="008B257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pa_demo_secuncario</w:t>
            </w:r>
          </w:p>
          <w:p w:rsidR="004F3AC8" w:rsidRPr="003D7301" w:rsidRDefault="004F3AC8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@e_</w:t>
            </w:r>
            <w:r w:rsidR="008B3434">
              <w:rPr>
                <w:rFonts w:ascii="Courier New" w:hAnsi="Courier New" w:cs="Courier New"/>
                <w:noProof/>
                <w:sz w:val="16"/>
                <w:szCs w:val="16"/>
              </w:rPr>
              <w:t>id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ini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</w:p>
          <w:p w:rsidR="004F3AC8" w:rsidRPr="003D7301" w:rsidRDefault="004F3AC8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>@e_</w:t>
            </w:r>
            <w:r w:rsidR="008B3434">
              <w:rPr>
                <w:rFonts w:ascii="Courier New" w:hAnsi="Courier New" w:cs="Courier New"/>
                <w:noProof/>
                <w:sz w:val="16"/>
                <w:szCs w:val="16"/>
              </w:rPr>
              <w:t>id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fin </w:t>
            </w: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</w:p>
          <w:p w:rsidR="004F3AC8" w:rsidRPr="00295BD5" w:rsidRDefault="004F3AC8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as</w:t>
            </w:r>
          </w:p>
          <w:p w:rsidR="004F3AC8" w:rsidRPr="00295BD5" w:rsidRDefault="008B3434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update &lt;tabla&gt;</w:t>
            </w:r>
          </w:p>
          <w:p w:rsidR="004F3AC8" w:rsidRPr="00295BD5" w:rsidRDefault="008B3434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set 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>&lt;campo&gt; = ‘dataFija’</w:t>
            </w:r>
          </w:p>
          <w:p w:rsidR="004F3AC8" w:rsidRDefault="004F3AC8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730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lastRenderedPageBreak/>
              <w:t>where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3E0B8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id </w:t>
            </w:r>
            <w:r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between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</w:t>
            </w:r>
            <w:r w:rsidR="003E0B86">
              <w:rPr>
                <w:rFonts w:ascii="Courier New" w:hAnsi="Courier New" w:cs="Courier New"/>
                <w:noProof/>
                <w:sz w:val="16"/>
                <w:szCs w:val="16"/>
              </w:rPr>
              <w:t>id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ini </w:t>
            </w:r>
            <w:r w:rsidRPr="003D7301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</w:t>
            </w:r>
            <w:r w:rsidR="003E0B86">
              <w:rPr>
                <w:rFonts w:ascii="Courier New" w:hAnsi="Courier New" w:cs="Courier New"/>
                <w:noProof/>
                <w:sz w:val="16"/>
                <w:szCs w:val="16"/>
              </w:rPr>
              <w:t>id</w:t>
            </w:r>
            <w:r w:rsidRPr="003D730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fin </w:t>
            </w:r>
          </w:p>
          <w:p w:rsidR="00B977F9" w:rsidRDefault="00B977F9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if @@error &lt;&gt; 0</w:t>
            </w:r>
          </w:p>
          <w:p w:rsidR="00B977F9" w:rsidRDefault="00B977F9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begin</w:t>
            </w:r>
          </w:p>
          <w:p w:rsidR="00B977F9" w:rsidRDefault="00B977F9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--Control de error</w:t>
            </w:r>
          </w:p>
          <w:p w:rsidR="00B977F9" w:rsidRDefault="00B977F9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0601BC">
              <w:rPr>
                <w:rFonts w:ascii="Courier New" w:hAnsi="Courier New" w:cs="Courier New"/>
                <w:noProof/>
                <w:sz w:val="16"/>
                <w:szCs w:val="16"/>
              </w:rPr>
              <w:t>E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nd</w:t>
            </w:r>
          </w:p>
          <w:p w:rsidR="00133CDE" w:rsidRDefault="00133CDE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-- Solo si la actualización es de 5000 registros o superior</w:t>
            </w:r>
          </w:p>
          <w:p w:rsidR="000601BC" w:rsidRPr="003D7301" w:rsidRDefault="000601BC" w:rsidP="002268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Dump transaction &lt;base&gt; with truncate_only</w:t>
            </w:r>
          </w:p>
          <w:p w:rsidR="004F3AC8" w:rsidRPr="003D7301" w:rsidRDefault="00CC1FB6" w:rsidP="002268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</w:t>
            </w:r>
          </w:p>
        </w:tc>
      </w:tr>
    </w:tbl>
    <w:p w:rsidR="007A26B8" w:rsidRDefault="001673A9" w:rsidP="001673A9">
      <w:pPr>
        <w:pStyle w:val="Prrafodelista"/>
        <w:numPr>
          <w:ilvl w:val="0"/>
          <w:numId w:val="7"/>
        </w:numPr>
        <w:rPr>
          <w:lang w:val="es-EC"/>
        </w:rPr>
      </w:pPr>
      <w:r w:rsidRPr="00501307">
        <w:rPr>
          <w:lang w:val="es-EC"/>
        </w:rPr>
        <w:lastRenderedPageBreak/>
        <w:t>Cuando se invoca a un procedimiento almacenado y el valor de retorno se almacena en una variable</w:t>
      </w:r>
      <w:r w:rsidR="00B008E2">
        <w:rPr>
          <w:lang w:val="es-EC"/>
        </w:rPr>
        <w:t xml:space="preserve"> local</w:t>
      </w:r>
      <w:r w:rsidR="00C13DC4">
        <w:rPr>
          <w:lang w:val="es-EC"/>
        </w:rPr>
        <w:t>,</w:t>
      </w:r>
      <w:r w:rsidRPr="00501307">
        <w:rPr>
          <w:lang w:val="es-EC"/>
        </w:rPr>
        <w:t xml:space="preserve"> </w:t>
      </w:r>
      <w:r w:rsidR="00CE1B47">
        <w:rPr>
          <w:lang w:val="es-EC"/>
        </w:rPr>
        <w:t xml:space="preserve">la </w:t>
      </w:r>
      <w:r w:rsidR="00501307">
        <w:rPr>
          <w:lang w:val="es-EC"/>
        </w:rPr>
        <w:t>variable</w:t>
      </w:r>
      <w:r w:rsidR="00CE1B47">
        <w:rPr>
          <w:lang w:val="es-EC"/>
        </w:rPr>
        <w:t xml:space="preserve"> debe ser evaluada</w:t>
      </w:r>
      <w:r w:rsidR="00501307">
        <w:rPr>
          <w:lang w:val="es-EC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E13" w:rsidTr="00E95E13">
        <w:tc>
          <w:tcPr>
            <w:tcW w:w="9576" w:type="dxa"/>
          </w:tcPr>
          <w:p w:rsidR="00E95E13" w:rsidRPr="0087417E" w:rsidRDefault="00E95E13" w:rsidP="00E95E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87417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declare</w:t>
            </w:r>
            <w:r w:rsidRPr="0087417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@v_retorno </w:t>
            </w:r>
            <w:r w:rsidRPr="0087417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</w:p>
          <w:p w:rsidR="00E95E13" w:rsidRPr="0087417E" w:rsidRDefault="00E95E13" w:rsidP="00E95E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7417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exec</w:t>
            </w:r>
            <w:r w:rsidRPr="0087417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777198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>@v_retorno</w:t>
            </w:r>
            <w:r w:rsidRPr="0087417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7417E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87417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pa_demo_consulta </w:t>
            </w:r>
          </w:p>
          <w:p w:rsidR="00E95E13" w:rsidRPr="0087417E" w:rsidRDefault="00E95E13" w:rsidP="00E95E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7417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87417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777198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 xml:space="preserve">@v_retorno </w:t>
            </w:r>
            <w:r w:rsidRPr="00777198">
              <w:rPr>
                <w:rFonts w:ascii="Courier New" w:hAnsi="Courier New" w:cs="Courier New"/>
                <w:noProof/>
                <w:color w:val="808080"/>
                <w:sz w:val="16"/>
                <w:szCs w:val="16"/>
                <w:highlight w:val="yellow"/>
              </w:rPr>
              <w:t>=</w:t>
            </w:r>
            <w:r w:rsidRPr="00777198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 xml:space="preserve"> 0</w:t>
            </w:r>
          </w:p>
          <w:p w:rsidR="00E95E13" w:rsidRPr="0087417E" w:rsidRDefault="00E95E13" w:rsidP="00E95E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87417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87417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E95E13" w:rsidRPr="000828A6" w:rsidRDefault="00E95E13" w:rsidP="00E95E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828A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  <w:t>-- validación de retorno</w:t>
            </w:r>
            <w:r w:rsidR="0062066C" w:rsidRPr="000828A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  <w:t xml:space="preserve"> de ejecución del procedimiento</w:t>
            </w:r>
          </w:p>
          <w:p w:rsidR="00E95E13" w:rsidRDefault="00E95E13" w:rsidP="00E95E13">
            <w:pPr>
              <w:rPr>
                <w:lang w:val="es-EC"/>
              </w:rPr>
            </w:pPr>
            <w:r w:rsidRPr="000828A6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87417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</w:tbl>
    <w:p w:rsidR="004E0A4E" w:rsidRDefault="004E0A4E" w:rsidP="00EA0169">
      <w:pPr>
        <w:pStyle w:val="Prrafodelista"/>
        <w:numPr>
          <w:ilvl w:val="0"/>
          <w:numId w:val="2"/>
        </w:numPr>
        <w:jc w:val="both"/>
        <w:rPr>
          <w:lang w:val="es-EC"/>
        </w:rPr>
      </w:pPr>
      <w:r w:rsidRPr="0038556B">
        <w:rPr>
          <w:lang w:val="es-EC"/>
        </w:rPr>
        <w:t xml:space="preserve">Para </w:t>
      </w:r>
      <w:r w:rsidR="007C050A">
        <w:rPr>
          <w:lang w:val="es-EC"/>
        </w:rPr>
        <w:t xml:space="preserve">un </w:t>
      </w:r>
      <w:r w:rsidRPr="0038556B">
        <w:rPr>
          <w:lang w:val="es-EC"/>
        </w:rPr>
        <w:t>nuevo procedimiento no se permite incluir permiso</w:t>
      </w:r>
      <w:r w:rsidR="0071647A">
        <w:rPr>
          <w:lang w:val="es-EC"/>
        </w:rPr>
        <w:t>s</w:t>
      </w:r>
      <w:r w:rsidRPr="0038556B">
        <w:rPr>
          <w:lang w:val="es-EC"/>
        </w:rPr>
        <w:t xml:space="preserve"> de ejecución de usuario</w:t>
      </w:r>
      <w:r w:rsidR="00BF7ADA">
        <w:rPr>
          <w:lang w:val="es-EC"/>
        </w:rPr>
        <w:t>,</w:t>
      </w:r>
      <w:r w:rsidR="00AD2A16">
        <w:rPr>
          <w:lang w:val="es-EC"/>
        </w:rPr>
        <w:t xml:space="preserve"> </w:t>
      </w:r>
      <w:r w:rsidR="00AD2A16" w:rsidRPr="00AD2A16">
        <w:rPr>
          <w:b/>
          <w:lang w:val="es-EC"/>
        </w:rPr>
        <w:t>grant execute</w:t>
      </w:r>
      <w:r w:rsidR="00F42192">
        <w:rPr>
          <w:b/>
          <w:lang w:val="es-EC"/>
        </w:rPr>
        <w:t>.</w:t>
      </w:r>
      <w:r w:rsidR="00BF7ADA">
        <w:rPr>
          <w:lang w:val="es-EC"/>
        </w:rPr>
        <w:t xml:space="preserve"> </w:t>
      </w:r>
      <w:r w:rsidR="00F42192">
        <w:rPr>
          <w:lang w:val="es-EC"/>
        </w:rPr>
        <w:t>S</w:t>
      </w:r>
      <w:r w:rsidR="00BF7ADA">
        <w:rPr>
          <w:lang w:val="es-EC"/>
        </w:rPr>
        <w:t>e debe remitir la malla de permisos a S</w:t>
      </w:r>
      <w:r w:rsidR="000965B3">
        <w:rPr>
          <w:lang w:val="es-EC"/>
        </w:rPr>
        <w:t xml:space="preserve">eguridad </w:t>
      </w:r>
      <w:r w:rsidR="00BF7ADA">
        <w:rPr>
          <w:lang w:val="es-EC"/>
        </w:rPr>
        <w:t>I</w:t>
      </w:r>
      <w:r w:rsidR="000965B3">
        <w:rPr>
          <w:lang w:val="es-EC"/>
        </w:rPr>
        <w:t>nformática</w:t>
      </w:r>
      <w:r w:rsidR="00BF7ADA">
        <w:rPr>
          <w:lang w:val="es-EC"/>
        </w:rPr>
        <w:t xml:space="preserve"> quién ejecutará </w:t>
      </w:r>
      <w:r w:rsidR="00555A1C">
        <w:rPr>
          <w:lang w:val="es-EC"/>
        </w:rPr>
        <w:t xml:space="preserve">los </w:t>
      </w:r>
      <w:r w:rsidR="00BF7ADA">
        <w:rPr>
          <w:lang w:val="es-EC"/>
        </w:rPr>
        <w:t xml:space="preserve">permisos </w:t>
      </w:r>
      <w:r w:rsidR="00555A1C">
        <w:rPr>
          <w:lang w:val="es-EC"/>
        </w:rPr>
        <w:t xml:space="preserve">respectivos </w:t>
      </w:r>
      <w:r w:rsidR="00BF7ADA">
        <w:rPr>
          <w:lang w:val="es-EC"/>
        </w:rPr>
        <w:t>luego de la compilación de los procedimientos.</w:t>
      </w:r>
    </w:p>
    <w:p w:rsidR="00360E1E" w:rsidRDefault="00877AE8" w:rsidP="00EA0169">
      <w:pPr>
        <w:pStyle w:val="Prrafodelista"/>
        <w:numPr>
          <w:ilvl w:val="0"/>
          <w:numId w:val="2"/>
        </w:numPr>
        <w:jc w:val="both"/>
        <w:rPr>
          <w:lang w:val="es-EC"/>
        </w:rPr>
      </w:pPr>
      <w:r>
        <w:rPr>
          <w:lang w:val="es-EC"/>
        </w:rPr>
        <w:t>En sybase</w:t>
      </w:r>
      <w:r w:rsidR="00290D72">
        <w:rPr>
          <w:lang w:val="es-EC"/>
        </w:rPr>
        <w:t>,</w:t>
      </w:r>
      <w:r>
        <w:rPr>
          <w:lang w:val="es-EC"/>
        </w:rPr>
        <w:t xml:space="preserve"> </w:t>
      </w:r>
      <w:r w:rsidR="00290D72">
        <w:rPr>
          <w:lang w:val="es-EC"/>
        </w:rPr>
        <w:t>p</w:t>
      </w:r>
      <w:r w:rsidR="00B7464C">
        <w:rPr>
          <w:lang w:val="es-EC"/>
        </w:rPr>
        <w:t xml:space="preserve">ara </w:t>
      </w:r>
      <w:r w:rsidR="007C050A">
        <w:rPr>
          <w:lang w:val="es-EC"/>
        </w:rPr>
        <w:t xml:space="preserve">un </w:t>
      </w:r>
      <w:r w:rsidR="00B7464C">
        <w:rPr>
          <w:lang w:val="es-EC"/>
        </w:rPr>
        <w:t xml:space="preserve">procedimiento existente solo se permitirá </w:t>
      </w:r>
      <w:r w:rsidR="007075D8">
        <w:rPr>
          <w:lang w:val="es-EC"/>
        </w:rPr>
        <w:t xml:space="preserve">incluir en </w:t>
      </w:r>
      <w:r w:rsidR="00BE7891">
        <w:rPr>
          <w:lang w:val="es-EC"/>
        </w:rPr>
        <w:t xml:space="preserve">el </w:t>
      </w:r>
      <w:r w:rsidR="007075D8">
        <w:rPr>
          <w:lang w:val="es-EC"/>
        </w:rPr>
        <w:t xml:space="preserve">script </w:t>
      </w:r>
      <w:r w:rsidR="00BE7891">
        <w:rPr>
          <w:lang w:val="es-EC"/>
        </w:rPr>
        <w:t xml:space="preserve">el </w:t>
      </w:r>
      <w:r w:rsidR="00B7464C">
        <w:rPr>
          <w:lang w:val="es-EC"/>
        </w:rPr>
        <w:t xml:space="preserve">permiso que esté asignado </w:t>
      </w:r>
      <w:r w:rsidR="0071779B">
        <w:rPr>
          <w:lang w:val="es-EC"/>
        </w:rPr>
        <w:t xml:space="preserve">en </w:t>
      </w:r>
      <w:r w:rsidR="001D5731">
        <w:rPr>
          <w:lang w:val="es-EC"/>
        </w:rPr>
        <w:t xml:space="preserve">ese momento en el </w:t>
      </w:r>
      <w:r w:rsidR="00B7464C">
        <w:rPr>
          <w:lang w:val="es-EC"/>
        </w:rPr>
        <w:t>ambiente de producción</w:t>
      </w:r>
      <w:r w:rsidR="00BE7891">
        <w:rPr>
          <w:lang w:val="es-EC"/>
        </w:rPr>
        <w:t>, el cual es validado cuando se realiza la revisión QA</w:t>
      </w:r>
      <w:r w:rsidR="00B7464C">
        <w:rPr>
          <w:lang w:val="es-EC"/>
        </w:rPr>
        <w:t xml:space="preserve">.  </w:t>
      </w:r>
    </w:p>
    <w:p w:rsidR="003819C2" w:rsidRDefault="003819C2" w:rsidP="00EA0169">
      <w:pPr>
        <w:pStyle w:val="Prrafodelista"/>
        <w:numPr>
          <w:ilvl w:val="0"/>
          <w:numId w:val="2"/>
        </w:numPr>
        <w:jc w:val="both"/>
        <w:rPr>
          <w:lang w:val="es-EC"/>
        </w:rPr>
      </w:pPr>
      <w:r w:rsidRPr="00EA50D9">
        <w:rPr>
          <w:lang w:val="es-EC"/>
        </w:rPr>
        <w:t>De requerir asignar un nuevo permiso de ejecución de usuario a un procedimiento existente, se</w:t>
      </w:r>
      <w:r>
        <w:rPr>
          <w:lang w:val="es-EC"/>
        </w:rPr>
        <w:t xml:space="preserve"> </w:t>
      </w:r>
      <w:r w:rsidRPr="00EA50D9">
        <w:rPr>
          <w:lang w:val="es-EC"/>
        </w:rPr>
        <w:t>debe remitir la malla de permisos a Seguridad Informática quién ejecutará los permisos</w:t>
      </w:r>
      <w:r>
        <w:rPr>
          <w:lang w:val="es-EC"/>
        </w:rPr>
        <w:t xml:space="preserve"> </w:t>
      </w:r>
      <w:r w:rsidRPr="00EA50D9">
        <w:rPr>
          <w:lang w:val="es-EC"/>
        </w:rPr>
        <w:t>respectivos luego de la compilaci</w:t>
      </w:r>
      <w:r>
        <w:rPr>
          <w:lang w:val="es-EC"/>
        </w:rPr>
        <w:t xml:space="preserve">ón del procedimiento.  </w:t>
      </w:r>
      <w:r w:rsidRPr="003819C2">
        <w:rPr>
          <w:b/>
          <w:i/>
          <w:lang w:val="es-EC"/>
        </w:rPr>
        <w:t>De ejecutarlo antes de la compilación se perderá la asignación realizada</w:t>
      </w:r>
      <w:r w:rsidR="00BE30E7">
        <w:rPr>
          <w:b/>
          <w:i/>
          <w:lang w:val="es-EC"/>
        </w:rPr>
        <w:t xml:space="preserve"> por S.I.</w:t>
      </w:r>
    </w:p>
    <w:p w:rsidR="001F5F15" w:rsidRPr="00EA50D9" w:rsidRDefault="001F5F15" w:rsidP="001F5F15">
      <w:pPr>
        <w:pStyle w:val="Prrafodelista"/>
        <w:ind w:left="360"/>
        <w:jc w:val="both"/>
        <w:rPr>
          <w:lang w:val="es-EC"/>
        </w:rPr>
      </w:pPr>
    </w:p>
    <w:p w:rsidR="0051298E" w:rsidRDefault="0051298E" w:rsidP="001F5F15">
      <w:pPr>
        <w:pStyle w:val="Prrafodelista"/>
        <w:ind w:left="0"/>
        <w:jc w:val="both"/>
        <w:rPr>
          <w:b/>
          <w:u w:val="single"/>
          <w:lang w:val="es-EC"/>
        </w:rPr>
      </w:pPr>
      <w:r w:rsidRPr="00EA50D9">
        <w:rPr>
          <w:b/>
          <w:u w:val="single"/>
          <w:lang w:val="es-EC"/>
        </w:rPr>
        <w:t>Acceso de Índices</w:t>
      </w:r>
    </w:p>
    <w:p w:rsidR="00E069F5" w:rsidRPr="006114B1" w:rsidRDefault="00E069F5" w:rsidP="001F5F15">
      <w:pPr>
        <w:pStyle w:val="Prrafodelista"/>
        <w:ind w:left="0"/>
        <w:jc w:val="both"/>
        <w:rPr>
          <w:b/>
          <w:u w:val="single"/>
          <w:lang w:val="es-EC"/>
        </w:rPr>
      </w:pPr>
    </w:p>
    <w:p w:rsidR="00E11CB2" w:rsidRDefault="001F35B7" w:rsidP="00DA6BA1">
      <w:pPr>
        <w:pStyle w:val="Prrafodelista"/>
        <w:numPr>
          <w:ilvl w:val="0"/>
          <w:numId w:val="6"/>
        </w:numPr>
        <w:jc w:val="both"/>
        <w:rPr>
          <w:lang w:val="es-EC"/>
        </w:rPr>
      </w:pPr>
      <w:r w:rsidRPr="001F35B7">
        <w:rPr>
          <w:lang w:val="es-EC"/>
        </w:rPr>
        <w:t xml:space="preserve">Evitemos </w:t>
      </w:r>
      <w:r w:rsidR="00E5603A">
        <w:rPr>
          <w:lang w:val="es-EC"/>
        </w:rPr>
        <w:t xml:space="preserve">el uso </w:t>
      </w:r>
      <w:r w:rsidR="00C56E8D">
        <w:rPr>
          <w:lang w:val="es-EC"/>
        </w:rPr>
        <w:t xml:space="preserve">de la función </w:t>
      </w:r>
      <w:r w:rsidR="00E5603A">
        <w:rPr>
          <w:lang w:val="es-EC"/>
        </w:rPr>
        <w:t>isnull como evaluación de condiciones</w:t>
      </w:r>
      <w:r w:rsidR="005831BF">
        <w:rPr>
          <w:lang w:val="es-EC"/>
        </w:rPr>
        <w:t xml:space="preserve"> de aquellos campos que forman parte de un índice</w:t>
      </w:r>
      <w:r w:rsidR="00DA6BA1">
        <w:rPr>
          <w:lang w:val="es-EC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56F" w:rsidRPr="00F47DA6" w:rsidTr="0062656F">
        <w:tc>
          <w:tcPr>
            <w:tcW w:w="9576" w:type="dxa"/>
          </w:tcPr>
          <w:p w:rsidR="00BA4B4A" w:rsidRPr="00520680" w:rsidRDefault="00BA4B4A" w:rsidP="004B6C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16"/>
                <w:szCs w:val="16"/>
                <w:u w:val="single"/>
                <w:lang w:val="es-EC"/>
              </w:rPr>
            </w:pPr>
            <w:r w:rsidRPr="00520680">
              <w:rPr>
                <w:rFonts w:ascii="Courier New" w:hAnsi="Courier New" w:cs="Courier New"/>
                <w:b/>
                <w:noProof/>
                <w:sz w:val="16"/>
                <w:szCs w:val="16"/>
                <w:u w:val="single"/>
                <w:lang w:val="es-EC"/>
              </w:rPr>
              <w:t>Genera Table Scan</w:t>
            </w:r>
          </w:p>
          <w:p w:rsidR="004B6C4E" w:rsidRPr="00520680" w:rsidRDefault="004B6C4E" w:rsidP="004B6C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</w:t>
            </w: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select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="00F47DA6"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a.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en_ente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="00F47DA6"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a.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en_nombre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="00F47DA6"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a.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en_ced_ruc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="00F47DA6"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a.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p_pasaporte</w:t>
            </w:r>
          </w:p>
          <w:p w:rsidR="004B6C4E" w:rsidRPr="00295BD5" w:rsidRDefault="004B6C4E" w:rsidP="004B6C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from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cobis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..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cl_ente</w:t>
            </w:r>
            <w:r w:rsidR="00F47DA6"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</w:t>
            </w:r>
          </w:p>
          <w:p w:rsidR="0062656F" w:rsidRPr="00F47DA6" w:rsidRDefault="004B6C4E" w:rsidP="004B6C4E">
            <w:pPr>
              <w:jc w:val="both"/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</w:t>
            </w: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F47DA6" w:rsidRPr="00520680">
              <w:rPr>
                <w:rFonts w:ascii="Courier New" w:hAnsi="Courier New" w:cs="Courier New"/>
                <w:noProof/>
                <w:sz w:val="16"/>
                <w:szCs w:val="16"/>
              </w:rPr>
              <w:t>a.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en_ced_ruc 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20680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isnull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>@e_identifica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F47DA6" w:rsidRPr="00520680">
              <w:rPr>
                <w:rFonts w:ascii="Courier New" w:hAnsi="Courier New" w:cs="Courier New"/>
                <w:noProof/>
                <w:sz w:val="16"/>
                <w:szCs w:val="16"/>
              </w:rPr>
              <w:t>a.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en_ced_ruc 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</w:tc>
      </w:tr>
      <w:tr w:rsidR="00BA4B4A" w:rsidTr="0062656F">
        <w:tc>
          <w:tcPr>
            <w:tcW w:w="9576" w:type="dxa"/>
          </w:tcPr>
          <w:p w:rsidR="00BA4B4A" w:rsidRPr="00520680" w:rsidRDefault="00BA4B4A" w:rsidP="004B6C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16"/>
                <w:szCs w:val="16"/>
                <w:u w:val="single"/>
                <w:lang w:val="es-EC"/>
              </w:rPr>
            </w:pPr>
            <w:r w:rsidRPr="00520680">
              <w:rPr>
                <w:rFonts w:ascii="Courier New" w:hAnsi="Courier New" w:cs="Courier New"/>
                <w:b/>
                <w:noProof/>
                <w:sz w:val="16"/>
                <w:szCs w:val="16"/>
                <w:u w:val="single"/>
                <w:lang w:val="es-EC"/>
              </w:rPr>
              <w:t>Solución:</w:t>
            </w:r>
          </w:p>
          <w:p w:rsidR="00BA4B4A" w:rsidRPr="00520680" w:rsidRDefault="00BA4B4A" w:rsidP="004B6C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16"/>
                <w:szCs w:val="16"/>
                <w:lang w:val="es-EC"/>
              </w:rPr>
            </w:pPr>
            <w:r w:rsidRPr="00520680">
              <w:rPr>
                <w:rFonts w:ascii="Courier New" w:hAnsi="Courier New" w:cs="Courier New"/>
                <w:b/>
                <w:noProof/>
                <w:sz w:val="16"/>
                <w:szCs w:val="16"/>
                <w:lang w:val="es-EC"/>
              </w:rPr>
              <w:t>Dividir en dos consultas:</w:t>
            </w:r>
          </w:p>
          <w:p w:rsidR="00BA4B4A" w:rsidRPr="00520680" w:rsidRDefault="00BA4B4A" w:rsidP="004B6C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16"/>
                <w:szCs w:val="16"/>
                <w:lang w:val="es-EC"/>
              </w:rPr>
            </w:pPr>
            <w:r w:rsidRPr="00520680">
              <w:rPr>
                <w:rFonts w:ascii="Courier New" w:hAnsi="Courier New" w:cs="Courier New"/>
                <w:b/>
                <w:noProof/>
                <w:sz w:val="16"/>
                <w:szCs w:val="16"/>
                <w:lang w:val="es-EC"/>
              </w:rPr>
              <w:t>Consulta por cédula específica</w:t>
            </w:r>
          </w:p>
          <w:p w:rsidR="008A6C36" w:rsidRPr="00520680" w:rsidRDefault="00B0134D" w:rsidP="008A6C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</w:t>
            </w: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select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="008A6C36"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a.en_ente</w:t>
            </w:r>
            <w:r w:rsidR="008A6C36"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="008A6C36"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a.en_nombre</w:t>
            </w:r>
            <w:r w:rsidR="008A6C36"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="008A6C36"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a.en_ced_ruc</w:t>
            </w:r>
            <w:r w:rsidR="008A6C36"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="008A6C36"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a.p_pasaporte</w:t>
            </w:r>
          </w:p>
          <w:p w:rsidR="00B0134D" w:rsidRPr="00520680" w:rsidRDefault="00B0134D" w:rsidP="00B013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</w:t>
            </w: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cobis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>cl_ente</w:t>
            </w:r>
            <w:r w:rsidR="008A6C36"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</w:p>
          <w:p w:rsidR="00F47DA6" w:rsidRPr="00520680" w:rsidRDefault="00F47DA6" w:rsidP="00B013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where </w:t>
            </w:r>
            <w:r w:rsidR="008A6C36" w:rsidRPr="00520680">
              <w:rPr>
                <w:rFonts w:ascii="Courier New" w:hAnsi="Courier New" w:cs="Courier New"/>
                <w:noProof/>
                <w:sz w:val="16"/>
                <w:szCs w:val="16"/>
              </w:rPr>
              <w:t>a.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en_ced_ruc 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 xml:space="preserve">= 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@e_identifica and </w:t>
            </w:r>
            <w:r w:rsidR="008A6C36" w:rsidRPr="00520680">
              <w:rPr>
                <w:rFonts w:ascii="Courier New" w:hAnsi="Courier New" w:cs="Courier New"/>
                <w:noProof/>
                <w:sz w:val="16"/>
                <w:szCs w:val="16"/>
              </w:rPr>
              <w:t>a.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>en_subtipo = 'C'</w:t>
            </w:r>
          </w:p>
          <w:p w:rsidR="00BA4B4A" w:rsidRPr="00520680" w:rsidRDefault="00BA4B4A" w:rsidP="004B6C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16"/>
                <w:szCs w:val="16"/>
                <w:lang w:val="es-EC"/>
              </w:rPr>
            </w:pPr>
            <w:r w:rsidRPr="00520680">
              <w:rPr>
                <w:rFonts w:ascii="Courier New" w:hAnsi="Courier New" w:cs="Courier New"/>
                <w:b/>
                <w:noProof/>
                <w:sz w:val="16"/>
                <w:szCs w:val="16"/>
                <w:lang w:val="es-EC"/>
              </w:rPr>
              <w:t>Consulta por todas las cédula</w:t>
            </w:r>
          </w:p>
          <w:p w:rsidR="005B30BD" w:rsidRPr="00520680" w:rsidRDefault="005B30BD" w:rsidP="005B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</w:t>
            </w: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select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a.en_ente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a.en_nombre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a.en_ced_ruc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a.p_pasaporte</w:t>
            </w:r>
          </w:p>
          <w:p w:rsidR="00B0134D" w:rsidRPr="00520680" w:rsidRDefault="00B0134D" w:rsidP="00B013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</w:t>
            </w: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cobis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>cl_ente</w:t>
            </w:r>
            <w:r w:rsidR="005B30BD"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</w:p>
          <w:p w:rsidR="00B0134D" w:rsidRPr="00295BD5" w:rsidRDefault="00B0134D" w:rsidP="00111B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</w:t>
            </w: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5B30BD" w:rsidRPr="00520680">
              <w:rPr>
                <w:rFonts w:ascii="Courier New" w:hAnsi="Courier New" w:cs="Courier New"/>
                <w:noProof/>
                <w:sz w:val="16"/>
                <w:szCs w:val="16"/>
              </w:rPr>
              <w:t>a.</w:t>
            </w:r>
            <w:r w:rsidR="00F47DA6" w:rsidRPr="00520680">
              <w:rPr>
                <w:rFonts w:ascii="Courier New" w:hAnsi="Courier New" w:cs="Courier New"/>
                <w:noProof/>
                <w:sz w:val="16"/>
                <w:szCs w:val="16"/>
              </w:rPr>
              <w:t>en_subtipo = 'C'</w:t>
            </w:r>
          </w:p>
        </w:tc>
      </w:tr>
    </w:tbl>
    <w:p w:rsidR="006D418E" w:rsidRDefault="00E719E5" w:rsidP="006D418E">
      <w:pPr>
        <w:pStyle w:val="Prrafodelista"/>
        <w:numPr>
          <w:ilvl w:val="0"/>
          <w:numId w:val="6"/>
        </w:numPr>
        <w:jc w:val="both"/>
        <w:rPr>
          <w:lang w:val="es-EC"/>
        </w:rPr>
      </w:pPr>
      <w:r>
        <w:rPr>
          <w:lang w:val="es-EC"/>
        </w:rPr>
        <w:lastRenderedPageBreak/>
        <w:t>En la condición, d</w:t>
      </w:r>
      <w:r w:rsidR="001D6ABE">
        <w:rPr>
          <w:lang w:val="es-EC"/>
        </w:rPr>
        <w:t xml:space="preserve">efinir </w:t>
      </w:r>
      <w:r w:rsidR="001D6ABE" w:rsidRPr="00F82B39">
        <w:rPr>
          <w:highlight w:val="yellow"/>
          <w:lang w:val="es-EC"/>
        </w:rPr>
        <w:t>primero los campos que son parte del índice</w:t>
      </w:r>
      <w:r w:rsidR="001D6ABE">
        <w:rPr>
          <w:lang w:val="es-EC"/>
        </w:rPr>
        <w:t xml:space="preserve"> y luego </w:t>
      </w:r>
      <w:r w:rsidR="003774BA">
        <w:rPr>
          <w:lang w:val="es-EC"/>
        </w:rPr>
        <w:t>demás campos: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0994" w:rsidRPr="00F82B39" w:rsidTr="00D70994">
        <w:tc>
          <w:tcPr>
            <w:tcW w:w="9576" w:type="dxa"/>
          </w:tcPr>
          <w:p w:rsidR="0031008A" w:rsidRPr="00520680" w:rsidRDefault="0031008A" w:rsidP="003100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select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en_ente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en_nombre </w:t>
            </w:r>
          </w:p>
          <w:p w:rsidR="0031008A" w:rsidRPr="00520680" w:rsidRDefault="0031008A" w:rsidP="003100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cobis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>cl_ente a</w:t>
            </w:r>
          </w:p>
          <w:p w:rsidR="00D70994" w:rsidRPr="00F82B39" w:rsidRDefault="0031008A" w:rsidP="00F82B39">
            <w:pPr>
              <w:autoSpaceDE w:val="0"/>
              <w:autoSpaceDN w:val="0"/>
              <w:adjustRightInd w:val="0"/>
            </w:pP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>a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highlight w:val="yellow"/>
              </w:rPr>
              <w:t>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>en_ced_ruc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@e_cedruc</w:t>
            </w:r>
            <w:r w:rsidR="00F82B39"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en_pais 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</w:tc>
      </w:tr>
    </w:tbl>
    <w:p w:rsidR="000D1FA2" w:rsidRPr="003157C9" w:rsidRDefault="000D1FA2" w:rsidP="000D1FA2">
      <w:pPr>
        <w:pStyle w:val="Prrafodelista"/>
        <w:jc w:val="both"/>
      </w:pPr>
    </w:p>
    <w:p w:rsidR="004D0D68" w:rsidRDefault="004D0D68" w:rsidP="004D0D68">
      <w:pPr>
        <w:pStyle w:val="Prrafodelista"/>
        <w:numPr>
          <w:ilvl w:val="0"/>
          <w:numId w:val="6"/>
        </w:numPr>
        <w:jc w:val="both"/>
        <w:rPr>
          <w:lang w:val="es-EC"/>
        </w:rPr>
      </w:pPr>
      <w:r>
        <w:rPr>
          <w:lang w:val="es-EC"/>
        </w:rPr>
        <w:t xml:space="preserve">En la condición, </w:t>
      </w:r>
      <w:r w:rsidR="00F53C44">
        <w:rPr>
          <w:lang w:val="es-EC"/>
        </w:rPr>
        <w:t>evitemos evaluar variables/parámetro con un valor fijo: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0B8A" w:rsidTr="00810B8A">
        <w:tc>
          <w:tcPr>
            <w:tcW w:w="9576" w:type="dxa"/>
          </w:tcPr>
          <w:p w:rsidR="00D446E0" w:rsidRPr="00520680" w:rsidRDefault="00A01BAD" w:rsidP="00361B7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select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en_ente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en_nombre </w:t>
            </w:r>
          </w:p>
          <w:p w:rsidR="00D446E0" w:rsidRPr="00520680" w:rsidRDefault="00A01BAD" w:rsidP="00361B7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cobis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>cl_ente a</w:t>
            </w:r>
          </w:p>
          <w:p w:rsidR="00810B8A" w:rsidRPr="00520680" w:rsidRDefault="00A01BAD" w:rsidP="00BC1FE6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/>
                <w:sz w:val="16"/>
                <w:szCs w:val="16"/>
                <w:u w:val="single"/>
              </w:rPr>
            </w:pP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1E1FF7" w:rsidRPr="00520680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>@e_tipo='C'</w:t>
            </w:r>
            <w:r w:rsidR="001E1FF7"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and 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>a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en_ced_ruc 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@e_cedruc 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en_pais 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</w:tc>
      </w:tr>
      <w:tr w:rsidR="00BC1FE6" w:rsidTr="00810B8A">
        <w:tc>
          <w:tcPr>
            <w:tcW w:w="9576" w:type="dxa"/>
          </w:tcPr>
          <w:p w:rsidR="00BC1FE6" w:rsidRPr="00295BD5" w:rsidRDefault="00BC1FE6" w:rsidP="00361B7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</w:rPr>
            </w:pPr>
            <w:r w:rsidRPr="00295BD5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</w:rPr>
              <w:t>Solución:</w:t>
            </w:r>
          </w:p>
          <w:p w:rsidR="00BC1FE6" w:rsidRPr="00295BD5" w:rsidRDefault="00BC1FE6" w:rsidP="00361B7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DC4CA6">
              <w:rPr>
                <w:rFonts w:ascii="Courier New" w:hAnsi="Courier New" w:cs="Courier New"/>
                <w:noProof/>
                <w:color w:val="0000FF"/>
                <w:sz w:val="16"/>
                <w:szCs w:val="16"/>
                <w:highlight w:val="yellow"/>
              </w:rPr>
              <w:t>If @e_tipo='C'</w:t>
            </w:r>
          </w:p>
          <w:p w:rsidR="00BC1FE6" w:rsidRPr="00295BD5" w:rsidRDefault="00BC1FE6" w:rsidP="00361B7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Begin</w:t>
            </w:r>
          </w:p>
          <w:p w:rsidR="00363068" w:rsidRPr="00520680" w:rsidRDefault="00BC1FE6" w:rsidP="00363068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</w:t>
            </w:r>
            <w:r w:rsidR="00363068"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select</w:t>
            </w:r>
            <w:r w:rsidR="00363068"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</w:t>
            </w:r>
            <w:r w:rsidR="00363068"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</w:t>
            </w:r>
            <w:r w:rsidR="00363068"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en_ente</w:t>
            </w:r>
            <w:r w:rsidR="00363068"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="00363068"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</w:t>
            </w:r>
            <w:r w:rsidR="00363068"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</w:t>
            </w:r>
            <w:r w:rsidR="00363068"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en_nombre </w:t>
            </w:r>
          </w:p>
          <w:p w:rsidR="00363068" w:rsidRPr="00520680" w:rsidRDefault="00973F4C" w:rsidP="00363068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 xml:space="preserve">    </w:t>
            </w:r>
            <w:r w:rsidR="00363068"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="00363068"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cobis</w:t>
            </w:r>
            <w:r w:rsidR="00363068"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</w:t>
            </w:r>
            <w:r w:rsidR="00363068" w:rsidRPr="00520680">
              <w:rPr>
                <w:rFonts w:ascii="Courier New" w:hAnsi="Courier New" w:cs="Courier New"/>
                <w:noProof/>
                <w:sz w:val="16"/>
                <w:szCs w:val="16"/>
              </w:rPr>
              <w:t>cl_ente a</w:t>
            </w:r>
          </w:p>
          <w:p w:rsidR="00BC1FE6" w:rsidRPr="00520680" w:rsidRDefault="00973F4C" w:rsidP="00363068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</w:t>
            </w:r>
            <w:r w:rsidR="00363068"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="00363068"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  <w:r w:rsidR="00363068"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="00363068"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en_ced_ruc </w:t>
            </w:r>
            <w:r w:rsidR="00363068"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="00363068"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@e_cedruc </w:t>
            </w:r>
            <w:r w:rsidR="00363068"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="00363068"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  <w:r w:rsidR="00363068"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="00363068"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en_pais </w:t>
            </w:r>
            <w:r w:rsidR="00363068"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="00363068"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</w:p>
          <w:p w:rsidR="00BC1FE6" w:rsidRPr="00520680" w:rsidRDefault="00BC1FE6" w:rsidP="00361B7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end</w:t>
            </w:r>
          </w:p>
        </w:tc>
      </w:tr>
    </w:tbl>
    <w:p w:rsidR="000D1FA2" w:rsidRDefault="000D1FA2" w:rsidP="000D1FA2">
      <w:pPr>
        <w:pStyle w:val="Prrafodelista"/>
        <w:jc w:val="both"/>
        <w:rPr>
          <w:lang w:val="es-EC"/>
        </w:rPr>
      </w:pPr>
    </w:p>
    <w:p w:rsidR="00166634" w:rsidRDefault="00166634" w:rsidP="00166634">
      <w:pPr>
        <w:pStyle w:val="Prrafodelista"/>
        <w:numPr>
          <w:ilvl w:val="0"/>
          <w:numId w:val="6"/>
        </w:numPr>
        <w:jc w:val="both"/>
        <w:rPr>
          <w:lang w:val="es-EC"/>
        </w:rPr>
      </w:pPr>
      <w:r>
        <w:rPr>
          <w:lang w:val="es-EC"/>
        </w:rPr>
        <w:t xml:space="preserve">Evitemos el uso de </w:t>
      </w:r>
      <w:r w:rsidRPr="00803C2E">
        <w:rPr>
          <w:highlight w:val="yellow"/>
          <w:lang w:val="es-EC"/>
        </w:rPr>
        <w:t>funciones</w:t>
      </w:r>
      <w:r>
        <w:rPr>
          <w:lang w:val="es-EC"/>
        </w:rPr>
        <w:t xml:space="preserve"> a los campos que son parte del índice: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1FF4" w:rsidRPr="00F82B39" w:rsidTr="00C22FF7">
        <w:tc>
          <w:tcPr>
            <w:tcW w:w="9576" w:type="dxa"/>
          </w:tcPr>
          <w:p w:rsidR="00961FF4" w:rsidRPr="00520680" w:rsidRDefault="00961FF4" w:rsidP="00C22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select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en_ente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a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en_nombre </w:t>
            </w:r>
          </w:p>
          <w:p w:rsidR="00961FF4" w:rsidRPr="00520680" w:rsidRDefault="00961FF4" w:rsidP="00C22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cobis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>cl_ente a</w:t>
            </w:r>
          </w:p>
          <w:p w:rsidR="00961FF4" w:rsidRPr="00F82B39" w:rsidRDefault="00961FF4" w:rsidP="00F350EA">
            <w:pPr>
              <w:autoSpaceDE w:val="0"/>
              <w:autoSpaceDN w:val="0"/>
              <w:adjustRightInd w:val="0"/>
            </w:pPr>
            <w:r w:rsidRPr="0052068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FC51A4" w:rsidRPr="00FC51A4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 xml:space="preserve">convert(int, </w:t>
            </w:r>
            <w:r w:rsidRPr="00FC51A4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>a</w:t>
            </w:r>
            <w:r w:rsidRPr="00FC51A4">
              <w:rPr>
                <w:rFonts w:ascii="Courier New" w:hAnsi="Courier New" w:cs="Courier New"/>
                <w:noProof/>
                <w:color w:val="808080"/>
                <w:sz w:val="16"/>
                <w:szCs w:val="16"/>
                <w:highlight w:val="yellow"/>
              </w:rPr>
              <w:t>.</w:t>
            </w:r>
            <w:r w:rsidRPr="00FC51A4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>en_ced_ruc</w:t>
            </w:r>
            <w:r w:rsidR="00FC51A4" w:rsidRPr="00FC51A4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>)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@e_ced</w:t>
            </w:r>
            <w:r w:rsidR="00F350EA">
              <w:rPr>
                <w:rFonts w:ascii="Courier New" w:hAnsi="Courier New" w:cs="Courier New"/>
                <w:noProof/>
                <w:sz w:val="16"/>
                <w:szCs w:val="16"/>
              </w:rPr>
              <w:t>ula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en_pais </w:t>
            </w:r>
            <w:r w:rsidRPr="0052068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52068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</w:t>
            </w:r>
            <w:r w:rsidR="002212DB">
              <w:rPr>
                <w:rFonts w:ascii="Courier New" w:hAnsi="Courier New" w:cs="Courier New"/>
                <w:noProof/>
                <w:sz w:val="16"/>
                <w:szCs w:val="16"/>
              </w:rPr>
              <w:t>0</w:t>
            </w:r>
          </w:p>
        </w:tc>
      </w:tr>
    </w:tbl>
    <w:p w:rsidR="00736545" w:rsidRPr="00961FF4" w:rsidRDefault="00736545" w:rsidP="008D55B4">
      <w:pPr>
        <w:pStyle w:val="Prrafodelista"/>
        <w:ind w:left="0"/>
        <w:jc w:val="both"/>
        <w:rPr>
          <w:b/>
          <w:u w:val="single"/>
        </w:rPr>
      </w:pPr>
    </w:p>
    <w:p w:rsidR="00E6079D" w:rsidRDefault="00757B4B" w:rsidP="007F0FD4">
      <w:pPr>
        <w:pStyle w:val="Prrafodelista"/>
        <w:ind w:hanging="720"/>
        <w:jc w:val="both"/>
        <w:rPr>
          <w:b/>
          <w:u w:val="single"/>
          <w:lang w:val="es-EC"/>
        </w:rPr>
      </w:pPr>
      <w:r>
        <w:rPr>
          <w:b/>
          <w:u w:val="single"/>
          <w:lang w:val="es-EC"/>
        </w:rPr>
        <w:t>Depuración/</w:t>
      </w:r>
      <w:r w:rsidR="0084511D">
        <w:rPr>
          <w:b/>
          <w:u w:val="single"/>
          <w:lang w:val="es-EC"/>
        </w:rPr>
        <w:t>actualización/</w:t>
      </w:r>
      <w:r>
        <w:rPr>
          <w:b/>
          <w:u w:val="single"/>
          <w:lang w:val="es-EC"/>
        </w:rPr>
        <w:t>inserción masiva</w:t>
      </w:r>
      <w:r w:rsidR="003C453D">
        <w:rPr>
          <w:b/>
          <w:u w:val="single"/>
          <w:lang w:val="es-EC"/>
        </w:rPr>
        <w:t xml:space="preserve"> de </w:t>
      </w:r>
      <w:bookmarkStart w:id="0" w:name="_GoBack"/>
      <w:bookmarkEnd w:id="0"/>
      <w:r w:rsidR="003C453D">
        <w:rPr>
          <w:b/>
          <w:u w:val="single"/>
          <w:lang w:val="es-EC"/>
        </w:rPr>
        <w:t>datos</w:t>
      </w:r>
      <w:r w:rsidR="00FF5585">
        <w:rPr>
          <w:b/>
          <w:u w:val="single"/>
          <w:lang w:val="es-EC"/>
        </w:rPr>
        <w:t>.</w:t>
      </w:r>
    </w:p>
    <w:p w:rsidR="00E6079D" w:rsidRDefault="00AD5F71" w:rsidP="00AD5F71">
      <w:pPr>
        <w:pStyle w:val="Prrafodelista"/>
        <w:numPr>
          <w:ilvl w:val="0"/>
          <w:numId w:val="5"/>
        </w:numPr>
        <w:jc w:val="both"/>
        <w:rPr>
          <w:lang w:val="es-EC"/>
        </w:rPr>
      </w:pPr>
      <w:r w:rsidRPr="00AD5F71">
        <w:rPr>
          <w:lang w:val="es-EC"/>
        </w:rPr>
        <w:t xml:space="preserve">Luego </w:t>
      </w:r>
      <w:r>
        <w:rPr>
          <w:lang w:val="es-EC"/>
        </w:rPr>
        <w:t xml:space="preserve">de una </w:t>
      </w:r>
      <w:r w:rsidR="008A3509">
        <w:rPr>
          <w:lang w:val="es-EC"/>
        </w:rPr>
        <w:t>inserción, actualización o</w:t>
      </w:r>
      <w:r w:rsidR="0084511D">
        <w:rPr>
          <w:lang w:val="es-EC"/>
        </w:rPr>
        <w:t xml:space="preserve"> </w:t>
      </w:r>
      <w:r w:rsidR="00FF5585">
        <w:rPr>
          <w:lang w:val="es-EC"/>
        </w:rPr>
        <w:t>eliminación</w:t>
      </w:r>
      <w:r w:rsidR="0084511D">
        <w:rPr>
          <w:lang w:val="es-EC"/>
        </w:rPr>
        <w:t xml:space="preserve"> </w:t>
      </w:r>
      <w:r w:rsidR="00757B4B">
        <w:rPr>
          <w:lang w:val="es-EC"/>
        </w:rPr>
        <w:t>masiva</w:t>
      </w:r>
      <w:r w:rsidR="00A564B3">
        <w:rPr>
          <w:lang w:val="es-EC"/>
        </w:rPr>
        <w:t xml:space="preserve"> de datos</w:t>
      </w:r>
      <w:r w:rsidR="00515CE9">
        <w:rPr>
          <w:lang w:val="es-EC"/>
        </w:rPr>
        <w:t>,</w:t>
      </w:r>
      <w:r>
        <w:rPr>
          <w:lang w:val="es-EC"/>
        </w:rPr>
        <w:t xml:space="preserve"> proceder a actualizar las estadísticas y </w:t>
      </w:r>
      <w:r w:rsidR="002D0B49">
        <w:rPr>
          <w:lang w:val="es-EC"/>
        </w:rPr>
        <w:t>ejecutar el comando sp_recompile.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70D0" w:rsidRPr="00D170D0" w:rsidTr="00D170D0">
        <w:tc>
          <w:tcPr>
            <w:tcW w:w="9576" w:type="dxa"/>
          </w:tcPr>
          <w:p w:rsidR="00D170D0" w:rsidRPr="00D170D0" w:rsidRDefault="00D170D0" w:rsidP="00D170D0">
            <w:pPr>
              <w:jc w:val="both"/>
              <w:rPr>
                <w:b/>
                <w:u w:val="single"/>
              </w:rPr>
            </w:pPr>
            <w:r w:rsidRPr="00D170D0">
              <w:rPr>
                <w:b/>
                <w:u w:val="single"/>
              </w:rPr>
              <w:t>Sybase:</w:t>
            </w:r>
          </w:p>
          <w:p w:rsidR="00D170D0" w:rsidRDefault="00D170D0" w:rsidP="00D170D0">
            <w:pPr>
              <w:jc w:val="both"/>
            </w:pPr>
            <w:r w:rsidRPr="00D170D0">
              <w:t>Update index statistics &lt;tabla&gt;</w:t>
            </w:r>
          </w:p>
          <w:p w:rsidR="00307059" w:rsidRPr="00D170D0" w:rsidRDefault="00307059" w:rsidP="00D170D0">
            <w:pPr>
              <w:jc w:val="both"/>
            </w:pPr>
            <w:r>
              <w:t>Exec sp_recompile &lt;tabla&gt;</w:t>
            </w:r>
          </w:p>
        </w:tc>
      </w:tr>
      <w:tr w:rsidR="00D170D0" w:rsidTr="00D170D0">
        <w:tc>
          <w:tcPr>
            <w:tcW w:w="9576" w:type="dxa"/>
          </w:tcPr>
          <w:p w:rsidR="00D170D0" w:rsidRPr="00307059" w:rsidRDefault="00D170D0" w:rsidP="00D170D0">
            <w:pPr>
              <w:jc w:val="both"/>
              <w:rPr>
                <w:b/>
                <w:u w:val="single"/>
              </w:rPr>
            </w:pPr>
            <w:r w:rsidRPr="00307059">
              <w:rPr>
                <w:b/>
                <w:u w:val="single"/>
              </w:rPr>
              <w:t>SqlServer:</w:t>
            </w:r>
          </w:p>
          <w:p w:rsidR="00307059" w:rsidRDefault="00307059" w:rsidP="00307059">
            <w:pPr>
              <w:jc w:val="both"/>
            </w:pPr>
            <w:r w:rsidRPr="00D170D0">
              <w:t>Update statistics &lt;tabla&gt;</w:t>
            </w:r>
          </w:p>
          <w:p w:rsidR="00D170D0" w:rsidRPr="00295BD5" w:rsidRDefault="00307059" w:rsidP="00307059">
            <w:pPr>
              <w:jc w:val="both"/>
            </w:pPr>
            <w:r>
              <w:t>Exec sp_recompile &lt;tabla&gt;</w:t>
            </w:r>
          </w:p>
        </w:tc>
      </w:tr>
    </w:tbl>
    <w:p w:rsidR="00422F4C" w:rsidRPr="00295BD5" w:rsidRDefault="00422F4C" w:rsidP="008D55B4">
      <w:pPr>
        <w:pStyle w:val="Prrafodelista"/>
        <w:ind w:left="0"/>
        <w:jc w:val="both"/>
        <w:rPr>
          <w:b/>
          <w:u w:val="single"/>
        </w:rPr>
      </w:pPr>
    </w:p>
    <w:p w:rsidR="008D55B4" w:rsidRDefault="008D55B4" w:rsidP="008D55B4">
      <w:pPr>
        <w:pStyle w:val="Prrafodelista"/>
        <w:ind w:left="0"/>
        <w:jc w:val="both"/>
        <w:rPr>
          <w:b/>
          <w:u w:val="single"/>
          <w:lang w:val="es-EC"/>
        </w:rPr>
      </w:pPr>
      <w:r>
        <w:rPr>
          <w:b/>
          <w:u w:val="single"/>
          <w:lang w:val="es-EC"/>
        </w:rPr>
        <w:t>Consultas a tablas históricas</w:t>
      </w:r>
    </w:p>
    <w:p w:rsidR="004D5F03" w:rsidRDefault="004D5F03" w:rsidP="008D55B4">
      <w:pPr>
        <w:pStyle w:val="Prrafodelista"/>
        <w:ind w:left="0"/>
        <w:jc w:val="both"/>
        <w:rPr>
          <w:b/>
          <w:u w:val="single"/>
          <w:lang w:val="es-EC"/>
        </w:rPr>
      </w:pPr>
    </w:p>
    <w:p w:rsidR="008D55B4" w:rsidRDefault="002F3AFC" w:rsidP="002F3AFC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Cuando se requiere acceder a tablas con un gran volumen de información</w:t>
      </w:r>
      <w:r w:rsidR="00DB7791">
        <w:rPr>
          <w:lang w:val="es-EC"/>
        </w:rPr>
        <w:t xml:space="preserve"> y estas a su vez realizan join a otras tablas, se debe dividir </w:t>
      </w:r>
      <w:r w:rsidR="003E7FDA">
        <w:rPr>
          <w:lang w:val="es-EC"/>
        </w:rPr>
        <w:t>en tablas temporales para evitar consumo de memoria.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82E8E" w:rsidRPr="004C6D62" w:rsidTr="00882E8E">
        <w:tc>
          <w:tcPr>
            <w:tcW w:w="9576" w:type="dxa"/>
          </w:tcPr>
          <w:p w:rsidR="006C24C1" w:rsidRPr="00295BD5" w:rsidRDefault="006C24C1" w:rsidP="004C6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  <w:lang w:val="es-EC"/>
              </w:rPr>
            </w:pPr>
            <w:r w:rsidRPr="00295BD5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  <w:lang w:val="es-EC"/>
              </w:rPr>
              <w:t>Genera alto IO</w:t>
            </w:r>
          </w:p>
          <w:p w:rsidR="006C24C1" w:rsidRPr="00295BD5" w:rsidRDefault="004C6D62" w:rsidP="004C6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select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c1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,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c2</w:t>
            </w:r>
          </w:p>
          <w:p w:rsidR="004C6D62" w:rsidRPr="009F7010" w:rsidRDefault="004C6D62" w:rsidP="004C6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9F701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B80DB8">
              <w:rPr>
                <w:rFonts w:ascii="Courier New" w:hAnsi="Courier New" w:cs="Courier New"/>
                <w:noProof/>
                <w:sz w:val="16"/>
                <w:szCs w:val="16"/>
              </w:rPr>
              <w:t>base_his..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>tabla_historica1 a</w:t>
            </w:r>
          </w:p>
          <w:p w:rsidR="004C6D62" w:rsidRPr="009F7010" w:rsidRDefault="004C6D62" w:rsidP="004C6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inner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join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tabla_historica2 b</w:t>
            </w:r>
          </w:p>
          <w:p w:rsidR="004C6D62" w:rsidRPr="009F7010" w:rsidRDefault="004C6D62" w:rsidP="004C6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9F701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on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b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id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codigo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b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estado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F701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'X'</w:t>
            </w:r>
          </w:p>
          <w:p w:rsidR="004C6D62" w:rsidRPr="009F7010" w:rsidRDefault="004C6D62" w:rsidP="004C6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inner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join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tabla_historica3 c</w:t>
            </w:r>
          </w:p>
          <w:p w:rsidR="004C6D62" w:rsidRPr="009F7010" w:rsidRDefault="004C6D62" w:rsidP="004C6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9F701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on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idhist3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b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idhist2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b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estado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F7010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'Y'</w:t>
            </w:r>
          </w:p>
          <w:p w:rsidR="004C6D62" w:rsidRPr="009F7010" w:rsidRDefault="004C6D62" w:rsidP="004C6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9F701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fecha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between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@e_fecini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@e_fecfin</w:t>
            </w:r>
          </w:p>
          <w:p w:rsidR="004C6D62" w:rsidRPr="009F7010" w:rsidRDefault="004C6D62" w:rsidP="004C6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sucursal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between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@e_sucini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@e_sucfin</w:t>
            </w:r>
          </w:p>
          <w:p w:rsidR="006C24C1" w:rsidRPr="009F7010" w:rsidRDefault="006C24C1" w:rsidP="006C24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>ente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between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@e_entini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@e_entfin</w:t>
            </w:r>
          </w:p>
          <w:p w:rsidR="00882E8E" w:rsidRPr="009F7010" w:rsidRDefault="00882E8E" w:rsidP="003E7FDA">
            <w:pPr>
              <w:jc w:val="both"/>
              <w:rPr>
                <w:sz w:val="16"/>
                <w:szCs w:val="16"/>
              </w:rPr>
            </w:pPr>
          </w:p>
        </w:tc>
      </w:tr>
      <w:tr w:rsidR="006C24C1" w:rsidRPr="004C6D62" w:rsidTr="00882E8E">
        <w:tc>
          <w:tcPr>
            <w:tcW w:w="9576" w:type="dxa"/>
          </w:tcPr>
          <w:p w:rsidR="00AA1290" w:rsidRDefault="00AA1290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u w:val="single"/>
                <w:lang w:val="es-EC"/>
              </w:rPr>
              <w:t>Mejora de IO</w:t>
            </w:r>
          </w:p>
          <w:p w:rsidR="00CC6E00" w:rsidRPr="009F7010" w:rsidRDefault="00CC6E00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</w:pPr>
            <w:r w:rsidRPr="009F7010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  <w:t>-- Creamos la tabla temporal, validando previamente la existencia de la tabla</w:t>
            </w:r>
          </w:p>
          <w:p w:rsidR="00CC6E00" w:rsidRPr="009F7010" w:rsidRDefault="00CC6E00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c1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c2</w:t>
            </w:r>
          </w:p>
          <w:p w:rsidR="00CC6E00" w:rsidRPr="009F7010" w:rsidRDefault="00CC6E00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9F701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into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4F2008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>#xyz_tmp_data</w:t>
            </w:r>
          </w:p>
          <w:p w:rsidR="00CC6E00" w:rsidRPr="009F7010" w:rsidRDefault="00CC6E00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lastRenderedPageBreak/>
              <w:t xml:space="preserve">  </w:t>
            </w:r>
            <w:r w:rsidRPr="009F701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B80DB8">
              <w:rPr>
                <w:rFonts w:ascii="Courier New" w:hAnsi="Courier New" w:cs="Courier New"/>
                <w:noProof/>
                <w:sz w:val="16"/>
                <w:szCs w:val="16"/>
              </w:rPr>
              <w:t>base_his..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>tabla_historica1 a</w:t>
            </w:r>
          </w:p>
          <w:p w:rsidR="00CC6E00" w:rsidRPr="009F7010" w:rsidRDefault="00CC6E00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9F701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fecha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between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@e_fecini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@e_fecfin</w:t>
            </w:r>
          </w:p>
          <w:p w:rsidR="00CC6E00" w:rsidRPr="009F7010" w:rsidRDefault="00CC6E00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sucursal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between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@e_sucini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@e_sucfin</w:t>
            </w:r>
          </w:p>
          <w:p w:rsidR="00CC6E00" w:rsidRPr="00295BD5" w:rsidRDefault="004423B7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if @@error &lt;&gt; 0</w:t>
            </w:r>
          </w:p>
          <w:p w:rsidR="004423B7" w:rsidRPr="00295BD5" w:rsidRDefault="004423B7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begin</w:t>
            </w:r>
          </w:p>
          <w:p w:rsidR="004423B7" w:rsidRPr="00295BD5" w:rsidRDefault="004423B7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-- Validación de error</w:t>
            </w:r>
          </w:p>
          <w:p w:rsidR="004423B7" w:rsidRPr="00295BD5" w:rsidRDefault="004423B7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end</w:t>
            </w:r>
          </w:p>
          <w:p w:rsidR="00CC6E00" w:rsidRPr="009F7010" w:rsidRDefault="00CC6E00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</w:pPr>
            <w:r w:rsidRPr="009F7010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  <w:t>-- Accedemos a las otras tablas</w:t>
            </w:r>
            <w:r w:rsidR="00576B43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s-EC"/>
              </w:rPr>
              <w:t xml:space="preserve"> con el segmento de datos filtrado</w:t>
            </w:r>
          </w:p>
          <w:p w:rsidR="00CC6E00" w:rsidRPr="00295BD5" w:rsidRDefault="00CC6E00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c1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c2</w:t>
            </w:r>
          </w:p>
          <w:p w:rsidR="001B4CC1" w:rsidRPr="00295BD5" w:rsidRDefault="001B4CC1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from </w:t>
            </w:r>
            <w:r w:rsidRPr="004F2008">
              <w:rPr>
                <w:rFonts w:ascii="Courier New" w:hAnsi="Courier New" w:cs="Courier New"/>
                <w:noProof/>
                <w:sz w:val="16"/>
                <w:szCs w:val="16"/>
                <w:highlight w:val="yellow"/>
              </w:rPr>
              <w:t>#xyz_tmp_data</w:t>
            </w:r>
          </w:p>
          <w:p w:rsidR="00CC6E00" w:rsidRPr="009F7010" w:rsidRDefault="00CC6E00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inner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join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D410CB">
              <w:rPr>
                <w:rFonts w:ascii="Courier New" w:hAnsi="Courier New" w:cs="Courier New"/>
                <w:noProof/>
                <w:sz w:val="16"/>
                <w:szCs w:val="16"/>
              </w:rPr>
              <w:t>base_his..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>tabla_historica2 b</w:t>
            </w:r>
          </w:p>
          <w:p w:rsidR="00CC6E00" w:rsidRPr="009F7010" w:rsidRDefault="00CC6E00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9F701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on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b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id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>codigo</w:t>
            </w:r>
          </w:p>
          <w:p w:rsidR="00CC6E00" w:rsidRPr="009F7010" w:rsidRDefault="00CC6E00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inner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join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D410CB">
              <w:rPr>
                <w:rFonts w:ascii="Courier New" w:hAnsi="Courier New" w:cs="Courier New"/>
                <w:noProof/>
                <w:sz w:val="16"/>
                <w:szCs w:val="16"/>
              </w:rPr>
              <w:t>base_his..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>tabla_historica3 c</w:t>
            </w:r>
          </w:p>
          <w:p w:rsidR="006C24C1" w:rsidRPr="009F7010" w:rsidRDefault="00CC6E00" w:rsidP="00CC6E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9F701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on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idhist3 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b</w:t>
            </w:r>
            <w:r w:rsidRPr="009F7010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9F7010">
              <w:rPr>
                <w:rFonts w:ascii="Courier New" w:hAnsi="Courier New" w:cs="Courier New"/>
                <w:noProof/>
                <w:sz w:val="16"/>
                <w:szCs w:val="16"/>
              </w:rPr>
              <w:t>idhist2</w:t>
            </w:r>
          </w:p>
        </w:tc>
      </w:tr>
    </w:tbl>
    <w:p w:rsidR="00597AA8" w:rsidRPr="006160C1" w:rsidRDefault="00597AA8" w:rsidP="00597AA8">
      <w:pPr>
        <w:rPr>
          <w:b/>
          <w:u w:val="single"/>
          <w:lang w:val="es-EC"/>
        </w:rPr>
      </w:pPr>
      <w:r w:rsidRPr="006160C1">
        <w:rPr>
          <w:b/>
          <w:u w:val="single"/>
          <w:lang w:val="es-EC"/>
        </w:rPr>
        <w:lastRenderedPageBreak/>
        <w:t>Cursores</w:t>
      </w:r>
    </w:p>
    <w:p w:rsidR="00AB11B7" w:rsidRDefault="0070472E" w:rsidP="007E11B6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Un cursor </w:t>
      </w:r>
      <w:r w:rsidR="00E03535">
        <w:rPr>
          <w:lang w:val="es-EC"/>
        </w:rPr>
        <w:t xml:space="preserve">es </w:t>
      </w:r>
      <w:r>
        <w:rPr>
          <w:lang w:val="es-EC"/>
        </w:rPr>
        <w:t xml:space="preserve">usado cuando es necesario </w:t>
      </w:r>
      <w:r w:rsidR="00E81996">
        <w:rPr>
          <w:lang w:val="es-EC"/>
        </w:rPr>
        <w:t>manipular datos a nivel de registros</w:t>
      </w:r>
      <w:r w:rsidR="00FD5141">
        <w:rPr>
          <w:lang w:val="es-EC"/>
        </w:rPr>
        <w:t xml:space="preserve"> por una consulta que retorna muchos registros</w:t>
      </w:r>
      <w:r w:rsidR="00945F77">
        <w:rPr>
          <w:lang w:val="es-EC"/>
        </w:rPr>
        <w:t>.</w:t>
      </w:r>
    </w:p>
    <w:p w:rsidR="0070472E" w:rsidRDefault="00AB11B7" w:rsidP="00AB11B7">
      <w:pPr>
        <w:pStyle w:val="Prrafodelista"/>
        <w:numPr>
          <w:ilvl w:val="0"/>
          <w:numId w:val="2"/>
        </w:numPr>
        <w:rPr>
          <w:lang w:val="es-EC"/>
        </w:rPr>
      </w:pPr>
      <w:r w:rsidRPr="00AB11B7">
        <w:rPr>
          <w:lang w:val="es-EC"/>
        </w:rPr>
        <w:t xml:space="preserve">Realizar actualizaciones, </w:t>
      </w:r>
      <w:r>
        <w:rPr>
          <w:lang w:val="es-EC"/>
        </w:rPr>
        <w:t xml:space="preserve">eliminación </w:t>
      </w:r>
      <w:r w:rsidRPr="00AB11B7">
        <w:rPr>
          <w:lang w:val="es-EC"/>
        </w:rPr>
        <w:t xml:space="preserve">y / o </w:t>
      </w:r>
      <w:r>
        <w:rPr>
          <w:lang w:val="es-EC"/>
        </w:rPr>
        <w:t xml:space="preserve">inserción </w:t>
      </w:r>
      <w:r w:rsidRPr="00AB11B7">
        <w:rPr>
          <w:lang w:val="es-EC"/>
        </w:rPr>
        <w:t>en una tabla usando una lógica orientada a conjuntos es casi siempre más rápido que usar un cursor</w:t>
      </w:r>
      <w:r w:rsidR="00E81996">
        <w:rPr>
          <w:lang w:val="es-EC"/>
        </w:rPr>
        <w:t>.</w:t>
      </w:r>
    </w:p>
    <w:p w:rsidR="007D0DC6" w:rsidRPr="007D0DC6" w:rsidRDefault="000C6C8C" w:rsidP="00AB11B7">
      <w:pPr>
        <w:pStyle w:val="Prrafodelista"/>
        <w:numPr>
          <w:ilvl w:val="0"/>
          <w:numId w:val="2"/>
        </w:numPr>
        <w:rPr>
          <w:b/>
          <w:lang w:val="es-EC"/>
        </w:rPr>
      </w:pPr>
      <w:r>
        <w:rPr>
          <w:lang w:val="es-EC"/>
        </w:rPr>
        <w:t>Se debe especificar el modo del cursor</w:t>
      </w:r>
      <w:r w:rsidR="007D0DC6">
        <w:rPr>
          <w:lang w:val="es-EC"/>
        </w:rPr>
        <w:t>:</w:t>
      </w:r>
    </w:p>
    <w:p w:rsidR="007D0DC6" w:rsidRDefault="007D0DC6" w:rsidP="007D0DC6">
      <w:pPr>
        <w:pStyle w:val="Prrafodelista"/>
        <w:numPr>
          <w:ilvl w:val="0"/>
          <w:numId w:val="11"/>
        </w:numPr>
        <w:rPr>
          <w:b/>
          <w:lang w:val="es-EC"/>
        </w:rPr>
      </w:pPr>
      <w:r>
        <w:rPr>
          <w:lang w:val="es-EC"/>
        </w:rPr>
        <w:t xml:space="preserve">Cuando el cursor no es actualizable usar </w:t>
      </w:r>
      <w:r w:rsidR="00701854" w:rsidRPr="00701854">
        <w:rPr>
          <w:b/>
          <w:lang w:val="es-EC"/>
        </w:rPr>
        <w:t>read only</w:t>
      </w:r>
      <w:r w:rsidR="00701854">
        <w:rPr>
          <w:b/>
          <w:lang w:val="es-EC"/>
        </w:rPr>
        <w:t xml:space="preserve"> </w:t>
      </w:r>
    </w:p>
    <w:p w:rsidR="00701854" w:rsidRDefault="007D0DC6" w:rsidP="007D0DC6">
      <w:pPr>
        <w:pStyle w:val="Prrafodelista"/>
        <w:numPr>
          <w:ilvl w:val="0"/>
          <w:numId w:val="11"/>
        </w:numPr>
        <w:rPr>
          <w:b/>
          <w:lang w:val="es-EC"/>
        </w:rPr>
      </w:pPr>
      <w:r>
        <w:rPr>
          <w:lang w:val="es-EC"/>
        </w:rPr>
        <w:t>Cuando el cursor se va a actualizar o eliminar usar:</w:t>
      </w:r>
      <w:r w:rsidR="00701854">
        <w:rPr>
          <w:lang w:val="es-EC"/>
        </w:rPr>
        <w:t xml:space="preserve"> </w:t>
      </w:r>
      <w:r w:rsidR="00701854" w:rsidRPr="00701854">
        <w:rPr>
          <w:b/>
          <w:lang w:val="es-EC"/>
        </w:rPr>
        <w:t>update</w:t>
      </w:r>
    </w:p>
    <w:p w:rsidR="00597AA8" w:rsidRDefault="007E11B6" w:rsidP="007E11B6">
      <w:pPr>
        <w:pStyle w:val="Prrafodelista"/>
        <w:numPr>
          <w:ilvl w:val="0"/>
          <w:numId w:val="2"/>
        </w:numPr>
        <w:rPr>
          <w:lang w:val="es-EC"/>
        </w:rPr>
      </w:pPr>
      <w:r w:rsidRPr="007E11B6">
        <w:rPr>
          <w:lang w:val="es-EC"/>
        </w:rPr>
        <w:t xml:space="preserve">Si dentro de un cursor </w:t>
      </w:r>
      <w:r>
        <w:rPr>
          <w:lang w:val="es-EC"/>
        </w:rPr>
        <w:t>es necesario salir del procesamiento con la instrucción return, es necesario cerrar y liberar los recursos del cursor.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5D4F" w:rsidTr="002E5D4F">
        <w:tc>
          <w:tcPr>
            <w:tcW w:w="9576" w:type="dxa"/>
          </w:tcPr>
          <w:p w:rsidR="00A018E7" w:rsidRPr="0070620F" w:rsidRDefault="00A018E7" w:rsidP="00A01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7062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while</w:t>
            </w:r>
            <w:r w:rsidRPr="007062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70620F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@@fetch_status</w:t>
            </w:r>
            <w:r w:rsidRPr="007062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7062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7062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0</w:t>
            </w:r>
          </w:p>
          <w:p w:rsidR="00A018E7" w:rsidRPr="0070620F" w:rsidRDefault="00A018E7" w:rsidP="00A01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7062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7062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A018E7" w:rsidRPr="0070620F" w:rsidRDefault="00A018E7" w:rsidP="00A01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7062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7062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...</w:t>
            </w:r>
          </w:p>
          <w:p w:rsidR="00A018E7" w:rsidRPr="0070620F" w:rsidRDefault="00A018E7" w:rsidP="00A01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7062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7062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7062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@v_data </w:t>
            </w:r>
            <w:r w:rsidRPr="0070620F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7062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70620F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'X'</w:t>
            </w:r>
          </w:p>
          <w:p w:rsidR="00A018E7" w:rsidRPr="0070620F" w:rsidRDefault="00A018E7" w:rsidP="00A01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7062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70620F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begin</w:t>
            </w:r>
          </w:p>
          <w:p w:rsidR="00A018E7" w:rsidRPr="0070620F" w:rsidRDefault="00A018E7" w:rsidP="00A01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highlight w:val="yellow"/>
                <w:lang w:val="es-EC"/>
              </w:rPr>
            </w:pPr>
            <w:r w:rsidRPr="0070620F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   </w:t>
            </w:r>
            <w:r w:rsidRPr="0070620F">
              <w:rPr>
                <w:rFonts w:ascii="Courier New" w:hAnsi="Courier New" w:cs="Courier New"/>
                <w:noProof/>
                <w:color w:val="0000FF"/>
                <w:sz w:val="16"/>
                <w:szCs w:val="16"/>
                <w:highlight w:val="yellow"/>
                <w:lang w:val="es-EC"/>
              </w:rPr>
              <w:t>close</w:t>
            </w:r>
            <w:r w:rsidRPr="0070620F">
              <w:rPr>
                <w:rFonts w:ascii="Courier New" w:hAnsi="Courier New" w:cs="Courier New"/>
                <w:noProof/>
                <w:sz w:val="16"/>
                <w:szCs w:val="16"/>
                <w:highlight w:val="yellow"/>
                <w:lang w:val="es-EC"/>
              </w:rPr>
              <w:t xml:space="preserve"> </w:t>
            </w:r>
            <w:r w:rsidRPr="0070620F">
              <w:rPr>
                <w:rFonts w:ascii="Courier New" w:hAnsi="Courier New" w:cs="Courier New"/>
                <w:noProof/>
                <w:color w:val="0000FF"/>
                <w:sz w:val="16"/>
                <w:szCs w:val="16"/>
                <w:highlight w:val="yellow"/>
                <w:lang w:val="es-EC"/>
              </w:rPr>
              <w:t>cursor</w:t>
            </w:r>
            <w:r w:rsidRPr="0070620F">
              <w:rPr>
                <w:rFonts w:ascii="Courier New" w:hAnsi="Courier New" w:cs="Courier New"/>
                <w:noProof/>
                <w:sz w:val="16"/>
                <w:szCs w:val="16"/>
                <w:highlight w:val="yellow"/>
                <w:lang w:val="es-EC"/>
              </w:rPr>
              <w:t xml:space="preserve"> c_datos</w:t>
            </w:r>
          </w:p>
          <w:p w:rsidR="00A018E7" w:rsidRPr="0070620F" w:rsidRDefault="00A018E7" w:rsidP="00A01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70620F">
              <w:rPr>
                <w:rFonts w:ascii="Courier New" w:hAnsi="Courier New" w:cs="Courier New"/>
                <w:noProof/>
                <w:sz w:val="16"/>
                <w:szCs w:val="16"/>
                <w:highlight w:val="yellow"/>
                <w:lang w:val="es-EC"/>
              </w:rPr>
              <w:t xml:space="preserve">      </w:t>
            </w:r>
            <w:r w:rsidRPr="0070620F">
              <w:rPr>
                <w:rFonts w:ascii="Courier New" w:hAnsi="Courier New" w:cs="Courier New"/>
                <w:noProof/>
                <w:color w:val="0000FF"/>
                <w:sz w:val="16"/>
                <w:szCs w:val="16"/>
                <w:highlight w:val="yellow"/>
                <w:lang w:val="es-EC"/>
              </w:rPr>
              <w:t>deallocate</w:t>
            </w:r>
            <w:r w:rsidRPr="0070620F">
              <w:rPr>
                <w:rFonts w:ascii="Courier New" w:hAnsi="Courier New" w:cs="Courier New"/>
                <w:noProof/>
                <w:sz w:val="16"/>
                <w:szCs w:val="16"/>
                <w:highlight w:val="yellow"/>
                <w:lang w:val="es-EC"/>
              </w:rPr>
              <w:t xml:space="preserve"> </w:t>
            </w:r>
            <w:r w:rsidRPr="0070620F">
              <w:rPr>
                <w:rFonts w:ascii="Courier New" w:hAnsi="Courier New" w:cs="Courier New"/>
                <w:noProof/>
                <w:color w:val="0000FF"/>
                <w:sz w:val="16"/>
                <w:szCs w:val="16"/>
                <w:highlight w:val="yellow"/>
                <w:lang w:val="es-EC"/>
              </w:rPr>
              <w:t>cursor</w:t>
            </w:r>
            <w:r w:rsidRPr="0070620F">
              <w:rPr>
                <w:rFonts w:ascii="Courier New" w:hAnsi="Courier New" w:cs="Courier New"/>
                <w:noProof/>
                <w:sz w:val="16"/>
                <w:szCs w:val="16"/>
                <w:highlight w:val="yellow"/>
                <w:lang w:val="es-EC"/>
              </w:rPr>
              <w:t xml:space="preserve"> c_datos</w:t>
            </w:r>
          </w:p>
          <w:p w:rsidR="00A018E7" w:rsidRPr="0070620F" w:rsidRDefault="00A018E7" w:rsidP="00A01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70620F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    </w:t>
            </w:r>
            <w:r w:rsidRPr="007062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</w:p>
          <w:p w:rsidR="00A018E7" w:rsidRPr="0070620F" w:rsidRDefault="00A018E7" w:rsidP="00A01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70620F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7062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A018E7" w:rsidRPr="00295BD5" w:rsidRDefault="00A018E7" w:rsidP="00A01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fetch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c_datos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cursor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@v_dato1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@v_dato2</w:t>
            </w:r>
          </w:p>
          <w:p w:rsidR="002E5D4F" w:rsidRDefault="00A018E7" w:rsidP="00A018E7">
            <w:pPr>
              <w:rPr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70620F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</w:tbl>
    <w:p w:rsidR="00A82458" w:rsidRDefault="00A82458" w:rsidP="00A82458">
      <w:pPr>
        <w:pStyle w:val="Prrafodelista"/>
        <w:numPr>
          <w:ilvl w:val="0"/>
          <w:numId w:val="2"/>
        </w:numPr>
        <w:rPr>
          <w:lang w:val="es-EC"/>
        </w:rPr>
      </w:pPr>
      <w:r w:rsidRPr="007E11B6">
        <w:rPr>
          <w:lang w:val="es-EC"/>
        </w:rPr>
        <w:t xml:space="preserve">Si dentro de un cursor </w:t>
      </w:r>
      <w:r>
        <w:rPr>
          <w:lang w:val="es-EC"/>
        </w:rPr>
        <w:t>es necesario salir del procesamiento con la instrucción return, es necesario cerrar y liberar los recursos del cursor.</w:t>
      </w:r>
    </w:p>
    <w:p w:rsidR="00A82458" w:rsidRDefault="00A82458" w:rsidP="00BD533D">
      <w:pPr>
        <w:rPr>
          <w:b/>
          <w:u w:val="single"/>
          <w:lang w:val="es-EC"/>
        </w:rPr>
      </w:pPr>
    </w:p>
    <w:p w:rsidR="00253EC2" w:rsidRDefault="00893C1C" w:rsidP="00BD533D">
      <w:pPr>
        <w:rPr>
          <w:b/>
          <w:u w:val="single"/>
          <w:lang w:val="es-EC"/>
        </w:rPr>
      </w:pPr>
      <w:r w:rsidRPr="00BD533D">
        <w:rPr>
          <w:b/>
          <w:u w:val="single"/>
          <w:lang w:val="es-EC"/>
        </w:rPr>
        <w:t>Consideración especial</w:t>
      </w:r>
      <w:r w:rsidR="00BD533D" w:rsidRPr="00BD533D">
        <w:rPr>
          <w:b/>
          <w:u w:val="single"/>
          <w:lang w:val="es-EC"/>
        </w:rPr>
        <w:t xml:space="preserve"> de los cursores</w:t>
      </w:r>
    </w:p>
    <w:p w:rsidR="00BD533D" w:rsidRDefault="00616E6E" w:rsidP="00D4116E">
      <w:pPr>
        <w:pStyle w:val="Prrafodelista"/>
        <w:numPr>
          <w:ilvl w:val="0"/>
          <w:numId w:val="8"/>
        </w:numPr>
        <w:jc w:val="both"/>
        <w:rPr>
          <w:lang w:val="es-EC"/>
        </w:rPr>
      </w:pPr>
      <w:r>
        <w:rPr>
          <w:lang w:val="es-EC"/>
        </w:rPr>
        <w:t>En producción, s</w:t>
      </w:r>
      <w:r w:rsidR="00C50145" w:rsidRPr="00C50145">
        <w:rPr>
          <w:lang w:val="es-EC"/>
        </w:rPr>
        <w:t xml:space="preserve">e </w:t>
      </w:r>
      <w:r w:rsidR="00C50145">
        <w:rPr>
          <w:lang w:val="es-EC"/>
        </w:rPr>
        <w:t>ha detectado que un cursor puede generar bloqueos</w:t>
      </w:r>
      <w:r w:rsidR="00D4116E">
        <w:rPr>
          <w:lang w:val="es-EC"/>
        </w:rPr>
        <w:t xml:space="preserve"> de las tablas que intervienen a otros procesos</w:t>
      </w:r>
      <w:r w:rsidR="00C06D58">
        <w:rPr>
          <w:lang w:val="es-EC"/>
        </w:rPr>
        <w:t xml:space="preserve">, </w:t>
      </w:r>
      <w:r w:rsidR="00066758">
        <w:rPr>
          <w:lang w:val="es-EC"/>
        </w:rPr>
        <w:t>para resolver esta novedad existen dos formas de solventarlos:</w:t>
      </w:r>
    </w:p>
    <w:p w:rsidR="00604BE4" w:rsidRDefault="00604BE4" w:rsidP="00604BE4">
      <w:pPr>
        <w:pStyle w:val="Prrafodelista"/>
        <w:jc w:val="both"/>
        <w:rPr>
          <w:lang w:val="es-EC"/>
        </w:rPr>
      </w:pPr>
    </w:p>
    <w:tbl>
      <w:tblPr>
        <w:tblStyle w:val="Tablaconcuadrcula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500"/>
      </w:tblGrid>
      <w:tr w:rsidR="00EF4913" w:rsidTr="00AC5C39">
        <w:tc>
          <w:tcPr>
            <w:tcW w:w="9500" w:type="dxa"/>
            <w:shd w:val="clear" w:color="auto" w:fill="F2DBDB" w:themeFill="accent2" w:themeFillTint="33"/>
          </w:tcPr>
          <w:p w:rsidR="00EF4913" w:rsidRPr="001162B8" w:rsidRDefault="009E2D46" w:rsidP="001162B8">
            <w:pPr>
              <w:pStyle w:val="Prrafodelista"/>
              <w:numPr>
                <w:ilvl w:val="0"/>
                <w:numId w:val="13"/>
              </w:numPr>
              <w:rPr>
                <w:lang w:val="es-EC"/>
              </w:rPr>
            </w:pPr>
            <w:r w:rsidRPr="001162B8">
              <w:rPr>
                <w:lang w:val="es-EC"/>
              </w:rPr>
              <w:t>Se reemplaza el algoritmo a procesamiento de registro a registro por ciclos.  Esta práctica ha sido implementada</w:t>
            </w:r>
            <w:r w:rsidR="00DB0F74" w:rsidRPr="001162B8">
              <w:rPr>
                <w:lang w:val="es-EC"/>
              </w:rPr>
              <w:t xml:space="preserve"> </w:t>
            </w:r>
            <w:r w:rsidR="00F33AD0" w:rsidRPr="001162B8">
              <w:rPr>
                <w:lang w:val="es-EC"/>
              </w:rPr>
              <w:t xml:space="preserve">y </w:t>
            </w:r>
            <w:r w:rsidR="00DB0F74" w:rsidRPr="001162B8">
              <w:rPr>
                <w:lang w:val="es-EC"/>
              </w:rPr>
              <w:t xml:space="preserve">pesar de estar en el manual de </w:t>
            </w:r>
            <w:r w:rsidR="00541416" w:rsidRPr="001162B8">
              <w:rPr>
                <w:lang w:val="es-EC"/>
              </w:rPr>
              <w:t>mejores prácticas de programación de SYBASE</w:t>
            </w:r>
            <w:r w:rsidRPr="001162B8">
              <w:rPr>
                <w:lang w:val="es-EC"/>
              </w:rPr>
              <w:t xml:space="preserve">, </w:t>
            </w:r>
            <w:r w:rsidRPr="001162B8">
              <w:rPr>
                <w:b/>
                <w:lang w:val="es-EC"/>
              </w:rPr>
              <w:t xml:space="preserve">no se recomienda debido a que </w:t>
            </w:r>
            <w:r w:rsidR="00D22268" w:rsidRPr="001162B8">
              <w:rPr>
                <w:b/>
                <w:lang w:val="es-EC"/>
              </w:rPr>
              <w:t xml:space="preserve">se ha demostrado que </w:t>
            </w:r>
            <w:r w:rsidRPr="001162B8">
              <w:rPr>
                <w:b/>
                <w:lang w:val="es-EC"/>
              </w:rPr>
              <w:t>consume recursos de cpu</w:t>
            </w:r>
            <w:r w:rsidRPr="001162B8">
              <w:rPr>
                <w:lang w:val="es-EC"/>
              </w:rPr>
              <w:t>.</w:t>
            </w:r>
          </w:p>
        </w:tc>
      </w:tr>
      <w:tr w:rsidR="00265F33" w:rsidTr="00587A97">
        <w:tc>
          <w:tcPr>
            <w:tcW w:w="9500" w:type="dxa"/>
            <w:shd w:val="clear" w:color="auto" w:fill="EAF1DD" w:themeFill="accent3" w:themeFillTint="33"/>
          </w:tcPr>
          <w:p w:rsidR="00307705" w:rsidRPr="001162B8" w:rsidRDefault="00F85AD5" w:rsidP="00B351E9">
            <w:pPr>
              <w:pStyle w:val="Prrafodelista"/>
              <w:numPr>
                <w:ilvl w:val="0"/>
                <w:numId w:val="13"/>
              </w:numPr>
              <w:rPr>
                <w:lang w:val="es-EC"/>
              </w:rPr>
            </w:pPr>
            <w:r w:rsidRPr="00307705">
              <w:rPr>
                <w:lang w:val="es-EC"/>
              </w:rPr>
              <w:t xml:space="preserve">Crear </w:t>
            </w:r>
            <w:r w:rsidR="008E54F4" w:rsidRPr="00307705">
              <w:rPr>
                <w:lang w:val="es-EC"/>
              </w:rPr>
              <w:t xml:space="preserve">una </w:t>
            </w:r>
            <w:r w:rsidRPr="00307705">
              <w:rPr>
                <w:lang w:val="es-EC"/>
              </w:rPr>
              <w:t>tabla temporal</w:t>
            </w:r>
            <w:r w:rsidR="008E54F4" w:rsidRPr="00307705">
              <w:rPr>
                <w:lang w:val="es-EC"/>
              </w:rPr>
              <w:t xml:space="preserve"> </w:t>
            </w:r>
            <w:r w:rsidR="0087264F">
              <w:rPr>
                <w:lang w:val="es-EC"/>
              </w:rPr>
              <w:t xml:space="preserve">con el set de datos </w:t>
            </w:r>
            <w:r w:rsidR="00AC668B" w:rsidRPr="00307705">
              <w:rPr>
                <w:lang w:val="es-EC"/>
              </w:rPr>
              <w:t xml:space="preserve">y </w:t>
            </w:r>
            <w:r w:rsidR="00751C44" w:rsidRPr="00307705">
              <w:rPr>
                <w:lang w:val="es-EC"/>
              </w:rPr>
              <w:t xml:space="preserve">luego recorrer la tabla </w:t>
            </w:r>
            <w:r w:rsidR="00100F7F">
              <w:rPr>
                <w:lang w:val="es-EC"/>
              </w:rPr>
              <w:t xml:space="preserve">temporal </w:t>
            </w:r>
            <w:r w:rsidR="00CD24F1" w:rsidRPr="00307705">
              <w:rPr>
                <w:lang w:val="es-EC"/>
              </w:rPr>
              <w:t>a través del cursor</w:t>
            </w:r>
            <w:r w:rsidR="00976432">
              <w:rPr>
                <w:lang w:val="es-EC"/>
              </w:rPr>
              <w:t>.</w:t>
            </w:r>
          </w:p>
        </w:tc>
      </w:tr>
    </w:tbl>
    <w:p w:rsidR="00461DFB" w:rsidRPr="00461DFB" w:rsidRDefault="00461DFB" w:rsidP="00461DFB">
      <w:pPr>
        <w:rPr>
          <w:lang w:val="es-EC"/>
        </w:rPr>
      </w:pPr>
    </w:p>
    <w:p w:rsidR="004D10F7" w:rsidRDefault="00E811E9" w:rsidP="001162B8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lastRenderedPageBreak/>
        <w:t>Se observa un alto IO al ejecutar el cursor</w:t>
      </w:r>
      <w:r w:rsidR="00430CCB">
        <w:rPr>
          <w:lang w:val="es-EC"/>
        </w:rPr>
        <w:t xml:space="preserve">, </w:t>
      </w:r>
      <w:r w:rsidR="002357B0">
        <w:rPr>
          <w:lang w:val="es-EC"/>
        </w:rPr>
        <w:t xml:space="preserve">lentitud al ejecutar </w:t>
      </w:r>
      <w:r w:rsidR="00430CCB">
        <w:rPr>
          <w:lang w:val="es-EC"/>
        </w:rPr>
        <w:t>fetch cursor</w:t>
      </w:r>
      <w:r>
        <w:rPr>
          <w:lang w:val="es-EC"/>
        </w:rPr>
        <w:t xml:space="preserve">, esto se debe a que el </w:t>
      </w:r>
      <w:r w:rsidR="00670905">
        <w:rPr>
          <w:lang w:val="es-EC"/>
        </w:rPr>
        <w:t xml:space="preserve">plan de ejecución </w:t>
      </w:r>
      <w:r>
        <w:rPr>
          <w:lang w:val="es-EC"/>
        </w:rPr>
        <w:t xml:space="preserve">de la sentencia que </w:t>
      </w:r>
      <w:r w:rsidR="00650F16">
        <w:rPr>
          <w:lang w:val="es-EC"/>
        </w:rPr>
        <w:t>forma parte d</w:t>
      </w:r>
      <w:r>
        <w:rPr>
          <w:lang w:val="es-EC"/>
        </w:rPr>
        <w:t>el cursor no es la</w:t>
      </w:r>
      <w:r w:rsidR="00843B4A">
        <w:rPr>
          <w:lang w:val="es-EC"/>
        </w:rPr>
        <w:t xml:space="preserve"> óptima, </w:t>
      </w:r>
      <w:r w:rsidR="00BB24DF">
        <w:rPr>
          <w:lang w:val="es-EC"/>
        </w:rPr>
        <w:t>para resolver esta novedad existen dos formas de solventarlos:</w:t>
      </w:r>
    </w:p>
    <w:tbl>
      <w:tblPr>
        <w:tblStyle w:val="Tablaconcuadrcula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500"/>
      </w:tblGrid>
      <w:tr w:rsidR="00E027FD" w:rsidTr="00603EFB">
        <w:tc>
          <w:tcPr>
            <w:tcW w:w="9500" w:type="dxa"/>
            <w:shd w:val="clear" w:color="auto" w:fill="F2DBDB" w:themeFill="accent2" w:themeFillTint="33"/>
          </w:tcPr>
          <w:p w:rsidR="00E027FD" w:rsidRPr="00DD5FC1" w:rsidRDefault="00CD5DE4" w:rsidP="00CD5DE4">
            <w:pPr>
              <w:pStyle w:val="Prrafodelista"/>
              <w:numPr>
                <w:ilvl w:val="0"/>
                <w:numId w:val="14"/>
              </w:numPr>
              <w:rPr>
                <w:lang w:val="es-EC"/>
              </w:rPr>
            </w:pPr>
            <w:r>
              <w:rPr>
                <w:lang w:val="es-EC"/>
              </w:rPr>
              <w:t>Forzar índices a las tablas que accede.  Practica no recomendable</w:t>
            </w:r>
            <w:r w:rsidR="00976432">
              <w:rPr>
                <w:lang w:val="es-EC"/>
              </w:rPr>
              <w:t>.</w:t>
            </w:r>
          </w:p>
        </w:tc>
      </w:tr>
      <w:tr w:rsidR="00E027FD" w:rsidTr="00603EFB">
        <w:tc>
          <w:tcPr>
            <w:tcW w:w="9500" w:type="dxa"/>
            <w:shd w:val="clear" w:color="auto" w:fill="EAF1DD" w:themeFill="accent3" w:themeFillTint="33"/>
          </w:tcPr>
          <w:p w:rsidR="00E027FD" w:rsidRPr="001162B8" w:rsidRDefault="0087264F" w:rsidP="006C7ACC">
            <w:pPr>
              <w:pStyle w:val="Prrafodelista"/>
              <w:numPr>
                <w:ilvl w:val="0"/>
                <w:numId w:val="14"/>
              </w:numPr>
              <w:rPr>
                <w:lang w:val="es-EC"/>
              </w:rPr>
            </w:pPr>
            <w:r w:rsidRPr="00307705">
              <w:rPr>
                <w:lang w:val="es-EC"/>
              </w:rPr>
              <w:t xml:space="preserve">Crear una tabla temporal </w:t>
            </w:r>
            <w:r>
              <w:rPr>
                <w:lang w:val="es-EC"/>
              </w:rPr>
              <w:t xml:space="preserve">con el set de datos </w:t>
            </w:r>
            <w:r w:rsidRPr="00307705">
              <w:rPr>
                <w:lang w:val="es-EC"/>
              </w:rPr>
              <w:t xml:space="preserve">y luego recorrer la tabla </w:t>
            </w:r>
            <w:r w:rsidR="00542C46">
              <w:rPr>
                <w:lang w:val="es-EC"/>
              </w:rPr>
              <w:t xml:space="preserve">temporal </w:t>
            </w:r>
            <w:r w:rsidRPr="00307705">
              <w:rPr>
                <w:lang w:val="es-EC"/>
              </w:rPr>
              <w:t>a través del cursor</w:t>
            </w:r>
            <w:r w:rsidR="006C7ACC">
              <w:rPr>
                <w:lang w:val="es-EC"/>
              </w:rPr>
              <w:t>, de esta manera se podrá observar que el plan de ejecución es óptimo</w:t>
            </w:r>
            <w:r w:rsidR="00976432">
              <w:rPr>
                <w:lang w:val="es-EC"/>
              </w:rPr>
              <w:t>.</w:t>
            </w:r>
          </w:p>
        </w:tc>
      </w:tr>
    </w:tbl>
    <w:p w:rsidR="00893274" w:rsidRDefault="00893274" w:rsidP="00893274">
      <w:pPr>
        <w:pStyle w:val="Prrafodelista"/>
        <w:rPr>
          <w:lang w:val="es-EC"/>
        </w:rPr>
      </w:pPr>
    </w:p>
    <w:p w:rsidR="00781C9F" w:rsidRDefault="00F67F3C" w:rsidP="005D2516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Cuando se </w:t>
      </w:r>
      <w:r w:rsidR="00A14F92">
        <w:rPr>
          <w:lang w:val="es-EC"/>
        </w:rPr>
        <w:t xml:space="preserve">declara </w:t>
      </w:r>
      <w:r>
        <w:rPr>
          <w:lang w:val="es-EC"/>
        </w:rPr>
        <w:t xml:space="preserve">un </w:t>
      </w:r>
      <w:r w:rsidR="00614886">
        <w:rPr>
          <w:lang w:val="es-EC"/>
        </w:rPr>
        <w:t xml:space="preserve">cursor como </w:t>
      </w:r>
      <w:r w:rsidR="00A14F92">
        <w:rPr>
          <w:lang w:val="es-EC"/>
        </w:rPr>
        <w:t xml:space="preserve">insensitive, </w:t>
      </w:r>
      <w:r w:rsidR="00347442">
        <w:rPr>
          <w:lang w:val="es-EC"/>
        </w:rPr>
        <w:t xml:space="preserve">el motor internamente </w:t>
      </w:r>
      <w:r w:rsidR="00A14F92">
        <w:rPr>
          <w:lang w:val="es-EC"/>
        </w:rPr>
        <w:t xml:space="preserve">al abrir el cursor crea una tabla temporal y </w:t>
      </w:r>
      <w:r w:rsidR="00781C9F">
        <w:rPr>
          <w:lang w:val="es-EC"/>
        </w:rPr>
        <w:t>copia los datos</w:t>
      </w:r>
      <w:r w:rsidR="00736EBA">
        <w:rPr>
          <w:lang w:val="es-EC"/>
        </w:rPr>
        <w:t>.  Esta tabla temporal es la que recorre el cursor fila a fila.</w:t>
      </w:r>
    </w:p>
    <w:p w:rsidR="00893274" w:rsidRPr="00781C9F" w:rsidRDefault="00893274" w:rsidP="00893274">
      <w:pPr>
        <w:pStyle w:val="Prrafodelista"/>
        <w:rPr>
          <w:lang w:val="es-EC"/>
        </w:rPr>
      </w:pPr>
    </w:p>
    <w:p w:rsidR="00D012D6" w:rsidRDefault="000E58D4" w:rsidP="00247B06">
      <w:pPr>
        <w:rPr>
          <w:b/>
          <w:u w:val="single"/>
          <w:lang w:val="es-EC"/>
        </w:rPr>
      </w:pPr>
      <w:r>
        <w:rPr>
          <w:b/>
          <w:u w:val="single"/>
          <w:lang w:val="es-EC"/>
        </w:rPr>
        <w:t xml:space="preserve">Uso de </w:t>
      </w:r>
      <w:r w:rsidR="00D012D6" w:rsidRPr="00D012D6">
        <w:rPr>
          <w:b/>
          <w:u w:val="single"/>
          <w:lang w:val="es-EC"/>
        </w:rPr>
        <w:t>Transacciones</w:t>
      </w:r>
    </w:p>
    <w:p w:rsidR="00D012D6" w:rsidRDefault="00D012D6" w:rsidP="00D012D6">
      <w:pPr>
        <w:pStyle w:val="Prrafodelista"/>
        <w:numPr>
          <w:ilvl w:val="0"/>
          <w:numId w:val="8"/>
        </w:numPr>
        <w:rPr>
          <w:lang w:val="es-EC"/>
        </w:rPr>
      </w:pPr>
      <w:r w:rsidRPr="00D012D6">
        <w:rPr>
          <w:lang w:val="es-EC"/>
        </w:rPr>
        <w:t>No se permite</w:t>
      </w:r>
      <w:r w:rsidR="00BE7D4E">
        <w:rPr>
          <w:lang w:val="es-EC"/>
        </w:rPr>
        <w:t xml:space="preserve"> el uso de</w:t>
      </w:r>
      <w:r w:rsidRPr="00D012D6">
        <w:rPr>
          <w:lang w:val="es-EC"/>
        </w:rPr>
        <w:t xml:space="preserve"> transacción para una sola sentencia DML</w:t>
      </w:r>
      <w:r w:rsidR="0000221D">
        <w:rPr>
          <w:lang w:val="es-EC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0"/>
      </w:tblGrid>
      <w:tr w:rsidR="00B87091" w:rsidTr="00B87091">
        <w:tc>
          <w:tcPr>
            <w:tcW w:w="9500" w:type="dxa"/>
          </w:tcPr>
          <w:p w:rsidR="00B87091" w:rsidRPr="00295BD5" w:rsidRDefault="00B87091" w:rsidP="00B87091">
            <w:pPr>
              <w:rPr>
                <w:b/>
                <w:sz w:val="16"/>
                <w:szCs w:val="16"/>
                <w:u w:val="single"/>
                <w:lang w:val="es-EC"/>
              </w:rPr>
            </w:pPr>
            <w:r w:rsidRPr="00295BD5">
              <w:rPr>
                <w:b/>
                <w:sz w:val="16"/>
                <w:szCs w:val="16"/>
                <w:u w:val="single"/>
                <w:lang w:val="es-EC"/>
              </w:rPr>
              <w:t>No es correcto</w:t>
            </w:r>
            <w:r w:rsidR="00464BFE" w:rsidRPr="00295BD5">
              <w:rPr>
                <w:b/>
                <w:sz w:val="16"/>
                <w:szCs w:val="16"/>
                <w:u w:val="single"/>
                <w:lang w:val="es-EC"/>
              </w:rPr>
              <w:t>:</w:t>
            </w:r>
          </w:p>
          <w:p w:rsidR="002218BF" w:rsidRPr="00295BD5" w:rsidRDefault="002218BF" w:rsidP="00221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begin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tran</w:t>
            </w:r>
          </w:p>
          <w:p w:rsidR="002218BF" w:rsidRPr="00295BD5" w:rsidRDefault="002218BF" w:rsidP="00221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insert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into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cobis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..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cl_ente </w:t>
            </w:r>
          </w:p>
          <w:p w:rsidR="002218BF" w:rsidRPr="00295BD5" w:rsidRDefault="002218BF" w:rsidP="00221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(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en_ente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)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</w:p>
          <w:p w:rsidR="002218BF" w:rsidRPr="00295BD5" w:rsidRDefault="002218BF" w:rsidP="00221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values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</w:p>
          <w:p w:rsidR="002218BF" w:rsidRPr="00295BD5" w:rsidRDefault="002218BF" w:rsidP="00221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@e_ente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2218BF" w:rsidRPr="00295BD5" w:rsidRDefault="002218BF" w:rsidP="00221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295BD5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@@error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&lt;&gt;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0</w:t>
            </w:r>
          </w:p>
          <w:p w:rsidR="002218BF" w:rsidRPr="00295BD5" w:rsidRDefault="002218BF" w:rsidP="00221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2218BF" w:rsidRPr="00295BD5" w:rsidRDefault="002218BF" w:rsidP="00221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rollback</w:t>
            </w:r>
          </w:p>
          <w:p w:rsidR="002218BF" w:rsidRPr="00295BD5" w:rsidRDefault="002218BF" w:rsidP="00221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</w:p>
          <w:p w:rsidR="002218BF" w:rsidRPr="00295BD5" w:rsidRDefault="002218BF" w:rsidP="00221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B87091" w:rsidRPr="008B2578" w:rsidRDefault="002218BF" w:rsidP="002218BF"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commit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tran</w:t>
            </w:r>
          </w:p>
        </w:tc>
      </w:tr>
      <w:tr w:rsidR="00295BD5" w:rsidTr="00B87091">
        <w:tc>
          <w:tcPr>
            <w:tcW w:w="9500" w:type="dxa"/>
          </w:tcPr>
          <w:p w:rsidR="00295BD5" w:rsidRPr="00EF6BD4" w:rsidRDefault="00295BD5" w:rsidP="00295BD5">
            <w:pPr>
              <w:rPr>
                <w:b/>
                <w:sz w:val="16"/>
                <w:szCs w:val="16"/>
                <w:u w:val="single"/>
                <w:lang w:val="es-EC"/>
              </w:rPr>
            </w:pPr>
            <w:r w:rsidRPr="00EF6BD4">
              <w:rPr>
                <w:b/>
                <w:sz w:val="16"/>
                <w:szCs w:val="16"/>
                <w:u w:val="single"/>
                <w:lang w:val="es-EC"/>
              </w:rPr>
              <w:t>Es correcto:</w:t>
            </w:r>
          </w:p>
          <w:p w:rsidR="00295BD5" w:rsidRPr="00295BD5" w:rsidRDefault="00295BD5" w:rsidP="00295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insert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into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cobis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..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cl_ente </w:t>
            </w:r>
          </w:p>
          <w:p w:rsidR="00295BD5" w:rsidRPr="00295BD5" w:rsidRDefault="00295BD5" w:rsidP="00295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(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>en_ente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)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</w:t>
            </w:r>
          </w:p>
          <w:p w:rsidR="00295BD5" w:rsidRPr="008B2578" w:rsidRDefault="00295BD5" w:rsidP="00295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</w:t>
            </w:r>
            <w:r w:rsidRPr="008B2578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s-EC"/>
              </w:rPr>
              <w:t>values</w:t>
            </w:r>
            <w:r w:rsidRPr="008B2578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(</w:t>
            </w:r>
          </w:p>
          <w:p w:rsidR="00295BD5" w:rsidRPr="008B2578" w:rsidRDefault="00295BD5" w:rsidP="00295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</w:pPr>
            <w:r w:rsidRPr="008B2578">
              <w:rPr>
                <w:rFonts w:ascii="Courier New" w:hAnsi="Courier New" w:cs="Courier New"/>
                <w:noProof/>
                <w:sz w:val="16"/>
                <w:szCs w:val="16"/>
                <w:lang w:val="es-EC"/>
              </w:rPr>
              <w:t xml:space="preserve">  @e_ente</w:t>
            </w:r>
            <w:r w:rsidRPr="008B2578">
              <w:rPr>
                <w:rFonts w:ascii="Courier New" w:hAnsi="Courier New" w:cs="Courier New"/>
                <w:noProof/>
                <w:color w:val="808080"/>
                <w:sz w:val="16"/>
                <w:szCs w:val="16"/>
                <w:lang w:val="es-EC"/>
              </w:rPr>
              <w:t>)</w:t>
            </w:r>
          </w:p>
          <w:p w:rsidR="00295BD5" w:rsidRPr="00295BD5" w:rsidRDefault="00295BD5" w:rsidP="00295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295BD5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@@error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295BD5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&lt;&gt;</w:t>
            </w: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0</w:t>
            </w:r>
          </w:p>
          <w:p w:rsidR="00295BD5" w:rsidRPr="008B2578" w:rsidRDefault="00295BD5" w:rsidP="00295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8B257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295BD5" w:rsidRPr="008B2578" w:rsidRDefault="00295BD5" w:rsidP="00295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8B257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8B257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set @s_mensaje = 'Error al insertar datos'</w:t>
            </w:r>
          </w:p>
          <w:p w:rsidR="00295BD5" w:rsidRPr="00295BD5" w:rsidRDefault="00295BD5" w:rsidP="00295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8B257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295B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</w:p>
          <w:p w:rsidR="00295BD5" w:rsidRPr="007312AE" w:rsidRDefault="00295BD5" w:rsidP="007312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95BD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="007312A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</w:tc>
      </w:tr>
    </w:tbl>
    <w:p w:rsidR="004D5F03" w:rsidRDefault="004D5F03" w:rsidP="004D5F03">
      <w:pPr>
        <w:pStyle w:val="Prrafodelista"/>
        <w:rPr>
          <w:lang w:val="es-EC"/>
        </w:rPr>
      </w:pPr>
    </w:p>
    <w:p w:rsidR="008A200A" w:rsidRDefault="00620E28" w:rsidP="00D012D6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La transacción debe ser lo más corta posible</w:t>
      </w:r>
      <w:r w:rsidR="00631223">
        <w:rPr>
          <w:lang w:val="es-EC"/>
        </w:rPr>
        <w:t>.</w:t>
      </w:r>
    </w:p>
    <w:p w:rsidR="00D012D6" w:rsidRPr="00D012D6" w:rsidRDefault="004D5F03" w:rsidP="00D012D6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br w:type="column"/>
      </w:r>
      <w:r w:rsidR="00CA3D40">
        <w:rPr>
          <w:lang w:val="es-EC"/>
        </w:rPr>
        <w:lastRenderedPageBreak/>
        <w:t xml:space="preserve">Evitemos dentro de </w:t>
      </w:r>
      <w:r w:rsidR="008A200A">
        <w:rPr>
          <w:lang w:val="es-EC"/>
        </w:rPr>
        <w:t xml:space="preserve">una transacción crear </w:t>
      </w:r>
      <w:r w:rsidR="00CA3D40">
        <w:rPr>
          <w:lang w:val="es-EC"/>
        </w:rPr>
        <w:t xml:space="preserve">una </w:t>
      </w:r>
      <w:r w:rsidR="008A200A">
        <w:rPr>
          <w:lang w:val="es-EC"/>
        </w:rPr>
        <w:t>tabla temporal.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0"/>
      </w:tblGrid>
      <w:tr w:rsidR="002A26F1" w:rsidTr="00C22FF7">
        <w:tc>
          <w:tcPr>
            <w:tcW w:w="9500" w:type="dxa"/>
          </w:tcPr>
          <w:p w:rsidR="002A26F1" w:rsidRPr="008B2578" w:rsidRDefault="002A26F1" w:rsidP="00C22FF7">
            <w:pPr>
              <w:rPr>
                <w:b/>
                <w:sz w:val="16"/>
                <w:szCs w:val="16"/>
                <w:u w:val="single"/>
              </w:rPr>
            </w:pPr>
            <w:r w:rsidRPr="008B2578">
              <w:rPr>
                <w:b/>
                <w:sz w:val="16"/>
                <w:szCs w:val="16"/>
                <w:u w:val="single"/>
              </w:rPr>
              <w:t>No es correcto:</w:t>
            </w:r>
          </w:p>
          <w:p w:rsidR="00832693" w:rsidRPr="00B77E3C" w:rsidRDefault="00832693" w:rsidP="008326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B77E3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  <w:r w:rsidRPr="00B77E3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B77E3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tran</w:t>
            </w:r>
          </w:p>
          <w:p w:rsidR="00832693" w:rsidRPr="00B77E3C" w:rsidRDefault="00832693" w:rsidP="008326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B77E3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create</w:t>
            </w:r>
            <w:r w:rsidRPr="00B77E3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B77E3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table</w:t>
            </w:r>
            <w:r w:rsidRPr="00B77E3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#tmp </w:t>
            </w:r>
            <w:r w:rsidRPr="00B77E3C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B77E3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id </w:t>
            </w:r>
            <w:r w:rsidRPr="00B77E3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B77E3C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</w:p>
          <w:p w:rsidR="00B77E3C" w:rsidRPr="00B77E3C" w:rsidRDefault="00B77E3C" w:rsidP="008326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</w:p>
          <w:p w:rsidR="00B77E3C" w:rsidRPr="00B77E3C" w:rsidRDefault="00B77E3C" w:rsidP="008326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808080"/>
                <w:sz w:val="16"/>
                <w:szCs w:val="16"/>
                <w:u w:val="single"/>
              </w:rPr>
            </w:pPr>
            <w:r w:rsidRPr="00B77E3C">
              <w:rPr>
                <w:rFonts w:ascii="Courier New" w:hAnsi="Courier New" w:cs="Courier New"/>
                <w:b/>
                <w:noProof/>
                <w:color w:val="808080"/>
                <w:sz w:val="16"/>
                <w:szCs w:val="16"/>
                <w:u w:val="single"/>
              </w:rPr>
              <w:t>Mensaje:</w:t>
            </w:r>
          </w:p>
          <w:p w:rsidR="00027846" w:rsidRPr="00B77E3C" w:rsidRDefault="00027846" w:rsidP="00027846">
            <w:pPr>
              <w:rPr>
                <w:sz w:val="16"/>
                <w:szCs w:val="16"/>
              </w:rPr>
            </w:pPr>
            <w:r w:rsidRPr="00B77E3C">
              <w:rPr>
                <w:sz w:val="16"/>
                <w:szCs w:val="16"/>
              </w:rPr>
              <w:t>Msg 2762, Level 16, State 3</w:t>
            </w:r>
          </w:p>
          <w:p w:rsidR="002918C7" w:rsidRPr="00B77E3C" w:rsidRDefault="00027846" w:rsidP="00E23E9A">
            <w:pPr>
              <w:rPr>
                <w:sz w:val="16"/>
                <w:szCs w:val="16"/>
              </w:rPr>
            </w:pPr>
            <w:r w:rsidRPr="00B77E3C">
              <w:rPr>
                <w:sz w:val="16"/>
                <w:szCs w:val="16"/>
              </w:rPr>
              <w:t>The 'CREATE TABLE' command is not allowed within a multi-statement transaction in the 'tempdb5' database.</w:t>
            </w:r>
          </w:p>
        </w:tc>
      </w:tr>
      <w:tr w:rsidR="00E23E9A" w:rsidTr="00C22FF7">
        <w:tc>
          <w:tcPr>
            <w:tcW w:w="9500" w:type="dxa"/>
          </w:tcPr>
          <w:p w:rsidR="00E23E9A" w:rsidRPr="008B2578" w:rsidRDefault="00E23E9A" w:rsidP="00E23E9A">
            <w:pPr>
              <w:rPr>
                <w:b/>
                <w:sz w:val="16"/>
                <w:szCs w:val="16"/>
                <w:u w:val="single"/>
              </w:rPr>
            </w:pPr>
            <w:r w:rsidRPr="008B2578">
              <w:rPr>
                <w:b/>
                <w:sz w:val="16"/>
                <w:szCs w:val="16"/>
                <w:u w:val="single"/>
              </w:rPr>
              <w:t>No es correcto:</w:t>
            </w:r>
          </w:p>
          <w:p w:rsidR="00E23E9A" w:rsidRPr="00E23E9A" w:rsidRDefault="00E23E9A" w:rsidP="00E23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E23E9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  <w:r w:rsidRPr="00E23E9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23E9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tran</w:t>
            </w:r>
          </w:p>
          <w:p w:rsidR="00E23E9A" w:rsidRPr="00E23E9A" w:rsidRDefault="00E23E9A" w:rsidP="00E23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23E9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E23E9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id </w:t>
            </w:r>
            <w:r w:rsidRPr="00E23E9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into</w:t>
            </w:r>
            <w:r w:rsidRPr="00E23E9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#tmp </w:t>
            </w:r>
            <w:r w:rsidRPr="00E23E9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E23E9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md_tab01</w:t>
            </w:r>
          </w:p>
          <w:p w:rsidR="00E23E9A" w:rsidRDefault="00E23E9A" w:rsidP="00E23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E23E9A" w:rsidRDefault="00E23E9A" w:rsidP="00E23E9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B77E3C">
              <w:rPr>
                <w:rFonts w:ascii="Courier New" w:hAnsi="Courier New" w:cs="Courier New"/>
                <w:b/>
                <w:noProof/>
                <w:color w:val="808080"/>
                <w:sz w:val="16"/>
                <w:szCs w:val="16"/>
                <w:u w:val="single"/>
              </w:rPr>
              <w:t>Mensaje:</w:t>
            </w:r>
          </w:p>
          <w:p w:rsidR="00E23E9A" w:rsidRPr="002918C7" w:rsidRDefault="00E23E9A" w:rsidP="00E23E9A">
            <w:pPr>
              <w:rPr>
                <w:sz w:val="16"/>
                <w:szCs w:val="16"/>
              </w:rPr>
            </w:pPr>
            <w:r w:rsidRPr="002918C7">
              <w:rPr>
                <w:sz w:val="16"/>
                <w:szCs w:val="16"/>
              </w:rPr>
              <w:t>Msg 226, Level 16, State 1</w:t>
            </w:r>
          </w:p>
          <w:p w:rsidR="00E23E9A" w:rsidRPr="00E23E9A" w:rsidRDefault="00E23E9A" w:rsidP="00E23E9A">
            <w:pPr>
              <w:rPr>
                <w:b/>
                <w:sz w:val="16"/>
                <w:szCs w:val="16"/>
                <w:u w:val="single"/>
              </w:rPr>
            </w:pPr>
            <w:r w:rsidRPr="002918C7">
              <w:rPr>
                <w:sz w:val="16"/>
                <w:szCs w:val="16"/>
              </w:rPr>
              <w:t>SELECT INTO command not allowed within multi-statement transaction.</w:t>
            </w:r>
          </w:p>
        </w:tc>
      </w:tr>
    </w:tbl>
    <w:p w:rsidR="00E804D5" w:rsidRPr="0065327C" w:rsidRDefault="00E804D5" w:rsidP="00E804D5">
      <w:pPr>
        <w:pStyle w:val="Prrafodelista"/>
      </w:pPr>
    </w:p>
    <w:p w:rsidR="00B60D38" w:rsidRDefault="00B60D38" w:rsidP="00B03E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Cuando se inicia una transacción en un procedimiento almacenado obligatoriamente se la debe liberar o confirmar la transacción</w:t>
      </w:r>
      <w:r w:rsidR="00FC2928">
        <w:rPr>
          <w:lang w:val="es-EC"/>
        </w:rPr>
        <w:t xml:space="preserve"> </w:t>
      </w:r>
      <w:r>
        <w:rPr>
          <w:lang w:val="es-EC"/>
        </w:rPr>
        <w:t xml:space="preserve">y luego asignar datos a variables locales </w:t>
      </w:r>
      <w:r w:rsidR="00FC2928">
        <w:rPr>
          <w:lang w:val="es-EC"/>
        </w:rPr>
        <w:t xml:space="preserve">o </w:t>
      </w:r>
      <w:r w:rsidR="007114A1">
        <w:rPr>
          <w:lang w:val="es-EC"/>
        </w:rPr>
        <w:t xml:space="preserve">invocar a </w:t>
      </w:r>
      <w:r>
        <w:rPr>
          <w:lang w:val="es-EC"/>
        </w:rPr>
        <w:t>procedimientos almacenados</w:t>
      </w:r>
      <w:r w:rsidR="007114A1">
        <w:rPr>
          <w:lang w:val="es-EC"/>
        </w:rPr>
        <w:t xml:space="preserve"> de</w:t>
      </w:r>
      <w:r w:rsidR="000B777D">
        <w:rPr>
          <w:lang w:val="es-EC"/>
        </w:rPr>
        <w:t xml:space="preserve"> control de</w:t>
      </w:r>
      <w:r w:rsidR="007114A1">
        <w:rPr>
          <w:lang w:val="es-EC"/>
        </w:rPr>
        <w:t xml:space="preserve"> error</w:t>
      </w:r>
      <w:r>
        <w:rPr>
          <w:lang w:val="es-EC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26CE" w:rsidTr="003326CE">
        <w:tc>
          <w:tcPr>
            <w:tcW w:w="9576" w:type="dxa"/>
          </w:tcPr>
          <w:p w:rsidR="00F30BBD" w:rsidRPr="00955614" w:rsidRDefault="00F30BBD" w:rsidP="00F30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95561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5561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tran</w:t>
            </w:r>
          </w:p>
          <w:p w:rsidR="00F30BBD" w:rsidRPr="00955614" w:rsidRDefault="00F30BBD" w:rsidP="00F30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95561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...</w:t>
            </w:r>
          </w:p>
          <w:p w:rsidR="00F30BBD" w:rsidRPr="00955614" w:rsidRDefault="00F30BBD" w:rsidP="00F30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95561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update</w:t>
            </w: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5561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&lt;</w:t>
            </w: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>tabla</w:t>
            </w:r>
            <w:r w:rsidRPr="0095561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&gt;</w:t>
            </w: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5561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...</w:t>
            </w:r>
          </w:p>
          <w:p w:rsidR="00F30BBD" w:rsidRPr="00955614" w:rsidRDefault="00F30BBD" w:rsidP="00F30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5561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55614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@@error</w:t>
            </w: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5561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&lt;&gt;</w:t>
            </w: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0</w:t>
            </w:r>
          </w:p>
          <w:p w:rsidR="00F30BBD" w:rsidRPr="00955614" w:rsidRDefault="00F30BBD" w:rsidP="00F30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95561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F30BBD" w:rsidRDefault="00F30BBD" w:rsidP="00F30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95561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rollback</w:t>
            </w:r>
          </w:p>
          <w:p w:rsidR="00197AFC" w:rsidRPr="0065327C" w:rsidRDefault="00197AFC" w:rsidP="00197A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65327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set</w:t>
            </w:r>
            <w:r w:rsidRPr="0065327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@s_mensaje </w:t>
            </w:r>
            <w:r w:rsidRPr="0065327C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65327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5327C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'Error al actualizar datos'</w:t>
            </w:r>
          </w:p>
          <w:p w:rsidR="00F30BBD" w:rsidRPr="00955614" w:rsidRDefault="00F30BBD" w:rsidP="00F30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95561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exec</w:t>
            </w: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sp_error </w:t>
            </w:r>
            <w:r w:rsidRPr="0095561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...</w:t>
            </w:r>
          </w:p>
          <w:p w:rsidR="00F30BBD" w:rsidRPr="00955614" w:rsidRDefault="00F30BBD" w:rsidP="00F30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65327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95561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</w:p>
          <w:p w:rsidR="00F30BBD" w:rsidRPr="00955614" w:rsidRDefault="00F30BBD" w:rsidP="00F30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95561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F30BBD" w:rsidRPr="00955614" w:rsidRDefault="00F30BBD" w:rsidP="00F30B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955614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...</w:t>
            </w:r>
          </w:p>
          <w:p w:rsidR="003326CE" w:rsidRDefault="00F30BBD" w:rsidP="00F30BBD">
            <w:pPr>
              <w:rPr>
                <w:lang w:val="es-EC"/>
              </w:rPr>
            </w:pPr>
            <w:r w:rsidRPr="0095561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commit</w:t>
            </w:r>
            <w:r w:rsidRPr="00955614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955614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tran</w:t>
            </w:r>
          </w:p>
        </w:tc>
      </w:tr>
    </w:tbl>
    <w:p w:rsidR="00B03EEC" w:rsidRDefault="00314179" w:rsidP="00B03E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Se permite evaluar la existencia de una transacción con </w:t>
      </w:r>
      <w:r w:rsidR="0015498F">
        <w:rPr>
          <w:lang w:val="es-EC"/>
        </w:rPr>
        <w:t>el siguiente algoritmo: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2D39" w:rsidTr="00D42D39">
        <w:tc>
          <w:tcPr>
            <w:tcW w:w="9576" w:type="dxa"/>
          </w:tcPr>
          <w:p w:rsidR="00673763" w:rsidRPr="00576306" w:rsidRDefault="00D42D39" w:rsidP="00D42D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7630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57630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6306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@@trancount</w:t>
            </w:r>
            <w:r w:rsidRPr="0057630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7630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&gt;</w:t>
            </w:r>
            <w:r w:rsidRPr="0057630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0</w:t>
            </w:r>
            <w:r w:rsidR="0067376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</w:p>
          <w:p w:rsidR="00D42D39" w:rsidRDefault="00D42D39" w:rsidP="00D42D39">
            <w:pP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57630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="0067376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673763" w:rsidRDefault="00673763" w:rsidP="00D42D39">
            <w:pP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print 'Existe transacción activa'</w:t>
            </w:r>
          </w:p>
          <w:p w:rsidR="00673763" w:rsidRPr="008B2578" w:rsidRDefault="00673763" w:rsidP="00D42D39"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end</w:t>
            </w:r>
          </w:p>
        </w:tc>
      </w:tr>
    </w:tbl>
    <w:p w:rsidR="00F53814" w:rsidRPr="00F53814" w:rsidRDefault="00F53814" w:rsidP="00F53814">
      <w:pPr>
        <w:pStyle w:val="Prrafodelista"/>
        <w:numPr>
          <w:ilvl w:val="0"/>
          <w:numId w:val="2"/>
        </w:numPr>
        <w:rPr>
          <w:lang w:val="es-EC"/>
        </w:rPr>
      </w:pPr>
      <w:r w:rsidRPr="00F53814">
        <w:rPr>
          <w:lang w:val="es-EC"/>
        </w:rPr>
        <w:t xml:space="preserve">Para liberar todas las transacciones </w:t>
      </w:r>
      <w:r w:rsidR="00292B32">
        <w:rPr>
          <w:lang w:val="es-EC"/>
        </w:rPr>
        <w:t xml:space="preserve">abiertas </w:t>
      </w:r>
      <w:r w:rsidR="00855ED6">
        <w:rPr>
          <w:lang w:val="es-EC"/>
        </w:rPr>
        <w:t>solo se debe</w:t>
      </w:r>
      <w:r w:rsidRPr="00F53814">
        <w:rPr>
          <w:lang w:val="es-EC"/>
        </w:rPr>
        <w:t xml:space="preserve"> ejecutar </w:t>
      </w:r>
      <w:r w:rsidR="00564597">
        <w:rPr>
          <w:lang w:val="es-EC"/>
        </w:rPr>
        <w:t>la instrucción</w:t>
      </w:r>
      <w:r w:rsidR="000971FA">
        <w:rPr>
          <w:lang w:val="es-EC"/>
        </w:rPr>
        <w:t xml:space="preserve"> </w:t>
      </w:r>
      <w:r w:rsidR="00855ED6">
        <w:rPr>
          <w:lang w:val="es-EC"/>
        </w:rPr>
        <w:t>rollback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6306" w:rsidRPr="00673763" w:rsidTr="00D42D39">
        <w:tc>
          <w:tcPr>
            <w:tcW w:w="9576" w:type="dxa"/>
          </w:tcPr>
          <w:p w:rsidR="00576306" w:rsidRDefault="00292B32" w:rsidP="005763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7630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</w:t>
            </w:r>
            <w:r w:rsidR="00576306" w:rsidRPr="0057630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</w:t>
            </w:r>
            <w:r w:rsidR="00576306" w:rsidRPr="0057630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576306" w:rsidRPr="00576306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@@trancount</w:t>
            </w:r>
            <w:r w:rsidR="00576306" w:rsidRPr="0057630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576306" w:rsidRPr="0057630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&gt;</w:t>
            </w:r>
            <w:r w:rsidR="00576306" w:rsidRPr="0057630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0</w:t>
            </w:r>
          </w:p>
          <w:p w:rsidR="00673763" w:rsidRDefault="00673763" w:rsidP="006737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576306" w:rsidRDefault="00673763" w:rsidP="006737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r</w:t>
            </w:r>
            <w:r w:rsidR="00576306" w:rsidRPr="0057630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ollback</w:t>
            </w:r>
          </w:p>
          <w:p w:rsidR="00673763" w:rsidRDefault="00673763" w:rsidP="006737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return</w:t>
            </w:r>
          </w:p>
          <w:p w:rsidR="00673763" w:rsidRPr="00576306" w:rsidRDefault="00673763" w:rsidP="006737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end</w:t>
            </w:r>
          </w:p>
        </w:tc>
      </w:tr>
    </w:tbl>
    <w:p w:rsidR="00851DEB" w:rsidRPr="00F53814" w:rsidRDefault="00851DEB" w:rsidP="00851DEB">
      <w:pPr>
        <w:pStyle w:val="Prrafodelista"/>
        <w:numPr>
          <w:ilvl w:val="0"/>
          <w:numId w:val="2"/>
        </w:numPr>
        <w:rPr>
          <w:lang w:val="es-EC"/>
        </w:rPr>
      </w:pPr>
      <w:r w:rsidRPr="00F53814">
        <w:rPr>
          <w:lang w:val="es-EC"/>
        </w:rPr>
        <w:t xml:space="preserve">Para </w:t>
      </w:r>
      <w:r w:rsidR="0020437C">
        <w:rPr>
          <w:lang w:val="es-EC"/>
        </w:rPr>
        <w:t xml:space="preserve">confirmar </w:t>
      </w:r>
      <w:r w:rsidRPr="00F53814">
        <w:rPr>
          <w:lang w:val="es-EC"/>
        </w:rPr>
        <w:t xml:space="preserve">todas las transacciones </w:t>
      </w:r>
      <w:r w:rsidR="004E6932">
        <w:rPr>
          <w:lang w:val="es-EC"/>
        </w:rPr>
        <w:t xml:space="preserve">abiertas, evitando dejar transacciones abiertas, </w:t>
      </w:r>
      <w:r w:rsidRPr="00F53814">
        <w:rPr>
          <w:lang w:val="es-EC"/>
        </w:rPr>
        <w:t xml:space="preserve">podemos ejecutar </w:t>
      </w:r>
      <w:r w:rsidR="0020437C">
        <w:rPr>
          <w:lang w:val="es-EC"/>
        </w:rPr>
        <w:t>el siguiente algoritmo: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1DEB" w:rsidRPr="00673763" w:rsidTr="00C22FF7">
        <w:tc>
          <w:tcPr>
            <w:tcW w:w="9576" w:type="dxa"/>
          </w:tcPr>
          <w:p w:rsidR="00851DEB" w:rsidRDefault="000634C5" w:rsidP="00C22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While </w:t>
            </w:r>
            <w:r w:rsidR="00851DEB" w:rsidRPr="00576306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@@trancount</w:t>
            </w:r>
            <w:r w:rsidR="00851DEB" w:rsidRPr="0057630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="00851DEB" w:rsidRPr="0057630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&gt;</w:t>
            </w:r>
            <w:r w:rsidR="00851DEB" w:rsidRPr="0057630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0</w:t>
            </w:r>
          </w:p>
          <w:p w:rsidR="00851DEB" w:rsidRDefault="00851DEB" w:rsidP="00C22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begin</w:t>
            </w:r>
          </w:p>
          <w:p w:rsidR="00851DEB" w:rsidRDefault="00851DEB" w:rsidP="000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</w:t>
            </w:r>
            <w:r w:rsidR="000634C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commit</w:t>
            </w:r>
            <w:r w:rsidR="0010004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tran</w:t>
            </w:r>
          </w:p>
          <w:p w:rsidR="00851DEB" w:rsidRPr="00576306" w:rsidRDefault="00851DEB" w:rsidP="00C22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end</w:t>
            </w:r>
          </w:p>
        </w:tc>
      </w:tr>
    </w:tbl>
    <w:p w:rsidR="00C67AB1" w:rsidRPr="00441088" w:rsidRDefault="00C67AB1" w:rsidP="00C67AB1"/>
    <w:p w:rsidR="00314179" w:rsidRPr="00441088" w:rsidRDefault="00314179" w:rsidP="00314179"/>
    <w:p w:rsidR="007515BB" w:rsidRPr="00CD1FEF" w:rsidRDefault="0050340C" w:rsidP="007515BB">
      <w:pPr>
        <w:rPr>
          <w:b/>
          <w:u w:val="single"/>
        </w:rPr>
      </w:pPr>
      <w:r w:rsidRPr="00441088">
        <w:rPr>
          <w:b/>
          <w:u w:val="single"/>
        </w:rPr>
        <w:br w:type="column"/>
      </w:r>
      <w:r w:rsidR="007515BB" w:rsidRPr="00CD1FEF">
        <w:rPr>
          <w:b/>
          <w:u w:val="single"/>
        </w:rPr>
        <w:lastRenderedPageBreak/>
        <w:t>Procesos Batch</w:t>
      </w:r>
    </w:p>
    <w:p w:rsidR="007515BB" w:rsidRPr="00CD1FEF" w:rsidRDefault="007515BB" w:rsidP="007515BB">
      <w:pPr>
        <w:pStyle w:val="Prrafodelista"/>
        <w:numPr>
          <w:ilvl w:val="0"/>
          <w:numId w:val="2"/>
        </w:numPr>
        <w:rPr>
          <w:b/>
          <w:u w:val="single"/>
          <w:lang w:val="es-EC"/>
        </w:rPr>
      </w:pPr>
      <w:r w:rsidRPr="00CD1FEF">
        <w:rPr>
          <w:lang w:val="es-EC"/>
        </w:rPr>
        <w:t>No se permite el uso de</w:t>
      </w:r>
      <w:r w:rsidR="00467241" w:rsidRPr="00CD1FEF">
        <w:rPr>
          <w:lang w:val="es-EC"/>
        </w:rPr>
        <w:t>l comando</w:t>
      </w:r>
      <w:r w:rsidR="009D0209" w:rsidRPr="00CD1FEF">
        <w:rPr>
          <w:lang w:val="es-EC"/>
        </w:rPr>
        <w:t xml:space="preserve">: </w:t>
      </w:r>
      <w:r w:rsidRPr="00CD1FEF">
        <w:rPr>
          <w:lang w:val="es-EC"/>
        </w:rPr>
        <w:t xml:space="preserve"> dump tran &lt;base&gt; with no_log</w:t>
      </w:r>
      <w:r w:rsidR="001F1CD2" w:rsidRPr="00CD1FEF">
        <w:rPr>
          <w:lang w:val="es-EC"/>
        </w:rPr>
        <w:t>.</w:t>
      </w:r>
    </w:p>
    <w:p w:rsidR="007515BB" w:rsidRPr="004A6667" w:rsidRDefault="007515BB" w:rsidP="007515BB">
      <w:pPr>
        <w:pStyle w:val="Prrafodelista"/>
        <w:numPr>
          <w:ilvl w:val="0"/>
          <w:numId w:val="2"/>
        </w:numPr>
        <w:rPr>
          <w:b/>
          <w:u w:val="single"/>
          <w:lang w:val="es-EC"/>
        </w:rPr>
      </w:pPr>
      <w:r w:rsidRPr="00CD1FEF">
        <w:rPr>
          <w:lang w:val="es-EC"/>
        </w:rPr>
        <w:t>No se permite el uso de</w:t>
      </w:r>
      <w:r w:rsidR="00277017" w:rsidRPr="00CD1FEF">
        <w:rPr>
          <w:lang w:val="es-EC"/>
        </w:rPr>
        <w:t>l comando</w:t>
      </w:r>
      <w:r w:rsidR="009D0209" w:rsidRPr="00CD1FEF">
        <w:rPr>
          <w:lang w:val="es-EC"/>
        </w:rPr>
        <w:t xml:space="preserve">: </w:t>
      </w:r>
      <w:r w:rsidRPr="00CD1FEF">
        <w:rPr>
          <w:lang w:val="es-EC"/>
        </w:rPr>
        <w:t xml:space="preserve"> DBCC SHRINKFILE</w:t>
      </w:r>
      <w:r w:rsidR="001F1CD2" w:rsidRPr="00CD1FEF">
        <w:rPr>
          <w:lang w:val="es-EC"/>
        </w:rPr>
        <w:t>.</w:t>
      </w:r>
    </w:p>
    <w:p w:rsidR="004A6667" w:rsidRPr="004A6667" w:rsidRDefault="00A34DFC" w:rsidP="004A6667">
      <w:pPr>
        <w:rPr>
          <w:lang w:val="es-EC"/>
        </w:rPr>
      </w:pPr>
      <w:r>
        <w:rPr>
          <w:lang w:val="es-EC"/>
        </w:rPr>
        <w:t xml:space="preserve">Al usar los </w:t>
      </w:r>
      <w:r w:rsidR="004A6667">
        <w:rPr>
          <w:lang w:val="es-EC"/>
        </w:rPr>
        <w:t xml:space="preserve">comandos </w:t>
      </w:r>
      <w:r>
        <w:rPr>
          <w:lang w:val="es-EC"/>
        </w:rPr>
        <w:t>anteriores corrompen proceso</w:t>
      </w:r>
      <w:r w:rsidR="00543E4C">
        <w:rPr>
          <w:lang w:val="es-EC"/>
        </w:rPr>
        <w:t>s</w:t>
      </w:r>
      <w:r>
        <w:rPr>
          <w:lang w:val="es-EC"/>
        </w:rPr>
        <w:t xml:space="preserve"> de replicación.</w:t>
      </w:r>
    </w:p>
    <w:p w:rsidR="007515BB" w:rsidRPr="00CD1FEF" w:rsidRDefault="007515BB" w:rsidP="007515BB">
      <w:pPr>
        <w:rPr>
          <w:b/>
          <w:u w:val="single"/>
        </w:rPr>
      </w:pPr>
      <w:r w:rsidRPr="00CD1FEF">
        <w:rPr>
          <w:b/>
          <w:u w:val="single"/>
        </w:rPr>
        <w:t>Comparación de campos NULOS</w:t>
      </w:r>
    </w:p>
    <w:p w:rsidR="007515BB" w:rsidRPr="00CD1FEF" w:rsidRDefault="007515BB" w:rsidP="007515BB">
      <w:pPr>
        <w:pStyle w:val="Prrafodelista"/>
        <w:numPr>
          <w:ilvl w:val="0"/>
          <w:numId w:val="2"/>
        </w:numPr>
        <w:rPr>
          <w:b/>
          <w:u w:val="single"/>
          <w:lang w:val="es-EC"/>
        </w:rPr>
      </w:pPr>
      <w:r w:rsidRPr="00CD1FEF">
        <w:rPr>
          <w:lang w:val="es-EC"/>
        </w:rPr>
        <w:t>Para evaluar si un campo es nulo se usará la sentencia is null.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515BB" w:rsidRPr="00CD1FEF" w:rsidTr="00632681">
        <w:tc>
          <w:tcPr>
            <w:tcW w:w="9576" w:type="dxa"/>
          </w:tcPr>
          <w:p w:rsidR="007515BB" w:rsidRPr="00CD1FEF" w:rsidRDefault="007515BB" w:rsidP="00632681">
            <w:pPr>
              <w:rPr>
                <w:b/>
                <w:u w:val="single"/>
                <w:lang w:val="es-EC"/>
              </w:rPr>
            </w:pPr>
            <w:r w:rsidRPr="00CD1FEF">
              <w:rPr>
                <w:b/>
                <w:u w:val="single"/>
                <w:lang w:val="es-EC"/>
              </w:rPr>
              <w:t>No se permite</w:t>
            </w:r>
          </w:p>
          <w:p w:rsidR="007515BB" w:rsidRPr="00CD1FEF" w:rsidRDefault="007515BB" w:rsidP="00632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C"/>
              </w:rPr>
            </w:pPr>
            <w:r w:rsidRPr="00CD1FEF">
              <w:rPr>
                <w:rFonts w:ascii="Courier New" w:hAnsi="Courier New" w:cs="Courier New"/>
                <w:noProof/>
                <w:sz w:val="20"/>
                <w:szCs w:val="20"/>
                <w:lang w:val="es-EC"/>
              </w:rPr>
              <w:t xml:space="preserve">campo1 </w:t>
            </w:r>
            <w:r w:rsidRPr="00CD1F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C"/>
              </w:rPr>
              <w:t>=</w:t>
            </w:r>
            <w:r w:rsidRPr="00CD1FEF">
              <w:rPr>
                <w:rFonts w:ascii="Courier New" w:hAnsi="Courier New" w:cs="Courier New"/>
                <w:noProof/>
                <w:sz w:val="20"/>
                <w:szCs w:val="20"/>
                <w:lang w:val="es-EC"/>
              </w:rPr>
              <w:t xml:space="preserve"> </w:t>
            </w:r>
            <w:r w:rsidRPr="00CD1F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C"/>
              </w:rPr>
              <w:t>null</w:t>
            </w:r>
          </w:p>
          <w:p w:rsidR="007515BB" w:rsidRPr="00CD1FEF" w:rsidRDefault="007515BB" w:rsidP="00632681">
            <w:pPr>
              <w:rPr>
                <w:b/>
                <w:u w:val="single"/>
                <w:lang w:val="es-EC"/>
              </w:rPr>
            </w:pPr>
            <w:r w:rsidRPr="00CD1FEF">
              <w:rPr>
                <w:rFonts w:ascii="Courier New" w:hAnsi="Courier New" w:cs="Courier New"/>
                <w:noProof/>
                <w:sz w:val="20"/>
                <w:szCs w:val="20"/>
                <w:lang w:val="es-EC"/>
              </w:rPr>
              <w:t xml:space="preserve">campo2 </w:t>
            </w:r>
            <w:r w:rsidRPr="00CD1F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C"/>
              </w:rPr>
              <w:t>&lt;&gt;</w:t>
            </w:r>
            <w:r w:rsidRPr="00CD1FEF">
              <w:rPr>
                <w:rFonts w:ascii="Courier New" w:hAnsi="Courier New" w:cs="Courier New"/>
                <w:noProof/>
                <w:sz w:val="20"/>
                <w:szCs w:val="20"/>
                <w:lang w:val="es-EC"/>
              </w:rPr>
              <w:t xml:space="preserve"> </w:t>
            </w:r>
            <w:r w:rsidRPr="00CD1F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C"/>
              </w:rPr>
              <w:t>null</w:t>
            </w:r>
          </w:p>
        </w:tc>
      </w:tr>
      <w:tr w:rsidR="007515BB" w:rsidTr="00632681">
        <w:tc>
          <w:tcPr>
            <w:tcW w:w="9576" w:type="dxa"/>
          </w:tcPr>
          <w:p w:rsidR="007515BB" w:rsidRPr="00CD1FEF" w:rsidRDefault="007515BB" w:rsidP="00632681">
            <w:pPr>
              <w:rPr>
                <w:b/>
                <w:u w:val="single"/>
              </w:rPr>
            </w:pPr>
            <w:r w:rsidRPr="00CD1FEF">
              <w:rPr>
                <w:b/>
                <w:u w:val="single"/>
              </w:rPr>
              <w:t>Se permite</w:t>
            </w:r>
          </w:p>
          <w:p w:rsidR="007515BB" w:rsidRPr="00CD1FEF" w:rsidRDefault="007515BB" w:rsidP="00632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CD1FE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campo </w:t>
            </w:r>
            <w:r w:rsidRPr="00CD1FE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 w:rsidRPr="00CD1FE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CD1FE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</w:p>
          <w:p w:rsidR="007515BB" w:rsidRPr="0065327C" w:rsidRDefault="007515BB" w:rsidP="00632681">
            <w:pPr>
              <w:rPr>
                <w:b/>
                <w:u w:val="single"/>
              </w:rPr>
            </w:pPr>
            <w:r w:rsidRPr="00CD1FE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campo </w:t>
            </w:r>
            <w:r w:rsidRPr="00CD1FE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 w:rsidRPr="00CD1FE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CD1FE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 w:rsidRPr="00CD1FE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CD1FE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</w:p>
        </w:tc>
      </w:tr>
    </w:tbl>
    <w:p w:rsidR="007515BB" w:rsidRPr="0065327C" w:rsidRDefault="007515BB" w:rsidP="007515BB">
      <w:pPr>
        <w:rPr>
          <w:b/>
          <w:u w:val="single"/>
        </w:rPr>
      </w:pPr>
    </w:p>
    <w:p w:rsidR="007515BB" w:rsidRPr="0065327C" w:rsidRDefault="007515BB" w:rsidP="007515BB">
      <w:pPr>
        <w:rPr>
          <w:b/>
          <w:u w:val="single"/>
        </w:rPr>
      </w:pPr>
    </w:p>
    <w:p w:rsidR="00BB61D0" w:rsidRPr="00673763" w:rsidRDefault="00BB61D0" w:rsidP="00247B06"/>
    <w:sectPr w:rsidR="00BB61D0" w:rsidRPr="00673763" w:rsidSect="00907A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F12" w:rsidRDefault="00EB0F12" w:rsidP="00EB0F12">
      <w:pPr>
        <w:spacing w:after="0" w:line="240" w:lineRule="auto"/>
      </w:pPr>
      <w:r>
        <w:separator/>
      </w:r>
    </w:p>
  </w:endnote>
  <w:endnote w:type="continuationSeparator" w:id="0">
    <w:p w:rsidR="00EB0F12" w:rsidRDefault="00EB0F12" w:rsidP="00EB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F12" w:rsidRDefault="005A31D4" w:rsidP="005A31D4">
    <w:pPr>
      <w:pStyle w:val="Piedepgina"/>
      <w:jc w:val="right"/>
    </w:pPr>
    <w:r>
      <w:t xml:space="preserve">Página: </w:t>
    </w:r>
    <w:r w:rsidR="0004063B">
      <w:fldChar w:fldCharType="begin"/>
    </w:r>
    <w:r w:rsidR="0044479B">
      <w:instrText xml:space="preserve"> PAGE   \* MERGEFORMAT </w:instrText>
    </w:r>
    <w:r w:rsidR="0004063B">
      <w:fldChar w:fldCharType="separate"/>
    </w:r>
    <w:r w:rsidR="007F0FD4">
      <w:rPr>
        <w:noProof/>
      </w:rPr>
      <w:t>8</w:t>
    </w:r>
    <w:r w:rsidR="000406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F12" w:rsidRDefault="00EB0F12" w:rsidP="00EB0F12">
      <w:pPr>
        <w:spacing w:after="0" w:line="240" w:lineRule="auto"/>
      </w:pPr>
      <w:r>
        <w:separator/>
      </w:r>
    </w:p>
  </w:footnote>
  <w:footnote w:type="continuationSeparator" w:id="0">
    <w:p w:rsidR="00EB0F12" w:rsidRDefault="00EB0F12" w:rsidP="00EB0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F12" w:rsidRDefault="00EB0F12" w:rsidP="00EB0F12">
    <w:pPr>
      <w:jc w:val="center"/>
      <w:rPr>
        <w:b/>
        <w:u w:val="single"/>
        <w:lang w:val="es-EC"/>
      </w:rPr>
    </w:pPr>
    <w:r>
      <w:rPr>
        <w:b/>
        <w:u w:val="single"/>
        <w:lang w:val="es-EC"/>
      </w:rPr>
      <w:t>TIPS DE PROGRAMACIÓN EN BASE DE DATOS</w:t>
    </w:r>
  </w:p>
  <w:p w:rsidR="00EB0F12" w:rsidRPr="00EB0F12" w:rsidRDefault="00EB0F12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5E7"/>
    <w:multiLevelType w:val="hybridMultilevel"/>
    <w:tmpl w:val="38E885B8"/>
    <w:lvl w:ilvl="0" w:tplc="80966FB6"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3466A"/>
    <w:multiLevelType w:val="hybridMultilevel"/>
    <w:tmpl w:val="1A14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8108A"/>
    <w:multiLevelType w:val="hybridMultilevel"/>
    <w:tmpl w:val="8CDE917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043B1"/>
    <w:multiLevelType w:val="hybridMultilevel"/>
    <w:tmpl w:val="08B0B8FA"/>
    <w:lvl w:ilvl="0" w:tplc="48484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98348D"/>
    <w:multiLevelType w:val="hybridMultilevel"/>
    <w:tmpl w:val="7A9E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90E09"/>
    <w:multiLevelType w:val="hybridMultilevel"/>
    <w:tmpl w:val="D3ACEE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F734F"/>
    <w:multiLevelType w:val="hybridMultilevel"/>
    <w:tmpl w:val="43769AB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D6140"/>
    <w:multiLevelType w:val="hybridMultilevel"/>
    <w:tmpl w:val="5F56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3346F"/>
    <w:multiLevelType w:val="hybridMultilevel"/>
    <w:tmpl w:val="AAD6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F0835"/>
    <w:multiLevelType w:val="hybridMultilevel"/>
    <w:tmpl w:val="3394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80D1D"/>
    <w:multiLevelType w:val="hybridMultilevel"/>
    <w:tmpl w:val="761C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17713"/>
    <w:multiLevelType w:val="hybridMultilevel"/>
    <w:tmpl w:val="ED5C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C2113"/>
    <w:multiLevelType w:val="hybridMultilevel"/>
    <w:tmpl w:val="1A1A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A60C0"/>
    <w:multiLevelType w:val="hybridMultilevel"/>
    <w:tmpl w:val="618A4D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1"/>
  </w:num>
  <w:num w:numId="5">
    <w:abstractNumId w:val="4"/>
  </w:num>
  <w:num w:numId="6">
    <w:abstractNumId w:val="12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46CF"/>
    <w:rsid w:val="0000221D"/>
    <w:rsid w:val="00002DFD"/>
    <w:rsid w:val="000032D0"/>
    <w:rsid w:val="00005E4F"/>
    <w:rsid w:val="000104F0"/>
    <w:rsid w:val="00027846"/>
    <w:rsid w:val="00031AAF"/>
    <w:rsid w:val="0003203F"/>
    <w:rsid w:val="00035555"/>
    <w:rsid w:val="0004063B"/>
    <w:rsid w:val="00060158"/>
    <w:rsid w:val="000601BC"/>
    <w:rsid w:val="00060EE9"/>
    <w:rsid w:val="000634C5"/>
    <w:rsid w:val="000643DA"/>
    <w:rsid w:val="00066758"/>
    <w:rsid w:val="00067CC2"/>
    <w:rsid w:val="00076E87"/>
    <w:rsid w:val="000828A6"/>
    <w:rsid w:val="00084C2E"/>
    <w:rsid w:val="00086A67"/>
    <w:rsid w:val="0009208F"/>
    <w:rsid w:val="00093827"/>
    <w:rsid w:val="0009432C"/>
    <w:rsid w:val="00096119"/>
    <w:rsid w:val="000965B3"/>
    <w:rsid w:val="000971FA"/>
    <w:rsid w:val="000979B0"/>
    <w:rsid w:val="000A5C19"/>
    <w:rsid w:val="000A5EEF"/>
    <w:rsid w:val="000A7798"/>
    <w:rsid w:val="000B777D"/>
    <w:rsid w:val="000C5308"/>
    <w:rsid w:val="000C6C8C"/>
    <w:rsid w:val="000D1FA2"/>
    <w:rsid w:val="000D2A97"/>
    <w:rsid w:val="000E2BDF"/>
    <w:rsid w:val="000E3967"/>
    <w:rsid w:val="000E58D4"/>
    <w:rsid w:val="000F5EC5"/>
    <w:rsid w:val="00100049"/>
    <w:rsid w:val="00100F7F"/>
    <w:rsid w:val="001017F5"/>
    <w:rsid w:val="001058B8"/>
    <w:rsid w:val="00110012"/>
    <w:rsid w:val="00110C64"/>
    <w:rsid w:val="00111BBA"/>
    <w:rsid w:val="00112E7D"/>
    <w:rsid w:val="001162B8"/>
    <w:rsid w:val="00117415"/>
    <w:rsid w:val="00132A83"/>
    <w:rsid w:val="00133CDE"/>
    <w:rsid w:val="0014529A"/>
    <w:rsid w:val="0015498F"/>
    <w:rsid w:val="00166634"/>
    <w:rsid w:val="001673A9"/>
    <w:rsid w:val="001765B8"/>
    <w:rsid w:val="001922D7"/>
    <w:rsid w:val="00197AFC"/>
    <w:rsid w:val="00197BD7"/>
    <w:rsid w:val="001A0956"/>
    <w:rsid w:val="001A67C7"/>
    <w:rsid w:val="001B41DD"/>
    <w:rsid w:val="001B477C"/>
    <w:rsid w:val="001B4CC1"/>
    <w:rsid w:val="001B6E09"/>
    <w:rsid w:val="001C1D9B"/>
    <w:rsid w:val="001D47EC"/>
    <w:rsid w:val="001D5731"/>
    <w:rsid w:val="001D6ABE"/>
    <w:rsid w:val="001E1FF7"/>
    <w:rsid w:val="001E250F"/>
    <w:rsid w:val="001E4A00"/>
    <w:rsid w:val="001E4FFF"/>
    <w:rsid w:val="001F1CD2"/>
    <w:rsid w:val="001F2C61"/>
    <w:rsid w:val="001F35B7"/>
    <w:rsid w:val="001F5F15"/>
    <w:rsid w:val="00203146"/>
    <w:rsid w:val="0020437C"/>
    <w:rsid w:val="002044B6"/>
    <w:rsid w:val="0020788C"/>
    <w:rsid w:val="0021511A"/>
    <w:rsid w:val="002212DB"/>
    <w:rsid w:val="002218BF"/>
    <w:rsid w:val="00223B95"/>
    <w:rsid w:val="00226C11"/>
    <w:rsid w:val="00227FB0"/>
    <w:rsid w:val="00231DF4"/>
    <w:rsid w:val="002333F8"/>
    <w:rsid w:val="002346FF"/>
    <w:rsid w:val="002357B0"/>
    <w:rsid w:val="002432C1"/>
    <w:rsid w:val="00244AEC"/>
    <w:rsid w:val="00245ADF"/>
    <w:rsid w:val="00247B06"/>
    <w:rsid w:val="00253EC2"/>
    <w:rsid w:val="00254F6C"/>
    <w:rsid w:val="002553D4"/>
    <w:rsid w:val="002554B0"/>
    <w:rsid w:val="002579A8"/>
    <w:rsid w:val="00257BF3"/>
    <w:rsid w:val="0026430B"/>
    <w:rsid w:val="00265F33"/>
    <w:rsid w:val="00271192"/>
    <w:rsid w:val="00272A09"/>
    <w:rsid w:val="00273BAA"/>
    <w:rsid w:val="002746DB"/>
    <w:rsid w:val="00277017"/>
    <w:rsid w:val="002825FE"/>
    <w:rsid w:val="002863A5"/>
    <w:rsid w:val="00290D72"/>
    <w:rsid w:val="002914B4"/>
    <w:rsid w:val="002918C7"/>
    <w:rsid w:val="00292B32"/>
    <w:rsid w:val="00295BD5"/>
    <w:rsid w:val="00296B48"/>
    <w:rsid w:val="002A26F1"/>
    <w:rsid w:val="002A4F2A"/>
    <w:rsid w:val="002A588F"/>
    <w:rsid w:val="002A5A97"/>
    <w:rsid w:val="002A6B22"/>
    <w:rsid w:val="002A726E"/>
    <w:rsid w:val="002B16CF"/>
    <w:rsid w:val="002B3DFB"/>
    <w:rsid w:val="002B3FD4"/>
    <w:rsid w:val="002C16DA"/>
    <w:rsid w:val="002C1EF6"/>
    <w:rsid w:val="002D0B49"/>
    <w:rsid w:val="002D1530"/>
    <w:rsid w:val="002D2874"/>
    <w:rsid w:val="002D76F5"/>
    <w:rsid w:val="002D78DC"/>
    <w:rsid w:val="002E1722"/>
    <w:rsid w:val="002E5D4F"/>
    <w:rsid w:val="002F0EC2"/>
    <w:rsid w:val="002F11FD"/>
    <w:rsid w:val="002F3AFC"/>
    <w:rsid w:val="002F797C"/>
    <w:rsid w:val="0030058D"/>
    <w:rsid w:val="00305017"/>
    <w:rsid w:val="00305513"/>
    <w:rsid w:val="00307059"/>
    <w:rsid w:val="00307705"/>
    <w:rsid w:val="0031008A"/>
    <w:rsid w:val="00314179"/>
    <w:rsid w:val="003157C9"/>
    <w:rsid w:val="00320EBC"/>
    <w:rsid w:val="00322680"/>
    <w:rsid w:val="00323D48"/>
    <w:rsid w:val="003326CE"/>
    <w:rsid w:val="0033420A"/>
    <w:rsid w:val="00335531"/>
    <w:rsid w:val="00337931"/>
    <w:rsid w:val="003405F1"/>
    <w:rsid w:val="00345A89"/>
    <w:rsid w:val="00345AE2"/>
    <w:rsid w:val="00347442"/>
    <w:rsid w:val="00350716"/>
    <w:rsid w:val="0035791B"/>
    <w:rsid w:val="00360659"/>
    <w:rsid w:val="00360E1E"/>
    <w:rsid w:val="00361B7B"/>
    <w:rsid w:val="0036250F"/>
    <w:rsid w:val="00363068"/>
    <w:rsid w:val="003672F6"/>
    <w:rsid w:val="00373489"/>
    <w:rsid w:val="003747B5"/>
    <w:rsid w:val="003774BA"/>
    <w:rsid w:val="00380741"/>
    <w:rsid w:val="00380ACB"/>
    <w:rsid w:val="003819C2"/>
    <w:rsid w:val="0038556B"/>
    <w:rsid w:val="003919DF"/>
    <w:rsid w:val="00396987"/>
    <w:rsid w:val="00397C57"/>
    <w:rsid w:val="003A3CB7"/>
    <w:rsid w:val="003A4C0D"/>
    <w:rsid w:val="003A6720"/>
    <w:rsid w:val="003A7B35"/>
    <w:rsid w:val="003C321E"/>
    <w:rsid w:val="003C453D"/>
    <w:rsid w:val="003C51BE"/>
    <w:rsid w:val="003C6711"/>
    <w:rsid w:val="003C703A"/>
    <w:rsid w:val="003D39C2"/>
    <w:rsid w:val="003D7301"/>
    <w:rsid w:val="003E0B86"/>
    <w:rsid w:val="003E177B"/>
    <w:rsid w:val="003E7FDA"/>
    <w:rsid w:val="003F208F"/>
    <w:rsid w:val="003F5CF9"/>
    <w:rsid w:val="003F7F9E"/>
    <w:rsid w:val="00402678"/>
    <w:rsid w:val="004046AA"/>
    <w:rsid w:val="00407AE8"/>
    <w:rsid w:val="00422F4C"/>
    <w:rsid w:val="0042576A"/>
    <w:rsid w:val="00427157"/>
    <w:rsid w:val="00430CCB"/>
    <w:rsid w:val="0043165C"/>
    <w:rsid w:val="00433C35"/>
    <w:rsid w:val="00434D6C"/>
    <w:rsid w:val="004363F2"/>
    <w:rsid w:val="00441088"/>
    <w:rsid w:val="004423B7"/>
    <w:rsid w:val="00442BE8"/>
    <w:rsid w:val="0044479B"/>
    <w:rsid w:val="0044608A"/>
    <w:rsid w:val="00446380"/>
    <w:rsid w:val="00450F44"/>
    <w:rsid w:val="00461DFB"/>
    <w:rsid w:val="00464BFE"/>
    <w:rsid w:val="004658BB"/>
    <w:rsid w:val="00467241"/>
    <w:rsid w:val="00470AE9"/>
    <w:rsid w:val="00472721"/>
    <w:rsid w:val="00474C2C"/>
    <w:rsid w:val="00476F19"/>
    <w:rsid w:val="00477DDD"/>
    <w:rsid w:val="004866BF"/>
    <w:rsid w:val="00487EF8"/>
    <w:rsid w:val="004901A0"/>
    <w:rsid w:val="0049148B"/>
    <w:rsid w:val="004958C2"/>
    <w:rsid w:val="004A0989"/>
    <w:rsid w:val="004A4A99"/>
    <w:rsid w:val="004A51F7"/>
    <w:rsid w:val="004A6667"/>
    <w:rsid w:val="004A67C7"/>
    <w:rsid w:val="004B30F6"/>
    <w:rsid w:val="004B5DCE"/>
    <w:rsid w:val="004B6C4E"/>
    <w:rsid w:val="004C1562"/>
    <w:rsid w:val="004C1FBD"/>
    <w:rsid w:val="004C2D60"/>
    <w:rsid w:val="004C6D62"/>
    <w:rsid w:val="004D0D68"/>
    <w:rsid w:val="004D10F7"/>
    <w:rsid w:val="004D5F03"/>
    <w:rsid w:val="004D7B8F"/>
    <w:rsid w:val="004E0A4E"/>
    <w:rsid w:val="004E6932"/>
    <w:rsid w:val="004E763F"/>
    <w:rsid w:val="004F2008"/>
    <w:rsid w:val="004F3AC8"/>
    <w:rsid w:val="004F40BA"/>
    <w:rsid w:val="00501307"/>
    <w:rsid w:val="0050340C"/>
    <w:rsid w:val="0051219B"/>
    <w:rsid w:val="0051298E"/>
    <w:rsid w:val="00515CE9"/>
    <w:rsid w:val="00516F04"/>
    <w:rsid w:val="00517CAA"/>
    <w:rsid w:val="00520680"/>
    <w:rsid w:val="00524BF5"/>
    <w:rsid w:val="00532319"/>
    <w:rsid w:val="00532BEE"/>
    <w:rsid w:val="00541416"/>
    <w:rsid w:val="00542C46"/>
    <w:rsid w:val="00542CFC"/>
    <w:rsid w:val="00543E4C"/>
    <w:rsid w:val="005463FF"/>
    <w:rsid w:val="00551317"/>
    <w:rsid w:val="00555A1C"/>
    <w:rsid w:val="0056411F"/>
    <w:rsid w:val="00564597"/>
    <w:rsid w:val="00566364"/>
    <w:rsid w:val="00567707"/>
    <w:rsid w:val="00575EDA"/>
    <w:rsid w:val="00576306"/>
    <w:rsid w:val="005765C6"/>
    <w:rsid w:val="00576B43"/>
    <w:rsid w:val="00577143"/>
    <w:rsid w:val="00580425"/>
    <w:rsid w:val="005831BF"/>
    <w:rsid w:val="005856BD"/>
    <w:rsid w:val="0058741A"/>
    <w:rsid w:val="00587A97"/>
    <w:rsid w:val="0059039E"/>
    <w:rsid w:val="00595E8C"/>
    <w:rsid w:val="00597AA8"/>
    <w:rsid w:val="005A259A"/>
    <w:rsid w:val="005A31D4"/>
    <w:rsid w:val="005A3E88"/>
    <w:rsid w:val="005A600D"/>
    <w:rsid w:val="005A7219"/>
    <w:rsid w:val="005A7A46"/>
    <w:rsid w:val="005A7DC6"/>
    <w:rsid w:val="005B30BD"/>
    <w:rsid w:val="005C2BDA"/>
    <w:rsid w:val="005C6849"/>
    <w:rsid w:val="005C6FA3"/>
    <w:rsid w:val="005D2516"/>
    <w:rsid w:val="005D65A0"/>
    <w:rsid w:val="005E20FA"/>
    <w:rsid w:val="005E2C4C"/>
    <w:rsid w:val="005E4FC3"/>
    <w:rsid w:val="005F6186"/>
    <w:rsid w:val="006033CA"/>
    <w:rsid w:val="00604BE4"/>
    <w:rsid w:val="006059BA"/>
    <w:rsid w:val="006075E9"/>
    <w:rsid w:val="006114B1"/>
    <w:rsid w:val="0061308A"/>
    <w:rsid w:val="00613DEC"/>
    <w:rsid w:val="00614886"/>
    <w:rsid w:val="006160C1"/>
    <w:rsid w:val="00616E6E"/>
    <w:rsid w:val="0061703B"/>
    <w:rsid w:val="0062066C"/>
    <w:rsid w:val="00620E28"/>
    <w:rsid w:val="00622816"/>
    <w:rsid w:val="0062656F"/>
    <w:rsid w:val="00626E99"/>
    <w:rsid w:val="00627E97"/>
    <w:rsid w:val="00631223"/>
    <w:rsid w:val="00634FDC"/>
    <w:rsid w:val="00650C70"/>
    <w:rsid w:val="00650F16"/>
    <w:rsid w:val="0065327C"/>
    <w:rsid w:val="00655831"/>
    <w:rsid w:val="00665037"/>
    <w:rsid w:val="00670905"/>
    <w:rsid w:val="006734DA"/>
    <w:rsid w:val="00673763"/>
    <w:rsid w:val="00680E9D"/>
    <w:rsid w:val="00684EAB"/>
    <w:rsid w:val="00686755"/>
    <w:rsid w:val="00686BFC"/>
    <w:rsid w:val="00686EC4"/>
    <w:rsid w:val="00690174"/>
    <w:rsid w:val="006A1ABE"/>
    <w:rsid w:val="006A77F9"/>
    <w:rsid w:val="006B3118"/>
    <w:rsid w:val="006B6C85"/>
    <w:rsid w:val="006B7095"/>
    <w:rsid w:val="006B7B2A"/>
    <w:rsid w:val="006C01EA"/>
    <w:rsid w:val="006C24C1"/>
    <w:rsid w:val="006C7ACC"/>
    <w:rsid w:val="006D418E"/>
    <w:rsid w:val="006D7C65"/>
    <w:rsid w:val="006E290D"/>
    <w:rsid w:val="006F4F37"/>
    <w:rsid w:val="006F6E5C"/>
    <w:rsid w:val="006F7C66"/>
    <w:rsid w:val="00701854"/>
    <w:rsid w:val="007020A2"/>
    <w:rsid w:val="0070472E"/>
    <w:rsid w:val="0070620F"/>
    <w:rsid w:val="007075D8"/>
    <w:rsid w:val="007114A1"/>
    <w:rsid w:val="00713F72"/>
    <w:rsid w:val="00714718"/>
    <w:rsid w:val="0071647A"/>
    <w:rsid w:val="0071779B"/>
    <w:rsid w:val="007220E2"/>
    <w:rsid w:val="007312AE"/>
    <w:rsid w:val="00732CA6"/>
    <w:rsid w:val="00736545"/>
    <w:rsid w:val="00736EBA"/>
    <w:rsid w:val="00741EFA"/>
    <w:rsid w:val="007428CF"/>
    <w:rsid w:val="00743718"/>
    <w:rsid w:val="007515BB"/>
    <w:rsid w:val="00751C44"/>
    <w:rsid w:val="00757B4B"/>
    <w:rsid w:val="00760A2C"/>
    <w:rsid w:val="00762633"/>
    <w:rsid w:val="0076581C"/>
    <w:rsid w:val="007670BF"/>
    <w:rsid w:val="007729BE"/>
    <w:rsid w:val="0077675C"/>
    <w:rsid w:val="00777198"/>
    <w:rsid w:val="00781C9F"/>
    <w:rsid w:val="007841BC"/>
    <w:rsid w:val="00787BA5"/>
    <w:rsid w:val="007972E4"/>
    <w:rsid w:val="007A112C"/>
    <w:rsid w:val="007A26B8"/>
    <w:rsid w:val="007A3281"/>
    <w:rsid w:val="007A6F01"/>
    <w:rsid w:val="007A769A"/>
    <w:rsid w:val="007B1AF1"/>
    <w:rsid w:val="007B4AC7"/>
    <w:rsid w:val="007C050A"/>
    <w:rsid w:val="007C0563"/>
    <w:rsid w:val="007C709A"/>
    <w:rsid w:val="007D0DC6"/>
    <w:rsid w:val="007D2B0E"/>
    <w:rsid w:val="007D3F7A"/>
    <w:rsid w:val="007E0AA2"/>
    <w:rsid w:val="007E11B6"/>
    <w:rsid w:val="007E2F1A"/>
    <w:rsid w:val="007F0FD4"/>
    <w:rsid w:val="007F224B"/>
    <w:rsid w:val="007F3324"/>
    <w:rsid w:val="00801753"/>
    <w:rsid w:val="00803C2E"/>
    <w:rsid w:val="00803CAE"/>
    <w:rsid w:val="00803D41"/>
    <w:rsid w:val="00810B8A"/>
    <w:rsid w:val="00814A04"/>
    <w:rsid w:val="0083252B"/>
    <w:rsid w:val="00832693"/>
    <w:rsid w:val="00843B4A"/>
    <w:rsid w:val="0084511D"/>
    <w:rsid w:val="00851DEB"/>
    <w:rsid w:val="00852615"/>
    <w:rsid w:val="0085307B"/>
    <w:rsid w:val="00855ED6"/>
    <w:rsid w:val="00855FAD"/>
    <w:rsid w:val="008569A6"/>
    <w:rsid w:val="00860222"/>
    <w:rsid w:val="0087264F"/>
    <w:rsid w:val="0087417E"/>
    <w:rsid w:val="0087520D"/>
    <w:rsid w:val="00875B20"/>
    <w:rsid w:val="00877AE8"/>
    <w:rsid w:val="00882E8E"/>
    <w:rsid w:val="00885832"/>
    <w:rsid w:val="00893274"/>
    <w:rsid w:val="00893A98"/>
    <w:rsid w:val="00893C1C"/>
    <w:rsid w:val="00893DB2"/>
    <w:rsid w:val="00894E96"/>
    <w:rsid w:val="00897572"/>
    <w:rsid w:val="008A11D3"/>
    <w:rsid w:val="008A200A"/>
    <w:rsid w:val="008A2F5A"/>
    <w:rsid w:val="008A3509"/>
    <w:rsid w:val="008A6C36"/>
    <w:rsid w:val="008B2578"/>
    <w:rsid w:val="008B3434"/>
    <w:rsid w:val="008B69BE"/>
    <w:rsid w:val="008C4BB0"/>
    <w:rsid w:val="008C537C"/>
    <w:rsid w:val="008C7486"/>
    <w:rsid w:val="008C7BF7"/>
    <w:rsid w:val="008D55B4"/>
    <w:rsid w:val="008E3F33"/>
    <w:rsid w:val="008E4575"/>
    <w:rsid w:val="008E54F4"/>
    <w:rsid w:val="008E72B2"/>
    <w:rsid w:val="008F4674"/>
    <w:rsid w:val="008F572D"/>
    <w:rsid w:val="00901572"/>
    <w:rsid w:val="00903320"/>
    <w:rsid w:val="00904CFF"/>
    <w:rsid w:val="00905B73"/>
    <w:rsid w:val="00905E1C"/>
    <w:rsid w:val="00907A2C"/>
    <w:rsid w:val="00912310"/>
    <w:rsid w:val="00925001"/>
    <w:rsid w:val="0092761D"/>
    <w:rsid w:val="009416BF"/>
    <w:rsid w:val="00945F77"/>
    <w:rsid w:val="00947485"/>
    <w:rsid w:val="00952765"/>
    <w:rsid w:val="00955614"/>
    <w:rsid w:val="00961FF4"/>
    <w:rsid w:val="009625EF"/>
    <w:rsid w:val="00970AF3"/>
    <w:rsid w:val="00973F4C"/>
    <w:rsid w:val="009746CF"/>
    <w:rsid w:val="00976432"/>
    <w:rsid w:val="00986693"/>
    <w:rsid w:val="00990A98"/>
    <w:rsid w:val="00992046"/>
    <w:rsid w:val="009954B5"/>
    <w:rsid w:val="009A1AB9"/>
    <w:rsid w:val="009B407B"/>
    <w:rsid w:val="009C093F"/>
    <w:rsid w:val="009C12D7"/>
    <w:rsid w:val="009D0209"/>
    <w:rsid w:val="009D35C4"/>
    <w:rsid w:val="009D47B9"/>
    <w:rsid w:val="009D567A"/>
    <w:rsid w:val="009D5B87"/>
    <w:rsid w:val="009D732B"/>
    <w:rsid w:val="009E2797"/>
    <w:rsid w:val="009E2D46"/>
    <w:rsid w:val="009E68C0"/>
    <w:rsid w:val="009E6C5B"/>
    <w:rsid w:val="009F7010"/>
    <w:rsid w:val="009F7E67"/>
    <w:rsid w:val="00A018E7"/>
    <w:rsid w:val="00A01BAD"/>
    <w:rsid w:val="00A10318"/>
    <w:rsid w:val="00A11967"/>
    <w:rsid w:val="00A14F92"/>
    <w:rsid w:val="00A25CE7"/>
    <w:rsid w:val="00A319F3"/>
    <w:rsid w:val="00A34DFC"/>
    <w:rsid w:val="00A40368"/>
    <w:rsid w:val="00A43030"/>
    <w:rsid w:val="00A45EAD"/>
    <w:rsid w:val="00A4616B"/>
    <w:rsid w:val="00A536C8"/>
    <w:rsid w:val="00A546C2"/>
    <w:rsid w:val="00A552BA"/>
    <w:rsid w:val="00A564B3"/>
    <w:rsid w:val="00A61917"/>
    <w:rsid w:val="00A702F1"/>
    <w:rsid w:val="00A77EB8"/>
    <w:rsid w:val="00A80427"/>
    <w:rsid w:val="00A81E61"/>
    <w:rsid w:val="00A82458"/>
    <w:rsid w:val="00A85235"/>
    <w:rsid w:val="00A87001"/>
    <w:rsid w:val="00A87335"/>
    <w:rsid w:val="00AA0CE3"/>
    <w:rsid w:val="00AA1290"/>
    <w:rsid w:val="00AA3602"/>
    <w:rsid w:val="00AB11B7"/>
    <w:rsid w:val="00AB4AA2"/>
    <w:rsid w:val="00AC3FC8"/>
    <w:rsid w:val="00AC4126"/>
    <w:rsid w:val="00AC4420"/>
    <w:rsid w:val="00AC59CC"/>
    <w:rsid w:val="00AC5C39"/>
    <w:rsid w:val="00AC668B"/>
    <w:rsid w:val="00AD2A16"/>
    <w:rsid w:val="00AD3E0C"/>
    <w:rsid w:val="00AD5F71"/>
    <w:rsid w:val="00AE085A"/>
    <w:rsid w:val="00AE779F"/>
    <w:rsid w:val="00AF0BD6"/>
    <w:rsid w:val="00B008E2"/>
    <w:rsid w:val="00B0134D"/>
    <w:rsid w:val="00B03EEC"/>
    <w:rsid w:val="00B06629"/>
    <w:rsid w:val="00B135EE"/>
    <w:rsid w:val="00B1662C"/>
    <w:rsid w:val="00B22DE0"/>
    <w:rsid w:val="00B23671"/>
    <w:rsid w:val="00B30E20"/>
    <w:rsid w:val="00B351E9"/>
    <w:rsid w:val="00B4521B"/>
    <w:rsid w:val="00B57138"/>
    <w:rsid w:val="00B60D38"/>
    <w:rsid w:val="00B62D61"/>
    <w:rsid w:val="00B71E15"/>
    <w:rsid w:val="00B7464C"/>
    <w:rsid w:val="00B77C31"/>
    <w:rsid w:val="00B77E3C"/>
    <w:rsid w:val="00B80DB8"/>
    <w:rsid w:val="00B85BCC"/>
    <w:rsid w:val="00B87091"/>
    <w:rsid w:val="00B87256"/>
    <w:rsid w:val="00B977F9"/>
    <w:rsid w:val="00BA1637"/>
    <w:rsid w:val="00BA1A0E"/>
    <w:rsid w:val="00BA4B4A"/>
    <w:rsid w:val="00BA62AE"/>
    <w:rsid w:val="00BB24DF"/>
    <w:rsid w:val="00BB61D0"/>
    <w:rsid w:val="00BB74A0"/>
    <w:rsid w:val="00BC1FE6"/>
    <w:rsid w:val="00BC2149"/>
    <w:rsid w:val="00BC69F0"/>
    <w:rsid w:val="00BD2E58"/>
    <w:rsid w:val="00BD439F"/>
    <w:rsid w:val="00BD526A"/>
    <w:rsid w:val="00BD533D"/>
    <w:rsid w:val="00BE0235"/>
    <w:rsid w:val="00BE30E7"/>
    <w:rsid w:val="00BE7891"/>
    <w:rsid w:val="00BE7D4E"/>
    <w:rsid w:val="00BF131F"/>
    <w:rsid w:val="00BF4F50"/>
    <w:rsid w:val="00BF5AC0"/>
    <w:rsid w:val="00BF66DD"/>
    <w:rsid w:val="00BF7ADA"/>
    <w:rsid w:val="00C00C39"/>
    <w:rsid w:val="00C032EB"/>
    <w:rsid w:val="00C06D58"/>
    <w:rsid w:val="00C076CF"/>
    <w:rsid w:val="00C13DC4"/>
    <w:rsid w:val="00C15660"/>
    <w:rsid w:val="00C16D0D"/>
    <w:rsid w:val="00C213C5"/>
    <w:rsid w:val="00C26C1A"/>
    <w:rsid w:val="00C3004F"/>
    <w:rsid w:val="00C35AA3"/>
    <w:rsid w:val="00C50145"/>
    <w:rsid w:val="00C56E8D"/>
    <w:rsid w:val="00C60E1E"/>
    <w:rsid w:val="00C65F60"/>
    <w:rsid w:val="00C664CF"/>
    <w:rsid w:val="00C6721B"/>
    <w:rsid w:val="00C67AB1"/>
    <w:rsid w:val="00C7487B"/>
    <w:rsid w:val="00C75ACA"/>
    <w:rsid w:val="00C769D9"/>
    <w:rsid w:val="00C836F8"/>
    <w:rsid w:val="00C87BAF"/>
    <w:rsid w:val="00C9293C"/>
    <w:rsid w:val="00C97BC4"/>
    <w:rsid w:val="00CA12E4"/>
    <w:rsid w:val="00CA3D40"/>
    <w:rsid w:val="00CB3203"/>
    <w:rsid w:val="00CC0703"/>
    <w:rsid w:val="00CC1FB6"/>
    <w:rsid w:val="00CC4AD7"/>
    <w:rsid w:val="00CC6E00"/>
    <w:rsid w:val="00CD1FEF"/>
    <w:rsid w:val="00CD24F1"/>
    <w:rsid w:val="00CD5DE4"/>
    <w:rsid w:val="00CD63D3"/>
    <w:rsid w:val="00CE1B47"/>
    <w:rsid w:val="00CE2CDA"/>
    <w:rsid w:val="00CF1166"/>
    <w:rsid w:val="00D012D6"/>
    <w:rsid w:val="00D04898"/>
    <w:rsid w:val="00D13889"/>
    <w:rsid w:val="00D16E22"/>
    <w:rsid w:val="00D170D0"/>
    <w:rsid w:val="00D22268"/>
    <w:rsid w:val="00D23F49"/>
    <w:rsid w:val="00D2768A"/>
    <w:rsid w:val="00D35C64"/>
    <w:rsid w:val="00D410CB"/>
    <w:rsid w:val="00D4116E"/>
    <w:rsid w:val="00D42D39"/>
    <w:rsid w:val="00D446E0"/>
    <w:rsid w:val="00D507BB"/>
    <w:rsid w:val="00D52203"/>
    <w:rsid w:val="00D52A11"/>
    <w:rsid w:val="00D70994"/>
    <w:rsid w:val="00D73892"/>
    <w:rsid w:val="00D806AA"/>
    <w:rsid w:val="00D841C8"/>
    <w:rsid w:val="00D8588D"/>
    <w:rsid w:val="00D87F3D"/>
    <w:rsid w:val="00DA01E4"/>
    <w:rsid w:val="00DA1762"/>
    <w:rsid w:val="00DA1A1B"/>
    <w:rsid w:val="00DA43B6"/>
    <w:rsid w:val="00DA6BA1"/>
    <w:rsid w:val="00DB0F74"/>
    <w:rsid w:val="00DB6AA5"/>
    <w:rsid w:val="00DB7791"/>
    <w:rsid w:val="00DC4CA6"/>
    <w:rsid w:val="00DC78FA"/>
    <w:rsid w:val="00DD1818"/>
    <w:rsid w:val="00DD5F8F"/>
    <w:rsid w:val="00DD5FC1"/>
    <w:rsid w:val="00DD6B5D"/>
    <w:rsid w:val="00DD7246"/>
    <w:rsid w:val="00DE5C34"/>
    <w:rsid w:val="00DF253A"/>
    <w:rsid w:val="00E00B94"/>
    <w:rsid w:val="00E0163B"/>
    <w:rsid w:val="00E027FD"/>
    <w:rsid w:val="00E03535"/>
    <w:rsid w:val="00E069F5"/>
    <w:rsid w:val="00E10BDD"/>
    <w:rsid w:val="00E116E2"/>
    <w:rsid w:val="00E11CB2"/>
    <w:rsid w:val="00E12605"/>
    <w:rsid w:val="00E1276C"/>
    <w:rsid w:val="00E15291"/>
    <w:rsid w:val="00E21C9B"/>
    <w:rsid w:val="00E22DF2"/>
    <w:rsid w:val="00E23E9A"/>
    <w:rsid w:val="00E31965"/>
    <w:rsid w:val="00E3302A"/>
    <w:rsid w:val="00E37378"/>
    <w:rsid w:val="00E37989"/>
    <w:rsid w:val="00E41054"/>
    <w:rsid w:val="00E45B96"/>
    <w:rsid w:val="00E4716B"/>
    <w:rsid w:val="00E516C1"/>
    <w:rsid w:val="00E5603A"/>
    <w:rsid w:val="00E6079D"/>
    <w:rsid w:val="00E65083"/>
    <w:rsid w:val="00E668C9"/>
    <w:rsid w:val="00E678E1"/>
    <w:rsid w:val="00E719E5"/>
    <w:rsid w:val="00E74255"/>
    <w:rsid w:val="00E75B2C"/>
    <w:rsid w:val="00E804D5"/>
    <w:rsid w:val="00E811E9"/>
    <w:rsid w:val="00E81996"/>
    <w:rsid w:val="00E81CE0"/>
    <w:rsid w:val="00E8443A"/>
    <w:rsid w:val="00E84D99"/>
    <w:rsid w:val="00E86AD9"/>
    <w:rsid w:val="00E95E13"/>
    <w:rsid w:val="00EA0169"/>
    <w:rsid w:val="00EA129A"/>
    <w:rsid w:val="00EA1BBB"/>
    <w:rsid w:val="00EA50D9"/>
    <w:rsid w:val="00EB0F12"/>
    <w:rsid w:val="00EC4286"/>
    <w:rsid w:val="00EC6468"/>
    <w:rsid w:val="00EC6C50"/>
    <w:rsid w:val="00EC6E9C"/>
    <w:rsid w:val="00ED6B2E"/>
    <w:rsid w:val="00ED7A66"/>
    <w:rsid w:val="00ED7EB8"/>
    <w:rsid w:val="00EE2FF4"/>
    <w:rsid w:val="00EE6F2C"/>
    <w:rsid w:val="00EF4913"/>
    <w:rsid w:val="00EF4A7C"/>
    <w:rsid w:val="00EF6BD4"/>
    <w:rsid w:val="00EF758A"/>
    <w:rsid w:val="00F00B0A"/>
    <w:rsid w:val="00F020E3"/>
    <w:rsid w:val="00F03DA4"/>
    <w:rsid w:val="00F04866"/>
    <w:rsid w:val="00F06775"/>
    <w:rsid w:val="00F120EF"/>
    <w:rsid w:val="00F130A2"/>
    <w:rsid w:val="00F14374"/>
    <w:rsid w:val="00F158EE"/>
    <w:rsid w:val="00F16BAC"/>
    <w:rsid w:val="00F21796"/>
    <w:rsid w:val="00F22A92"/>
    <w:rsid w:val="00F25953"/>
    <w:rsid w:val="00F25E56"/>
    <w:rsid w:val="00F30BBD"/>
    <w:rsid w:val="00F33AD0"/>
    <w:rsid w:val="00F350EA"/>
    <w:rsid w:val="00F3731A"/>
    <w:rsid w:val="00F411AC"/>
    <w:rsid w:val="00F42192"/>
    <w:rsid w:val="00F451D0"/>
    <w:rsid w:val="00F4792B"/>
    <w:rsid w:val="00F47DA6"/>
    <w:rsid w:val="00F53814"/>
    <w:rsid w:val="00F53C44"/>
    <w:rsid w:val="00F574A2"/>
    <w:rsid w:val="00F64A97"/>
    <w:rsid w:val="00F679A0"/>
    <w:rsid w:val="00F67F3C"/>
    <w:rsid w:val="00F72747"/>
    <w:rsid w:val="00F7604B"/>
    <w:rsid w:val="00F77894"/>
    <w:rsid w:val="00F82B39"/>
    <w:rsid w:val="00F85AD5"/>
    <w:rsid w:val="00F92376"/>
    <w:rsid w:val="00F95CA2"/>
    <w:rsid w:val="00F96D61"/>
    <w:rsid w:val="00FA1CAD"/>
    <w:rsid w:val="00FA5B28"/>
    <w:rsid w:val="00FA6A0B"/>
    <w:rsid w:val="00FB2835"/>
    <w:rsid w:val="00FB50E6"/>
    <w:rsid w:val="00FC2928"/>
    <w:rsid w:val="00FC4EBE"/>
    <w:rsid w:val="00FC51A4"/>
    <w:rsid w:val="00FC6F62"/>
    <w:rsid w:val="00FD3224"/>
    <w:rsid w:val="00FD5141"/>
    <w:rsid w:val="00FD5593"/>
    <w:rsid w:val="00FE4FE3"/>
    <w:rsid w:val="00FF037A"/>
    <w:rsid w:val="00FF34AB"/>
    <w:rsid w:val="00FF4E14"/>
    <w:rsid w:val="00FF5585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44AA8"/>
  <w15:docId w15:val="{67EF0A7F-C303-4310-8000-EEFF92D8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A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2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3C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B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B0F12"/>
  </w:style>
  <w:style w:type="paragraph" w:styleId="Piedepgina">
    <w:name w:val="footer"/>
    <w:basedOn w:val="Normal"/>
    <w:link w:val="PiedepginaCar"/>
    <w:uiPriority w:val="99"/>
    <w:semiHidden/>
    <w:unhideWhenUsed/>
    <w:rsid w:val="00EB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B0F1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7C66"/>
    <w:rPr>
      <w:rFonts w:ascii="Courier New" w:eastAsia="Times New Roman" w:hAnsi="Courier New" w:cs="Courier New"/>
      <w:sz w:val="20"/>
      <w:szCs w:val="20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6C87F7-1FD6-44B5-B62C-3FC660D40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2881</Words>
  <Characters>15848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admdba_mdurann</dc:creator>
  <cp:keywords/>
  <dc:description/>
  <cp:lastModifiedBy>Marcelo Alexander Durán Navarrete</cp:lastModifiedBy>
  <cp:revision>815</cp:revision>
  <dcterms:created xsi:type="dcterms:W3CDTF">2017-10-06T19:27:00Z</dcterms:created>
  <dcterms:modified xsi:type="dcterms:W3CDTF">2017-12-11T22:14:00Z</dcterms:modified>
</cp:coreProperties>
</file>