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F2691" w:rsidRDefault="000F2691">
      <w:pPr>
        <w:jc w:val="right"/>
        <w:rPr>
          <w:b/>
          <w:color w:val="1F497D" w:themeColor="text2"/>
          <w:sz w:val="36"/>
          <w:szCs w:val="36"/>
        </w:rPr>
      </w:pPr>
    </w:p>
    <w:p w14:paraId="0A37501D" w14:textId="77777777" w:rsidR="000F2691" w:rsidRDefault="000F2691">
      <w:pPr>
        <w:jc w:val="right"/>
        <w:rPr>
          <w:b/>
          <w:color w:val="1F497D" w:themeColor="text2"/>
          <w:sz w:val="36"/>
          <w:szCs w:val="36"/>
        </w:rPr>
      </w:pPr>
    </w:p>
    <w:p w14:paraId="5DAB6C7B" w14:textId="77777777" w:rsidR="000F2691" w:rsidRDefault="000F2691">
      <w:pPr>
        <w:jc w:val="right"/>
        <w:rPr>
          <w:b/>
          <w:color w:val="1F497D" w:themeColor="text2"/>
          <w:sz w:val="36"/>
          <w:szCs w:val="36"/>
        </w:rPr>
      </w:pPr>
    </w:p>
    <w:p w14:paraId="02EB378F" w14:textId="77777777" w:rsidR="000F2691" w:rsidRDefault="000F2691">
      <w:pPr>
        <w:jc w:val="right"/>
        <w:rPr>
          <w:b/>
          <w:color w:val="1F497D" w:themeColor="text2"/>
          <w:sz w:val="36"/>
          <w:szCs w:val="36"/>
        </w:rPr>
      </w:pPr>
    </w:p>
    <w:p w14:paraId="596AA3AE" w14:textId="77777777" w:rsidR="000F2691" w:rsidRDefault="00B73FDF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Proyecto</w:t>
      </w:r>
    </w:p>
    <w:p w14:paraId="464B2D8E" w14:textId="1BDCF774" w:rsidR="000F2691" w:rsidRDefault="00354197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Mejoras OTC para CNB</w:t>
      </w:r>
    </w:p>
    <w:p w14:paraId="6A05A809" w14:textId="77777777" w:rsidR="000F2691" w:rsidRDefault="000F2691">
      <w:pPr>
        <w:rPr>
          <w:sz w:val="28"/>
        </w:rPr>
      </w:pPr>
    </w:p>
    <w:p w14:paraId="5A39BBE3" w14:textId="77777777" w:rsidR="000F2691" w:rsidRDefault="000F2691">
      <w:pPr>
        <w:rPr>
          <w:sz w:val="28"/>
        </w:rPr>
      </w:pPr>
    </w:p>
    <w:p w14:paraId="41C8F396" w14:textId="77777777" w:rsidR="000F2691" w:rsidRDefault="000F2691">
      <w:pPr>
        <w:rPr>
          <w:sz w:val="28"/>
        </w:rPr>
      </w:pPr>
    </w:p>
    <w:p w14:paraId="72A3D3EC" w14:textId="77777777" w:rsidR="000F2691" w:rsidRDefault="000F2691">
      <w:pPr>
        <w:rPr>
          <w:sz w:val="28"/>
        </w:rPr>
      </w:pPr>
    </w:p>
    <w:p w14:paraId="04A67C98" w14:textId="77777777" w:rsidR="000F2691" w:rsidRDefault="00B73FDF"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ESPECIFICACION DEL SERVICIO:</w:t>
      </w:r>
    </w:p>
    <w:p w14:paraId="1604B8A3" w14:textId="77777777" w:rsidR="000F2691" w:rsidRDefault="00B73FDF">
      <w:pPr>
        <w:jc w:val="right"/>
        <w:rPr>
          <w:color w:val="4F81BD" w:themeColor="accent1"/>
          <w:sz w:val="44"/>
          <w:lang w:val="en-US"/>
        </w:rPr>
      </w:pPr>
      <w:r>
        <w:rPr>
          <w:color w:val="4F81BD" w:themeColor="accent1"/>
          <w:sz w:val="44"/>
        </w:rPr>
        <w:t>Pago</w:t>
      </w:r>
      <w:proofErr w:type="spellStart"/>
      <w:r>
        <w:rPr>
          <w:color w:val="4F81BD" w:themeColor="accent1"/>
          <w:sz w:val="44"/>
          <w:lang w:val="en-US"/>
        </w:rPr>
        <w:t>ProveedorCnb</w:t>
      </w:r>
      <w:proofErr w:type="spellEnd"/>
    </w:p>
    <w:p w14:paraId="0D0B940D" w14:textId="77777777" w:rsidR="000F2691" w:rsidRDefault="000F2691">
      <w:pPr>
        <w:jc w:val="right"/>
        <w:rPr>
          <w:color w:val="4F81BD" w:themeColor="accent1"/>
          <w:sz w:val="44"/>
        </w:rPr>
      </w:pPr>
    </w:p>
    <w:p w14:paraId="0E27B00A" w14:textId="77777777" w:rsidR="000F2691" w:rsidRDefault="00B73FDF">
      <w:pPr>
        <w:rPr>
          <w:color w:val="4F81BD" w:themeColor="accent1"/>
          <w:sz w:val="44"/>
        </w:rPr>
      </w:pPr>
      <w:r>
        <w:br w:type="page"/>
      </w:r>
    </w:p>
    <w:p w14:paraId="60061E4C" w14:textId="77777777" w:rsidR="000F2691" w:rsidRDefault="000F2691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C"/>
        </w:rPr>
        <w:id w:val="1732106935"/>
        <w:docPartObj>
          <w:docPartGallery w:val="Table of Contents"/>
          <w:docPartUnique/>
        </w:docPartObj>
      </w:sdtPr>
      <w:sdtEndPr/>
      <w:sdtContent>
        <w:p w14:paraId="6FBB589F" w14:textId="77777777" w:rsidR="000F2691" w:rsidRDefault="00B73FDF">
          <w:pPr>
            <w:pStyle w:val="TtuloTDC1"/>
          </w:pPr>
          <w:r>
            <w:t>Contenido</w:t>
          </w:r>
        </w:p>
        <w:p w14:paraId="5158C4C1" w14:textId="77777777" w:rsidR="000F2691" w:rsidRDefault="00B73FDF">
          <w:pPr>
            <w:pStyle w:val="TDC1"/>
            <w:tabs>
              <w:tab w:val="right" w:leader="dot" w:pos="8504"/>
            </w:tabs>
          </w:pPr>
          <w:r>
            <w:fldChar w:fldCharType="begin"/>
          </w:r>
          <w:r>
            <w:rPr>
              <w:rStyle w:val="Enlacedelndice"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25817" w:history="1">
            <w:r>
              <w:t>1 ALCANCE</w:t>
            </w:r>
            <w:r>
              <w:tab/>
            </w:r>
            <w:r>
              <w:fldChar w:fldCharType="begin"/>
            </w:r>
            <w:r>
              <w:instrText xml:space="preserve"> PAGEREF _Toc25817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F711AF9" w14:textId="77777777" w:rsidR="000F2691" w:rsidRDefault="00B73FDF">
          <w:pPr>
            <w:pStyle w:val="TDC2"/>
            <w:tabs>
              <w:tab w:val="right" w:leader="dot" w:pos="8504"/>
            </w:tabs>
          </w:pPr>
          <w:hyperlink w:anchor="_Toc32520" w:history="1">
            <w:r>
              <w:t>1.1 Requerimientos de negocio asociados</w:t>
            </w:r>
            <w:r>
              <w:tab/>
            </w:r>
            <w:r>
              <w:fldChar w:fldCharType="begin"/>
            </w:r>
            <w:r>
              <w:instrText xml:space="preserve"> PAGEREF _Toc32520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5561C78" w14:textId="77777777" w:rsidR="000F2691" w:rsidRDefault="00B73FDF">
          <w:pPr>
            <w:pStyle w:val="TDC3"/>
            <w:tabs>
              <w:tab w:val="right" w:leader="dot" w:pos="8504"/>
            </w:tabs>
          </w:pPr>
          <w:hyperlink w:anchor="_Toc9430" w:history="1">
            <w:r>
              <w:t>1.1.1 Actividad</w:t>
            </w:r>
            <w:r>
              <w:t>es de negocio relacionadas</w:t>
            </w:r>
            <w:r>
              <w:tab/>
            </w:r>
            <w:r>
              <w:fldChar w:fldCharType="begin"/>
            </w:r>
            <w:r>
              <w:instrText xml:space="preserve"> PAGEREF _Toc9430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0A994BC" w14:textId="77777777" w:rsidR="000F2691" w:rsidRDefault="00B73FDF">
          <w:pPr>
            <w:pStyle w:val="TDC3"/>
            <w:tabs>
              <w:tab w:val="right" w:leader="dot" w:pos="8504"/>
            </w:tabs>
          </w:pPr>
          <w:hyperlink w:anchor="_Toc4619" w:history="1">
            <w:r>
              <w:t>1.1.2 Requerimiento especifico de servicio</w:t>
            </w:r>
            <w:r>
              <w:tab/>
            </w:r>
            <w:r>
              <w:fldChar w:fldCharType="begin"/>
            </w:r>
            <w:r>
              <w:instrText xml:space="preserve"> PAGEREF _Toc4619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007BF24" w14:textId="77777777" w:rsidR="000F2691" w:rsidRDefault="00B73FDF">
          <w:pPr>
            <w:pStyle w:val="TDC3"/>
            <w:tabs>
              <w:tab w:val="right" w:leader="dot" w:pos="8504"/>
            </w:tabs>
          </w:pPr>
          <w:hyperlink w:anchor="_Toc15232" w:history="1">
            <w:r>
              <w:t>1.1.3 Consideraciones para la construcción</w:t>
            </w:r>
            <w:r>
              <w:tab/>
            </w:r>
            <w:r>
              <w:fldChar w:fldCharType="begin"/>
            </w:r>
            <w:r>
              <w:instrText xml:space="preserve"> PAGEREF _Toc15232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D282966" w14:textId="77777777" w:rsidR="000F2691" w:rsidRDefault="00B73FDF">
          <w:pPr>
            <w:pStyle w:val="TDC1"/>
            <w:tabs>
              <w:tab w:val="right" w:leader="dot" w:pos="8504"/>
            </w:tabs>
          </w:pPr>
          <w:hyperlink w:anchor="_Toc1300" w:history="1">
            <w:r>
              <w:t>2 ESPECIFICACION DEL SERVICIO</w:t>
            </w:r>
            <w:r>
              <w:tab/>
            </w:r>
            <w:r>
              <w:fldChar w:fldCharType="begin"/>
            </w:r>
            <w:r>
              <w:instrText xml:space="preserve"> PAGEREF _Toc1300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0B4DFB6" w14:textId="77777777" w:rsidR="000F2691" w:rsidRDefault="00B73FDF">
          <w:pPr>
            <w:pStyle w:val="TDC1"/>
            <w:tabs>
              <w:tab w:val="right" w:leader="dot" w:pos="8504"/>
            </w:tabs>
          </w:pPr>
          <w:hyperlink w:anchor="_Toc19185" w:history="1">
            <w:r>
              <w:t>3 ESPECIFICACION DE OPERACIÓN DEL SERVICIO</w:t>
            </w:r>
            <w:r>
              <w:tab/>
            </w:r>
            <w:r>
              <w:fldChar w:fldCharType="begin"/>
            </w:r>
            <w:r>
              <w:instrText xml:space="preserve"> PAGEREF _Toc19185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AF848A0" w14:textId="77777777" w:rsidR="000F2691" w:rsidRDefault="00B73FDF">
          <w:pPr>
            <w:pStyle w:val="TDC2"/>
            <w:tabs>
              <w:tab w:val="right" w:leader="dot" w:pos="8504"/>
            </w:tabs>
          </w:pPr>
          <w:hyperlink w:anchor="_Toc29760" w:history="1">
            <w:r>
              <w:t xml:space="preserve">3.1 Ejecutar </w:t>
            </w:r>
            <w:r>
              <w:rPr>
                <w:lang w:val="en-US"/>
              </w:rPr>
              <w:t>Transacción</w:t>
            </w:r>
            <w:r>
              <w:tab/>
            </w:r>
            <w:r>
              <w:fldChar w:fldCharType="begin"/>
            </w:r>
            <w:r>
              <w:instrText xml:space="preserve"> PAGEREF _Toc29760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4337CF8" w14:textId="77777777" w:rsidR="000F2691" w:rsidRDefault="00B73FDF">
          <w:pPr>
            <w:pStyle w:val="TDC1"/>
            <w:tabs>
              <w:tab w:val="right" w:leader="dot" w:pos="8504"/>
            </w:tabs>
          </w:pPr>
          <w:hyperlink w:anchor="_Toc8082" w:history="1">
            <w:r>
              <w:t>4 DEFINICIÓN DE LA MENSAJERÍA</w:t>
            </w:r>
            <w:r>
              <w:tab/>
            </w:r>
            <w:r>
              <w:fldChar w:fldCharType="begin"/>
            </w:r>
            <w:r>
              <w:instrText xml:space="preserve"> PAGEREF _Toc8082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2700D5B" w14:textId="77777777" w:rsidR="000F2691" w:rsidRDefault="00B73FDF">
          <w:pPr>
            <w:pStyle w:val="TDC2"/>
            <w:tabs>
              <w:tab w:val="right" w:leader="dot" w:pos="8504"/>
            </w:tabs>
          </w:pPr>
          <w:hyperlink w:anchor="_Toc8203" w:history="1">
            <w:r>
              <w:t>4.1 MensajeEntrada</w:t>
            </w:r>
            <w:r>
              <w:rPr>
                <w:lang w:val="en-US"/>
              </w:rPr>
              <w:t>Collector</w:t>
            </w:r>
            <w:r>
              <w:tab/>
            </w:r>
            <w:r>
              <w:fldChar w:fldCharType="begin"/>
            </w:r>
            <w:r>
              <w:instrText xml:space="preserve"> PAGEREF _Toc8203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72B2349" w14:textId="77777777" w:rsidR="000F2691" w:rsidRDefault="00B73FDF">
          <w:pPr>
            <w:pStyle w:val="TDC2"/>
            <w:tabs>
              <w:tab w:val="right" w:leader="dot" w:pos="8504"/>
            </w:tabs>
          </w:pPr>
          <w:hyperlink w:anchor="_Toc28356" w:history="1">
            <w:r>
              <w:t>4.2 MensajeSalida</w:t>
            </w:r>
            <w:r>
              <w:rPr>
                <w:lang w:val="en-US"/>
              </w:rPr>
              <w:t>Collector</w:t>
            </w:r>
            <w:r>
              <w:tab/>
            </w:r>
            <w:r>
              <w:fldChar w:fldCharType="begin"/>
            </w:r>
            <w:r>
              <w:instrText xml:space="preserve"> PAGEREF _Toc28356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CC7F1FA" w14:textId="77777777" w:rsidR="000F2691" w:rsidRDefault="00B73FDF">
          <w:pPr>
            <w:pStyle w:val="TDC2"/>
            <w:tabs>
              <w:tab w:val="right" w:leader="dot" w:pos="8504"/>
            </w:tabs>
          </w:pPr>
          <w:hyperlink w:anchor="_Toc19424" w:history="1">
            <w:r>
              <w:t xml:space="preserve">4.3 </w:t>
            </w:r>
            <w:r>
              <w:rPr>
                <w:lang w:val="en-US"/>
              </w:rPr>
              <w:t>Dat</w:t>
            </w:r>
            <w:r>
              <w:t>os</w:t>
            </w:r>
            <w:r>
              <w:tab/>
            </w:r>
            <w:r>
              <w:fldChar w:fldCharType="begin"/>
            </w:r>
            <w:r>
              <w:instrText xml:space="preserve"> PAGEREF _Toc19424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42AA3D8" w14:textId="77777777" w:rsidR="000F2691" w:rsidRDefault="00B73FDF">
          <w:pPr>
            <w:pStyle w:val="TDC3"/>
            <w:tabs>
              <w:tab w:val="right" w:leader="dot" w:pos="8504"/>
            </w:tabs>
          </w:pPr>
          <w:hyperlink w:anchor="_Toc27556" w:history="1">
            <w:r>
              <w:t xml:space="preserve">4.3.1 </w:t>
            </w:r>
            <w:r>
              <w:rPr>
                <w:lang w:val="en-US"/>
              </w:rPr>
              <w:t>Dat</w:t>
            </w:r>
            <w:r>
              <w:t>o</w:t>
            </w:r>
            <w:r>
              <w:tab/>
            </w:r>
            <w:r>
              <w:fldChar w:fldCharType="begin"/>
            </w:r>
            <w:r>
              <w:instrText xml:space="preserve"> PAGEREF _Toc27556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CF3E3FB" w14:textId="77777777" w:rsidR="000F2691" w:rsidRDefault="00B73FDF">
          <w:pPr>
            <w:pStyle w:val="TDC3"/>
            <w:tabs>
              <w:tab w:val="right" w:leader="dot" w:pos="8504"/>
            </w:tabs>
          </w:pPr>
          <w:hyperlink w:anchor="_Toc28223" w:history="1">
            <w:r>
              <w:t xml:space="preserve">4.3.2 </w:t>
            </w:r>
            <w:r>
              <w:rPr>
                <w:lang w:val="en-US"/>
              </w:rPr>
              <w:t>Multivalor</w:t>
            </w:r>
            <w:r>
              <w:tab/>
            </w:r>
            <w:r>
              <w:fldChar w:fldCharType="begin"/>
            </w:r>
            <w:r>
              <w:instrText xml:space="preserve"> PAGEREF _Toc28223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2B49592E" w14:textId="77777777" w:rsidR="000F2691" w:rsidRDefault="00B73FDF">
          <w:pPr>
            <w:pStyle w:val="TDC1"/>
            <w:tabs>
              <w:tab w:val="right" w:leader="dot" w:pos="8504"/>
            </w:tabs>
          </w:pPr>
          <w:hyperlink w:anchor="_Toc27430" w:history="1">
            <w:r>
              <w:t>5 Servicios Web</w:t>
            </w:r>
            <w:r>
              <w:tab/>
            </w:r>
            <w:r>
              <w:fldChar w:fldCharType="begin"/>
            </w:r>
            <w:r>
              <w:instrText xml:space="preserve"> PAGEREF _Toc27430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5509780" w14:textId="77777777" w:rsidR="000F2691" w:rsidRDefault="00B73FDF">
          <w:pPr>
            <w:pStyle w:val="TDC1"/>
            <w:tabs>
              <w:tab w:val="right" w:leader="dot" w:pos="8504"/>
            </w:tabs>
          </w:pPr>
          <w:hyperlink w:anchor="_Toc9976" w:history="1">
            <w:r>
              <w:rPr>
                <w:lang w:val="es-AR"/>
              </w:rPr>
              <w:t>6 Anexos</w:t>
            </w:r>
            <w:r>
              <w:tab/>
            </w:r>
            <w:r>
              <w:fldChar w:fldCharType="begin"/>
            </w:r>
            <w:r>
              <w:instrText xml:space="preserve"> PAGEREF _Toc9976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BCF77AC" w14:textId="77777777" w:rsidR="000F2691" w:rsidRDefault="00B73FDF">
          <w:pPr>
            <w:pStyle w:val="TDC1"/>
            <w:tabs>
              <w:tab w:val="right" w:leader="dot" w:pos="8504"/>
            </w:tabs>
          </w:pPr>
          <w:hyperlink w:anchor="_Toc23007" w:history="1">
            <w:r>
              <w:rPr>
                <w:lang w:val="es-AR"/>
              </w:rPr>
              <w:t>7 Información del Documento</w:t>
            </w:r>
            <w:r>
              <w:tab/>
            </w:r>
            <w:r>
              <w:fldChar w:fldCharType="begin"/>
            </w:r>
            <w:r>
              <w:instrText xml:space="preserve"> PAGEREF _Toc23007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E555DFF" w14:textId="77777777" w:rsidR="000F2691" w:rsidRDefault="00B73FDF">
          <w:pPr>
            <w:pStyle w:val="TDC2"/>
            <w:tabs>
              <w:tab w:val="right" w:leader="dot" w:pos="8504"/>
            </w:tabs>
          </w:pPr>
          <w:hyperlink w:anchor="_Toc21573" w:history="1">
            <w:r>
              <w:rPr>
                <w:lang w:val="es-AR"/>
              </w:rPr>
              <w:t xml:space="preserve">7.1 </w:t>
            </w:r>
            <w:r>
              <w:t>Historial de Cambios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_Toc21573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5792789" w14:textId="77777777" w:rsidR="000F2691" w:rsidRDefault="00B73FDF">
          <w:pPr>
            <w:pStyle w:val="TDC2"/>
            <w:tabs>
              <w:tab w:val="right" w:leader="dot" w:pos="8504"/>
            </w:tabs>
          </w:pPr>
          <w:hyperlink w:anchor="_Toc6445" w:history="1">
            <w:r>
              <w:t>7.2 Control de Verificaciones</w:t>
            </w:r>
            <w:r>
              <w:tab/>
            </w:r>
            <w:r>
              <w:fldChar w:fldCharType="begin"/>
            </w:r>
            <w:r>
              <w:instrText xml:space="preserve"> PAGEREF _Toc6445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44EAFD9C" w14:textId="77777777" w:rsidR="000F2691" w:rsidRDefault="00B73FDF">
          <w:pPr>
            <w:pStyle w:val="TDC2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4B94D5A5" w14:textId="77777777" w:rsidR="000F2691" w:rsidRDefault="00B73FDF">
      <w:pPr>
        <w:rPr>
          <w:color w:val="4F81BD" w:themeColor="accent1"/>
        </w:rPr>
      </w:pPr>
      <w:r>
        <w:br w:type="page"/>
      </w:r>
    </w:p>
    <w:p w14:paraId="139438B2" w14:textId="77777777" w:rsidR="000F2691" w:rsidRDefault="00B73FDF">
      <w:pPr>
        <w:pStyle w:val="Ttulo1"/>
      </w:pPr>
      <w:bookmarkStart w:id="0" w:name="_Toc44312072"/>
      <w:bookmarkStart w:id="1" w:name="_Toc25817"/>
      <w:r>
        <w:lastRenderedPageBreak/>
        <w:t>ALCANCE</w:t>
      </w:r>
      <w:bookmarkEnd w:id="0"/>
      <w:bookmarkEnd w:id="1"/>
    </w:p>
    <w:p w14:paraId="1BAEE8C7" w14:textId="77777777" w:rsidR="000F2691" w:rsidRDefault="00B73FDF">
      <w:pPr>
        <w:jc w:val="both"/>
      </w:pPr>
      <w:r>
        <w:t>Este se</w:t>
      </w:r>
      <w:r>
        <w:t xml:space="preserve">rvicio es encargado de realizar la </w:t>
      </w:r>
      <w:r w:rsidRPr="00354197">
        <w:rPr>
          <w:lang w:val="es-419"/>
        </w:rPr>
        <w:t>integración</w:t>
      </w:r>
      <w:r>
        <w:t xml:space="preserve"> </w:t>
      </w:r>
      <w:r w:rsidRPr="00354197">
        <w:rPr>
          <w:lang w:val="es-419"/>
        </w:rPr>
        <w:t xml:space="preserve">con el </w:t>
      </w:r>
      <w:proofErr w:type="spellStart"/>
      <w:r w:rsidRPr="00354197">
        <w:rPr>
          <w:lang w:val="es-419"/>
        </w:rPr>
        <w:t>core</w:t>
      </w:r>
      <w:proofErr w:type="spellEnd"/>
      <w:r w:rsidRPr="00354197">
        <w:rPr>
          <w:lang w:val="es-419"/>
        </w:rPr>
        <w:t xml:space="preserve"> </w:t>
      </w:r>
      <w:r>
        <w:t>de pagos</w:t>
      </w:r>
      <w:r w:rsidRPr="00354197">
        <w:rPr>
          <w:lang w:val="es-419"/>
        </w:rPr>
        <w:t xml:space="preserve"> a proveedores y terceros</w:t>
      </w:r>
      <w:r>
        <w:t xml:space="preserve"> dentro del proceso de Recaudaciones. </w:t>
      </w:r>
    </w:p>
    <w:p w14:paraId="139E13D0" w14:textId="77777777" w:rsidR="000F2691" w:rsidRDefault="00B73FDF">
      <w:pPr>
        <w:pStyle w:val="Ttulo2"/>
        <w:tabs>
          <w:tab w:val="left" w:pos="0"/>
        </w:tabs>
        <w:ind w:left="540" w:hanging="540"/>
      </w:pPr>
      <w:bookmarkStart w:id="2" w:name="_Toc44312074"/>
      <w:bookmarkStart w:id="3" w:name="_Toc32520"/>
      <w:r>
        <w:t>Requerimientos de negocio asociados</w:t>
      </w:r>
      <w:bookmarkEnd w:id="2"/>
      <w:bookmarkEnd w:id="3"/>
    </w:p>
    <w:tbl>
      <w:tblPr>
        <w:tblStyle w:val="Listaclara-nfasis11"/>
        <w:tblW w:w="849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1"/>
        <w:gridCol w:w="4243"/>
      </w:tblGrid>
      <w:tr w:rsidR="000F2691" w14:paraId="106A9284" w14:textId="77777777" w:rsidTr="000F2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5DD62350" w14:textId="77777777" w:rsidR="000F2691" w:rsidRDefault="00B73FDF">
            <w:pPr>
              <w:widowControl w:val="0"/>
              <w:spacing w:after="0" w:line="240" w:lineRule="auto"/>
              <w:rPr>
                <w:b w:val="0"/>
                <w:bCs w:val="0"/>
                <w:i/>
              </w:rPr>
            </w:pPr>
            <w:r>
              <w:rPr>
                <w:rFonts w:eastAsia="Calibri"/>
                <w:i/>
                <w:color w:val="FFFFFF"/>
              </w:rPr>
              <w:t>Requerimiento</w:t>
            </w:r>
          </w:p>
        </w:tc>
        <w:tc>
          <w:tcPr>
            <w:tcW w:w="4243" w:type="dxa"/>
          </w:tcPr>
          <w:p w14:paraId="379FCEE7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>
              <w:rPr>
                <w:rFonts w:eastAsia="Calibri"/>
                <w:i/>
                <w:color w:val="FFFFFF"/>
              </w:rPr>
              <w:t>Proceso</w:t>
            </w:r>
          </w:p>
        </w:tc>
      </w:tr>
      <w:tr w:rsidR="000F2691" w14:paraId="4937DBB8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  <w:tcBorders>
              <w:top w:val="nil"/>
              <w:left w:val="nil"/>
              <w:bottom w:val="nil"/>
            </w:tcBorders>
          </w:tcPr>
          <w:p w14:paraId="2B4D2CE4" w14:textId="3B60A6A2" w:rsidR="000F2691" w:rsidRPr="00354197" w:rsidRDefault="00B73FDF">
            <w:pPr>
              <w:widowControl w:val="0"/>
              <w:tabs>
                <w:tab w:val="left" w:pos="2926"/>
              </w:tabs>
              <w:spacing w:after="0" w:line="240" w:lineRule="atLeast"/>
              <w:jc w:val="both"/>
              <w:rPr>
                <w:bCs w:val="0"/>
                <w:lang w:val="es-419"/>
              </w:rPr>
            </w:pPr>
            <w:r>
              <w:rPr>
                <w:rFonts w:eastAsia="Calibri"/>
                <w:b w:val="0"/>
              </w:rPr>
              <w:t>I</w:t>
            </w:r>
            <w:proofErr w:type="spellStart"/>
            <w:r w:rsidRPr="00354197">
              <w:rPr>
                <w:rFonts w:eastAsia="Calibri"/>
                <w:b w:val="0"/>
                <w:lang w:val="es-419"/>
              </w:rPr>
              <w:t>ntegrar</w:t>
            </w:r>
            <w:proofErr w:type="spellEnd"/>
            <w:r>
              <w:rPr>
                <w:rFonts w:eastAsia="Calibri"/>
                <w:b w:val="0"/>
              </w:rPr>
              <w:t xml:space="preserve"> </w:t>
            </w:r>
            <w:r w:rsidRPr="00354197">
              <w:rPr>
                <w:rFonts w:eastAsia="Calibri"/>
                <w:b w:val="0"/>
                <w:lang w:val="es-419"/>
              </w:rPr>
              <w:t xml:space="preserve">con el </w:t>
            </w:r>
            <w:proofErr w:type="spellStart"/>
            <w:r w:rsidRPr="00354197">
              <w:rPr>
                <w:rFonts w:eastAsia="Calibri"/>
                <w:b w:val="0"/>
                <w:lang w:val="es-419"/>
              </w:rPr>
              <w:t>core</w:t>
            </w:r>
            <w:proofErr w:type="spellEnd"/>
            <w:r>
              <w:rPr>
                <w:rFonts w:eastAsia="Calibri"/>
                <w:b w:val="0"/>
              </w:rPr>
              <w:t xml:space="preserve"> </w:t>
            </w:r>
            <w:r w:rsidRPr="00354197">
              <w:rPr>
                <w:rFonts w:eastAsia="Calibri"/>
                <w:b w:val="0"/>
                <w:lang w:val="es-419"/>
              </w:rPr>
              <w:t>de</w:t>
            </w:r>
            <w:r>
              <w:rPr>
                <w:rFonts w:eastAsia="Calibri"/>
                <w:b w:val="0"/>
              </w:rPr>
              <w:t xml:space="preserve"> </w:t>
            </w:r>
            <w:r w:rsidR="00D62A6A">
              <w:rPr>
                <w:rFonts w:eastAsia="Calibri"/>
                <w:b w:val="0"/>
              </w:rPr>
              <w:t xml:space="preserve">pagos </w:t>
            </w:r>
            <w:r w:rsidR="00D62A6A" w:rsidRPr="00354197">
              <w:rPr>
                <w:rFonts w:eastAsia="Calibri"/>
                <w:b w:val="0"/>
                <w:lang w:val="es-419"/>
              </w:rPr>
              <w:t>a</w:t>
            </w:r>
            <w:r w:rsidRPr="00354197">
              <w:rPr>
                <w:rFonts w:eastAsia="Calibri"/>
                <w:b w:val="0"/>
                <w:lang w:val="es-419"/>
              </w:rPr>
              <w:t xml:space="preserve"> </w:t>
            </w:r>
            <w:r w:rsidRPr="00354197">
              <w:rPr>
                <w:lang w:val="es-419"/>
              </w:rPr>
              <w:t>proveedores y terceros</w:t>
            </w:r>
            <w:r>
              <w:t xml:space="preserve"> dentro del proceso de Recaudaciones</w:t>
            </w:r>
            <w:r w:rsidRPr="00354197">
              <w:rPr>
                <w:lang w:val="es-419"/>
              </w:rPr>
              <w:t>.</w:t>
            </w:r>
          </w:p>
        </w:tc>
        <w:tc>
          <w:tcPr>
            <w:tcW w:w="4243" w:type="dxa"/>
            <w:tcBorders>
              <w:top w:val="nil"/>
              <w:bottom w:val="nil"/>
              <w:right w:val="nil"/>
            </w:tcBorders>
          </w:tcPr>
          <w:p w14:paraId="686B0E4A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</w:rPr>
              <w:t>Pago</w:t>
            </w:r>
            <w:proofErr w:type="spellStart"/>
            <w:r>
              <w:rPr>
                <w:rFonts w:eastAsia="Calibri"/>
                <w:b/>
                <w:bCs/>
                <w:i/>
                <w:iCs/>
                <w:lang w:val="en-US"/>
              </w:rPr>
              <w:t>ProveedorCnb</w:t>
            </w:r>
            <w:proofErr w:type="spellEnd"/>
          </w:p>
        </w:tc>
      </w:tr>
    </w:tbl>
    <w:p w14:paraId="3DEEC669" w14:textId="77777777" w:rsidR="000F2691" w:rsidRDefault="000F2691"/>
    <w:p w14:paraId="69D87E07" w14:textId="77777777" w:rsidR="000F2691" w:rsidRDefault="00B73FDF">
      <w:pPr>
        <w:pStyle w:val="Ttulo3"/>
        <w:tabs>
          <w:tab w:val="clear" w:pos="450"/>
          <w:tab w:val="left" w:pos="0"/>
        </w:tabs>
        <w:ind w:left="540" w:hanging="540"/>
        <w:rPr>
          <w:b w:val="0"/>
        </w:rPr>
      </w:pPr>
      <w:bookmarkStart w:id="4" w:name="_Toc44312075"/>
      <w:bookmarkStart w:id="5" w:name="_Toc9430"/>
      <w:r>
        <w:rPr>
          <w:b w:val="0"/>
        </w:rPr>
        <w:t>Actividades de negocio relacionadas</w:t>
      </w:r>
      <w:bookmarkEnd w:id="4"/>
      <w:bookmarkEnd w:id="5"/>
    </w:p>
    <w:p w14:paraId="4E5B1207" w14:textId="77777777" w:rsidR="000F2691" w:rsidRDefault="00B73FDF">
      <w:r>
        <w:t xml:space="preserve">A continuación, se muestra una tabla en donde se indican los procesos, actividades y capacidades asociadas al servicio que está siendo descrito en este </w:t>
      </w:r>
      <w:r>
        <w:t>documento:</w:t>
      </w:r>
    </w:p>
    <w:tbl>
      <w:tblPr>
        <w:tblStyle w:val="Listaclara-nfasis11"/>
        <w:tblW w:w="849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831"/>
        <w:gridCol w:w="2835"/>
        <w:gridCol w:w="2828"/>
      </w:tblGrid>
      <w:tr w:rsidR="000F2691" w14:paraId="3C2CAC07" w14:textId="77777777" w:rsidTr="000F2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751F50" w14:textId="77777777" w:rsidR="000F2691" w:rsidRDefault="00B73FDF">
            <w:pPr>
              <w:widowControl w:val="0"/>
              <w:spacing w:after="0" w:line="240" w:lineRule="auto"/>
              <w:rPr>
                <w:b w:val="0"/>
                <w:bCs w:val="0"/>
                <w:i/>
              </w:rPr>
            </w:pPr>
            <w:r>
              <w:rPr>
                <w:rFonts w:eastAsia="Calibri"/>
                <w:i/>
                <w:color w:val="FFFFFF"/>
              </w:rPr>
              <w:t>Proceso/Sub proceso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100965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>
              <w:rPr>
                <w:rFonts w:eastAsia="Calibri"/>
                <w:i/>
                <w:color w:val="FFFFFF"/>
              </w:rPr>
              <w:t>Tareas de Usuarios /Tareas Automáticas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246D40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Operación</w:t>
            </w:r>
          </w:p>
        </w:tc>
      </w:tr>
      <w:tr w:rsidR="000F2691" w14:paraId="0F634D2F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AEA5" w14:textId="77777777" w:rsidR="000F2691" w:rsidRDefault="00B73FDF">
            <w:pPr>
              <w:widowControl w:val="0"/>
              <w:spacing w:after="0" w:line="240" w:lineRule="auto"/>
              <w:rPr>
                <w:bCs w:val="0"/>
                <w:i/>
                <w:lang w:val="en-US"/>
              </w:rPr>
            </w:pPr>
            <w:r>
              <w:rPr>
                <w:rFonts w:eastAsia="Calibri"/>
                <w:b w:val="0"/>
                <w:i/>
              </w:rPr>
              <w:t xml:space="preserve">Ejecutar </w:t>
            </w:r>
            <w:proofErr w:type="spellStart"/>
            <w:r>
              <w:rPr>
                <w:rFonts w:eastAsia="Calibri"/>
                <w:b w:val="0"/>
                <w:i/>
                <w:lang w:val="en-US"/>
              </w:rPr>
              <w:t>Transacciones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EEBB" w14:textId="77777777" w:rsidR="000F2691" w:rsidRPr="00354197" w:rsidRDefault="00B73FDF">
            <w:pPr>
              <w:widowControl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s-419"/>
              </w:rPr>
            </w:pPr>
            <w:r w:rsidRPr="00354197">
              <w:rPr>
                <w:rFonts w:eastAsia="Calibri"/>
                <w:b/>
                <w:i/>
                <w:lang w:val="es-419"/>
              </w:rPr>
              <w:t>Consultar, r</w:t>
            </w:r>
            <w:proofErr w:type="spellStart"/>
            <w:r>
              <w:rPr>
                <w:rFonts w:eastAsia="Calibri"/>
                <w:b/>
                <w:i/>
              </w:rPr>
              <w:t>egistra</w:t>
            </w:r>
            <w:proofErr w:type="spellEnd"/>
            <w:r w:rsidRPr="00354197">
              <w:rPr>
                <w:rFonts w:eastAsia="Calibri"/>
                <w:b/>
                <w:i/>
                <w:lang w:val="es-419"/>
              </w:rPr>
              <w:t>r</w:t>
            </w:r>
            <w:r>
              <w:rPr>
                <w:rFonts w:eastAsia="Calibri"/>
                <w:b/>
                <w:i/>
              </w:rPr>
              <w:t xml:space="preserve"> el pago</w:t>
            </w:r>
            <w:r w:rsidRPr="00354197">
              <w:rPr>
                <w:rFonts w:eastAsia="Calibri"/>
                <w:b/>
                <w:i/>
                <w:lang w:val="es-419"/>
              </w:rPr>
              <w:t xml:space="preserve"> o reverso </w:t>
            </w:r>
            <w:r>
              <w:rPr>
                <w:rFonts w:eastAsia="Calibri"/>
                <w:b/>
                <w:i/>
              </w:rPr>
              <w:t xml:space="preserve">en el </w:t>
            </w:r>
            <w:proofErr w:type="spellStart"/>
            <w:r>
              <w:rPr>
                <w:rFonts w:eastAsia="Calibri"/>
                <w:b/>
                <w:i/>
              </w:rPr>
              <w:t>core</w:t>
            </w:r>
            <w:proofErr w:type="spellEnd"/>
            <w:r>
              <w:rPr>
                <w:rFonts w:eastAsia="Calibri"/>
                <w:b/>
                <w:i/>
              </w:rPr>
              <w:t xml:space="preserve"> </w:t>
            </w:r>
            <w:r w:rsidRPr="00354197">
              <w:rPr>
                <w:rFonts w:eastAsia="Calibri"/>
                <w:b/>
                <w:i/>
                <w:lang w:val="es-419"/>
              </w:rPr>
              <w:t>de pagos a</w:t>
            </w:r>
            <w:r>
              <w:rPr>
                <w:rFonts w:eastAsia="Calibri"/>
                <w:b/>
                <w:i/>
              </w:rPr>
              <w:t xml:space="preserve"> proveedor</w:t>
            </w:r>
            <w:r w:rsidRPr="00354197">
              <w:rPr>
                <w:rFonts w:eastAsia="Calibri"/>
                <w:b/>
                <w:i/>
                <w:lang w:val="es-419"/>
              </w:rPr>
              <w:t>es y terceros.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6480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processMessage</w:t>
            </w:r>
            <w:proofErr w:type="spellEnd"/>
          </w:p>
          <w:p w14:paraId="3656B9AB" w14:textId="77777777" w:rsidR="000F2691" w:rsidRDefault="000F269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5FB0818" w14:textId="77777777" w:rsidR="000F2691" w:rsidRDefault="000F2691"/>
    <w:p w14:paraId="37EB354A" w14:textId="77777777" w:rsidR="000F2691" w:rsidRDefault="00B73FDF">
      <w:pPr>
        <w:pStyle w:val="Ttulo3"/>
        <w:tabs>
          <w:tab w:val="clear" w:pos="450"/>
          <w:tab w:val="left" w:pos="0"/>
        </w:tabs>
        <w:ind w:left="540" w:hanging="540"/>
        <w:rPr>
          <w:b w:val="0"/>
        </w:rPr>
      </w:pPr>
      <w:bookmarkStart w:id="6" w:name="_Toc44312076"/>
      <w:bookmarkStart w:id="7" w:name="_Toc4619"/>
      <w:r>
        <w:rPr>
          <w:b w:val="0"/>
        </w:rPr>
        <w:t>Requerimiento especifico de servicio</w:t>
      </w:r>
      <w:bookmarkEnd w:id="6"/>
      <w:bookmarkEnd w:id="7"/>
    </w:p>
    <w:p w14:paraId="03EFDA7F" w14:textId="77777777" w:rsidR="000F2691" w:rsidRDefault="00B73FDF">
      <w:pPr>
        <w:jc w:val="both"/>
      </w:pPr>
      <w:r>
        <w:t xml:space="preserve">Se </w:t>
      </w:r>
      <w:r>
        <w:t>requiere que el servicio posea las siguientes características no funcionales</w:t>
      </w:r>
    </w:p>
    <w:p w14:paraId="047ED64C" w14:textId="77777777" w:rsidR="000F2691" w:rsidRDefault="00B73FDF">
      <w:pPr>
        <w:pStyle w:val="Prrafodelista"/>
        <w:numPr>
          <w:ilvl w:val="0"/>
          <w:numId w:val="3"/>
        </w:numPr>
        <w:jc w:val="both"/>
        <w:rPr>
          <w:bCs/>
        </w:rPr>
      </w:pPr>
      <w:r>
        <w:rPr>
          <w:bCs/>
        </w:rPr>
        <w:t xml:space="preserve">Implementación en </w:t>
      </w:r>
      <w:proofErr w:type="spellStart"/>
      <w:r>
        <w:rPr>
          <w:bCs/>
        </w:rPr>
        <w:t>Quarkus</w:t>
      </w:r>
      <w:proofErr w:type="spellEnd"/>
      <w:r>
        <w:rPr>
          <w:bCs/>
        </w:rPr>
        <w:t xml:space="preserve"> y Java 11</w:t>
      </w:r>
    </w:p>
    <w:p w14:paraId="16A5B2A4" w14:textId="77777777" w:rsidR="000F2691" w:rsidRDefault="00B73FDF">
      <w:pPr>
        <w:pStyle w:val="Prrafodelista"/>
        <w:numPr>
          <w:ilvl w:val="0"/>
          <w:numId w:val="3"/>
        </w:numPr>
        <w:jc w:val="both"/>
        <w:rPr>
          <w:bCs/>
        </w:rPr>
      </w:pPr>
      <w:r>
        <w:rPr>
          <w:bCs/>
        </w:rPr>
        <w:t xml:space="preserve">Despliegue en </w:t>
      </w:r>
      <w:proofErr w:type="spellStart"/>
      <w:r>
        <w:rPr>
          <w:bCs/>
        </w:rPr>
        <w:t>Openshift</w:t>
      </w:r>
      <w:proofErr w:type="spellEnd"/>
    </w:p>
    <w:p w14:paraId="61F03C42" w14:textId="77777777" w:rsidR="000F2691" w:rsidRDefault="00B73FDF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Cs/>
        </w:rPr>
        <w:t xml:space="preserve">Exposición a través de mensajería utilizando IBM MQ, aplicando el patrón </w:t>
      </w:r>
      <w:proofErr w:type="spellStart"/>
      <w:r>
        <w:rPr>
          <w:bCs/>
        </w:rPr>
        <w:t>Request</w:t>
      </w:r>
      <w:proofErr w:type="spellEnd"/>
      <w:r>
        <w:rPr>
          <w:bCs/>
        </w:rPr>
        <w:t>/</w:t>
      </w:r>
      <w:proofErr w:type="spellStart"/>
      <w:r>
        <w:rPr>
          <w:bCs/>
        </w:rPr>
        <w:t>Reply</w:t>
      </w:r>
      <w:proofErr w:type="spellEnd"/>
    </w:p>
    <w:p w14:paraId="31C8EA60" w14:textId="77777777" w:rsidR="000F2691" w:rsidRDefault="00B73FDF">
      <w:pPr>
        <w:pStyle w:val="Prrafodelista"/>
        <w:numPr>
          <w:ilvl w:val="0"/>
          <w:numId w:val="3"/>
        </w:numPr>
        <w:jc w:val="both"/>
        <w:rPr>
          <w:b/>
        </w:rPr>
      </w:pPr>
      <w:r>
        <w:t>Manejo de excepciones para contr</w:t>
      </w:r>
      <w:r>
        <w:t>ol de errores.</w:t>
      </w:r>
    </w:p>
    <w:p w14:paraId="630D3ABE" w14:textId="77777777" w:rsidR="000F2691" w:rsidRDefault="00B73FDF">
      <w:pPr>
        <w:pStyle w:val="Prrafodelista"/>
        <w:numPr>
          <w:ilvl w:val="0"/>
          <w:numId w:val="3"/>
        </w:numPr>
        <w:jc w:val="both"/>
        <w:rPr>
          <w:b/>
        </w:rPr>
      </w:pPr>
      <w:proofErr w:type="spellStart"/>
      <w:r>
        <w:t>Logging</w:t>
      </w:r>
      <w:proofErr w:type="spellEnd"/>
      <w:r>
        <w:t xml:space="preserve"> de información relacionada a las transacciones</w:t>
      </w:r>
    </w:p>
    <w:p w14:paraId="06E7F08A" w14:textId="77777777" w:rsidR="000F2691" w:rsidRDefault="00B73FDF">
      <w:pPr>
        <w:pStyle w:val="Ttulo3"/>
        <w:tabs>
          <w:tab w:val="clear" w:pos="450"/>
          <w:tab w:val="left" w:pos="0"/>
        </w:tabs>
        <w:ind w:left="540" w:hanging="540"/>
        <w:rPr>
          <w:b w:val="0"/>
          <w:color w:val="auto"/>
        </w:rPr>
      </w:pPr>
      <w:bookmarkStart w:id="8" w:name="_Toc44312077"/>
      <w:bookmarkStart w:id="9" w:name="_Toc15232"/>
      <w:r>
        <w:rPr>
          <w:b w:val="0"/>
        </w:rPr>
        <w:t>Consideraciones para la construcción</w:t>
      </w:r>
      <w:bookmarkEnd w:id="8"/>
      <w:bookmarkEnd w:id="9"/>
    </w:p>
    <w:p w14:paraId="1CBC5215" w14:textId="77777777" w:rsidR="000F2691" w:rsidRDefault="00B73FDF">
      <w:pPr>
        <w:numPr>
          <w:ilvl w:val="0"/>
          <w:numId w:val="4"/>
        </w:numPr>
        <w:jc w:val="both"/>
      </w:pPr>
      <w:r>
        <w:t xml:space="preserve">Se desea implementar un servicio en QUARKUS que escuche una cola MQ y atienda las transacciones de </w:t>
      </w:r>
      <w:r w:rsidRPr="00354197">
        <w:rPr>
          <w:lang w:val="es-419"/>
        </w:rPr>
        <w:t>p</w:t>
      </w:r>
      <w:proofErr w:type="spellStart"/>
      <w:r>
        <w:t>ago</w:t>
      </w:r>
      <w:proofErr w:type="spellEnd"/>
      <w:r>
        <w:t xml:space="preserve"> </w:t>
      </w:r>
      <w:r w:rsidRPr="00354197">
        <w:rPr>
          <w:lang w:val="es-419"/>
        </w:rPr>
        <w:t xml:space="preserve">a proveedores y terceros dentro </w:t>
      </w:r>
      <w:r>
        <w:t>del proceso d</w:t>
      </w:r>
      <w:r>
        <w:t>e Recaudaciones.</w:t>
      </w:r>
    </w:p>
    <w:p w14:paraId="049F31CB" w14:textId="77777777" w:rsidR="000F2691" w:rsidRDefault="00B73FDF">
      <w:pPr>
        <w:spacing w:after="0" w:line="240" w:lineRule="auto"/>
      </w:pPr>
      <w:r>
        <w:br w:type="page"/>
      </w:r>
    </w:p>
    <w:p w14:paraId="23FE1576" w14:textId="77777777" w:rsidR="000F2691" w:rsidRDefault="00B73FDF">
      <w:pPr>
        <w:pStyle w:val="Ttulo1"/>
      </w:pPr>
      <w:bookmarkStart w:id="10" w:name="_Toc44312078"/>
      <w:bookmarkStart w:id="11" w:name="_Toc1300"/>
      <w:r>
        <w:lastRenderedPageBreak/>
        <w:t>ESPECIFICACION DEL SERVICIO</w:t>
      </w:r>
      <w:bookmarkEnd w:id="10"/>
      <w:bookmarkEnd w:id="11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5"/>
        <w:gridCol w:w="1443"/>
        <w:gridCol w:w="874"/>
        <w:gridCol w:w="2510"/>
        <w:gridCol w:w="2823"/>
      </w:tblGrid>
      <w:tr w:rsidR="000F2691" w14:paraId="64E6B71D" w14:textId="77777777">
        <w:tc>
          <w:tcPr>
            <w:tcW w:w="1705" w:type="dxa"/>
            <w:shd w:val="clear" w:color="auto" w:fill="8DB3E2" w:themeFill="text2" w:themeFillTint="66"/>
          </w:tcPr>
          <w:p w14:paraId="708EA608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Nombre del servicio</w:t>
            </w:r>
          </w:p>
        </w:tc>
        <w:tc>
          <w:tcPr>
            <w:tcW w:w="2317" w:type="dxa"/>
            <w:gridSpan w:val="2"/>
          </w:tcPr>
          <w:p w14:paraId="44B2CA39" w14:textId="77777777" w:rsidR="000F2691" w:rsidRDefault="00B73FDF">
            <w:pPr>
              <w:widowControl w:val="0"/>
              <w:spacing w:after="0" w:line="360" w:lineRule="auto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Pago</w:t>
            </w:r>
            <w:proofErr w:type="spellStart"/>
            <w:r>
              <w:rPr>
                <w:b/>
                <w:i/>
                <w:lang w:val="en-US"/>
              </w:rPr>
              <w:t>ProveedorCnb</w:t>
            </w:r>
            <w:proofErr w:type="spellEnd"/>
          </w:p>
        </w:tc>
        <w:tc>
          <w:tcPr>
            <w:tcW w:w="2510" w:type="dxa"/>
            <w:shd w:val="clear" w:color="auto" w:fill="8DB3E2" w:themeFill="text2" w:themeFillTint="66"/>
          </w:tcPr>
          <w:p w14:paraId="457560CD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Archivo</w:t>
            </w:r>
          </w:p>
        </w:tc>
        <w:tc>
          <w:tcPr>
            <w:tcW w:w="2823" w:type="dxa"/>
          </w:tcPr>
          <w:p w14:paraId="53128261" w14:textId="77777777" w:rsidR="000F2691" w:rsidRDefault="000F2691">
            <w:pPr>
              <w:widowControl w:val="0"/>
              <w:spacing w:after="0" w:line="360" w:lineRule="auto"/>
              <w:rPr>
                <w:u w:val="single"/>
              </w:rPr>
            </w:pPr>
          </w:p>
        </w:tc>
      </w:tr>
      <w:tr w:rsidR="000F2691" w14:paraId="0559C795" w14:textId="77777777">
        <w:tc>
          <w:tcPr>
            <w:tcW w:w="1705" w:type="dxa"/>
            <w:shd w:val="clear" w:color="auto" w:fill="8DB3E2" w:themeFill="text2" w:themeFillTint="66"/>
          </w:tcPr>
          <w:p w14:paraId="745F5C4E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Versión</w:t>
            </w:r>
          </w:p>
        </w:tc>
        <w:tc>
          <w:tcPr>
            <w:tcW w:w="2317" w:type="dxa"/>
            <w:gridSpan w:val="2"/>
          </w:tcPr>
          <w:p w14:paraId="138019B4" w14:textId="77777777" w:rsidR="000F2691" w:rsidRDefault="00B73FDF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1.0.0</w:t>
            </w:r>
          </w:p>
        </w:tc>
        <w:tc>
          <w:tcPr>
            <w:tcW w:w="2510" w:type="dxa"/>
            <w:shd w:val="clear" w:color="auto" w:fill="8DB3E2" w:themeFill="text2" w:themeFillTint="66"/>
          </w:tcPr>
          <w:p w14:paraId="66E1607D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Comunicación</w:t>
            </w:r>
          </w:p>
        </w:tc>
        <w:tc>
          <w:tcPr>
            <w:tcW w:w="2823" w:type="dxa"/>
          </w:tcPr>
          <w:p w14:paraId="670465FF" w14:textId="77777777" w:rsidR="000F2691" w:rsidRDefault="00B73FDF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Request</w:t>
            </w:r>
            <w:proofErr w:type="spellEnd"/>
            <w:r>
              <w:rPr>
                <w:rFonts w:eastAsia="Calibri"/>
              </w:rPr>
              <w:t>/</w:t>
            </w:r>
            <w:proofErr w:type="spellStart"/>
            <w:r>
              <w:rPr>
                <w:rFonts w:eastAsia="Calibri"/>
              </w:rPr>
              <w:t>Reply</w:t>
            </w:r>
            <w:proofErr w:type="spellEnd"/>
          </w:p>
        </w:tc>
      </w:tr>
      <w:tr w:rsidR="000F2691" w14:paraId="374E3939" w14:textId="77777777">
        <w:tc>
          <w:tcPr>
            <w:tcW w:w="1705" w:type="dxa"/>
            <w:shd w:val="clear" w:color="auto" w:fill="8DB3E2" w:themeFill="text2" w:themeFillTint="66"/>
          </w:tcPr>
          <w:p w14:paraId="539E4801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Domino</w:t>
            </w:r>
          </w:p>
        </w:tc>
        <w:tc>
          <w:tcPr>
            <w:tcW w:w="2317" w:type="dxa"/>
            <w:gridSpan w:val="2"/>
          </w:tcPr>
          <w:p w14:paraId="62486C05" w14:textId="77777777" w:rsidR="000F2691" w:rsidRDefault="000F2691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2510" w:type="dxa"/>
            <w:shd w:val="clear" w:color="auto" w:fill="8DB3E2" w:themeFill="text2" w:themeFillTint="66"/>
          </w:tcPr>
          <w:p w14:paraId="7444BE67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Tipo</w:t>
            </w:r>
          </w:p>
        </w:tc>
        <w:tc>
          <w:tcPr>
            <w:tcW w:w="2823" w:type="dxa"/>
          </w:tcPr>
          <w:p w14:paraId="1BF7DFB0" w14:textId="77777777" w:rsidR="000F2691" w:rsidRDefault="00B73FDF">
            <w:pPr>
              <w:widowControl w:val="0"/>
              <w:spacing w:after="0" w:line="360" w:lineRule="auto"/>
              <w:rPr>
                <w:u w:val="single"/>
              </w:rPr>
            </w:pPr>
            <w:r>
              <w:rPr>
                <w:rFonts w:eastAsia="Calibri"/>
              </w:rPr>
              <w:t>Microservicio</w:t>
            </w:r>
          </w:p>
        </w:tc>
      </w:tr>
      <w:tr w:rsidR="000F2691" w14:paraId="57A1F0A0" w14:textId="77777777">
        <w:tc>
          <w:tcPr>
            <w:tcW w:w="1705" w:type="dxa"/>
            <w:shd w:val="clear" w:color="auto" w:fill="8DB3E2" w:themeFill="text2" w:themeFillTint="66"/>
          </w:tcPr>
          <w:p w14:paraId="2E9C76E3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Código del servicio</w:t>
            </w:r>
          </w:p>
        </w:tc>
        <w:tc>
          <w:tcPr>
            <w:tcW w:w="7650" w:type="dxa"/>
            <w:gridSpan w:val="4"/>
          </w:tcPr>
          <w:p w14:paraId="4101652C" w14:textId="77777777" w:rsidR="000F2691" w:rsidRDefault="000F2691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0F2691" w14:paraId="31403D25" w14:textId="77777777">
        <w:tc>
          <w:tcPr>
            <w:tcW w:w="1705" w:type="dxa"/>
            <w:shd w:val="clear" w:color="auto" w:fill="8DB3E2" w:themeFill="text2" w:themeFillTint="66"/>
          </w:tcPr>
          <w:p w14:paraId="0DAD6204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Namespace</w:t>
            </w:r>
            <w:proofErr w:type="spellEnd"/>
          </w:p>
        </w:tc>
        <w:tc>
          <w:tcPr>
            <w:tcW w:w="7650" w:type="dxa"/>
            <w:gridSpan w:val="4"/>
          </w:tcPr>
          <w:p w14:paraId="0229C2B8" w14:textId="77777777" w:rsidR="000F2691" w:rsidRDefault="00B73FDF">
            <w:pPr>
              <w:widowControl w:val="0"/>
              <w:spacing w:after="0" w:line="360" w:lineRule="auto"/>
              <w:rPr>
                <w:rFonts w:eastAsia="Calibri"/>
              </w:rPr>
            </w:pPr>
            <w:r>
              <w:rPr>
                <w:rStyle w:val="EnlacedeInternet"/>
                <w:rFonts w:eastAsia="Calibri"/>
                <w:sz w:val="20"/>
                <w:szCs w:val="20"/>
              </w:rPr>
              <w:t>http://www.bolivariano.com/recaudaciones/RecMSCore</w:t>
            </w:r>
          </w:p>
        </w:tc>
      </w:tr>
      <w:tr w:rsidR="000F2691" w14:paraId="7E288034" w14:textId="77777777">
        <w:tc>
          <w:tcPr>
            <w:tcW w:w="1705" w:type="dxa"/>
            <w:shd w:val="clear" w:color="auto" w:fill="8DB3E2" w:themeFill="text2" w:themeFillTint="66"/>
          </w:tcPr>
          <w:p w14:paraId="6C65CFC9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Estándares</w:t>
            </w:r>
          </w:p>
        </w:tc>
        <w:tc>
          <w:tcPr>
            <w:tcW w:w="7650" w:type="dxa"/>
            <w:gridSpan w:val="4"/>
          </w:tcPr>
          <w:p w14:paraId="068B26B7" w14:textId="77777777" w:rsidR="000F2691" w:rsidRDefault="00B73FDF">
            <w:pPr>
              <w:widowControl w:val="0"/>
              <w:spacing w:after="0" w:line="36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JSON</w:t>
            </w:r>
          </w:p>
        </w:tc>
      </w:tr>
      <w:tr w:rsidR="000F2691" w14:paraId="6D82BEA2" w14:textId="77777777">
        <w:tc>
          <w:tcPr>
            <w:tcW w:w="1705" w:type="dxa"/>
            <w:shd w:val="clear" w:color="auto" w:fill="8DB3E2" w:themeFill="text2" w:themeFillTint="66"/>
          </w:tcPr>
          <w:p w14:paraId="05271A61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Protocolo</w:t>
            </w:r>
          </w:p>
        </w:tc>
        <w:tc>
          <w:tcPr>
            <w:tcW w:w="7650" w:type="dxa"/>
            <w:gridSpan w:val="4"/>
          </w:tcPr>
          <w:p w14:paraId="71A65363" w14:textId="77777777" w:rsidR="000F2691" w:rsidRDefault="00B73FDF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4"/>
              </w:rPr>
              <w:t>MQ</w:t>
            </w:r>
          </w:p>
        </w:tc>
      </w:tr>
      <w:tr w:rsidR="000F2691" w14:paraId="6B10AFA8" w14:textId="77777777">
        <w:tc>
          <w:tcPr>
            <w:tcW w:w="1705" w:type="dxa"/>
            <w:shd w:val="clear" w:color="auto" w:fill="8DB3E2" w:themeFill="text2" w:themeFillTint="66"/>
          </w:tcPr>
          <w:p w14:paraId="5F9E90DC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Política de seguridad</w:t>
            </w:r>
          </w:p>
        </w:tc>
        <w:tc>
          <w:tcPr>
            <w:tcW w:w="7650" w:type="dxa"/>
            <w:gridSpan w:val="4"/>
          </w:tcPr>
          <w:p w14:paraId="629D792A" w14:textId="77777777" w:rsidR="000F2691" w:rsidRDefault="00B73FDF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0F2691" w14:paraId="3557507F" w14:textId="77777777">
        <w:tc>
          <w:tcPr>
            <w:tcW w:w="1705" w:type="dxa"/>
            <w:shd w:val="clear" w:color="auto" w:fill="8DB3E2" w:themeFill="text2" w:themeFillTint="66"/>
          </w:tcPr>
          <w:p w14:paraId="561AE675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Rol de seguridad</w:t>
            </w:r>
          </w:p>
        </w:tc>
        <w:tc>
          <w:tcPr>
            <w:tcW w:w="7650" w:type="dxa"/>
            <w:gridSpan w:val="4"/>
          </w:tcPr>
          <w:p w14:paraId="4B99056E" w14:textId="77777777" w:rsidR="000F2691" w:rsidRDefault="000F2691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0F2691" w14:paraId="5B693843" w14:textId="77777777">
        <w:tc>
          <w:tcPr>
            <w:tcW w:w="1705" w:type="dxa"/>
            <w:shd w:val="clear" w:color="auto" w:fill="8DB3E2" w:themeFill="text2" w:themeFillTint="66"/>
          </w:tcPr>
          <w:p w14:paraId="21F1B488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Arquitectura de Referencia</w:t>
            </w:r>
          </w:p>
        </w:tc>
        <w:tc>
          <w:tcPr>
            <w:tcW w:w="7650" w:type="dxa"/>
            <w:gridSpan w:val="4"/>
          </w:tcPr>
          <w:p w14:paraId="1299C43A" w14:textId="77777777" w:rsidR="000F2691" w:rsidRDefault="000F269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14:paraId="4DDBEF00" w14:textId="77777777" w:rsidR="000F2691" w:rsidRDefault="00B73FD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114300" distR="114300" wp14:anchorId="14269299" wp14:editId="07777777">
                  <wp:extent cx="4775835" cy="1483995"/>
                  <wp:effectExtent l="0" t="0" r="12065" b="1905"/>
                  <wp:docPr id="4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835" cy="148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61D779" w14:textId="77777777" w:rsidR="000F2691" w:rsidRDefault="000F2691">
            <w:pPr>
              <w:widowControl w:val="0"/>
              <w:spacing w:after="0" w:line="360" w:lineRule="auto"/>
              <w:rPr>
                <w:sz w:val="18"/>
                <w:szCs w:val="18"/>
              </w:rPr>
            </w:pPr>
          </w:p>
        </w:tc>
      </w:tr>
      <w:tr w:rsidR="000F2691" w14:paraId="1AE59E72" w14:textId="77777777">
        <w:tc>
          <w:tcPr>
            <w:tcW w:w="1705" w:type="dxa"/>
            <w:vMerge w:val="restart"/>
            <w:shd w:val="clear" w:color="auto" w:fill="8DB3E2" w:themeFill="text2" w:themeFillTint="66"/>
          </w:tcPr>
          <w:p w14:paraId="1001B839" w14:textId="77777777" w:rsidR="000F2691" w:rsidRDefault="00B73FDF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Otros requerimientos</w:t>
            </w:r>
          </w:p>
        </w:tc>
        <w:tc>
          <w:tcPr>
            <w:tcW w:w="1443" w:type="dxa"/>
          </w:tcPr>
          <w:p w14:paraId="1FD11C86" w14:textId="77777777" w:rsidR="000F2691" w:rsidRDefault="00B73FDF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Rendimiento</w:t>
            </w:r>
          </w:p>
        </w:tc>
        <w:tc>
          <w:tcPr>
            <w:tcW w:w="6207" w:type="dxa"/>
            <w:gridSpan w:val="3"/>
          </w:tcPr>
          <w:p w14:paraId="3CF2D8B6" w14:textId="77777777" w:rsidR="000F2691" w:rsidRDefault="000F2691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0F2691" w14:paraId="35CD35A6" w14:textId="77777777">
        <w:tc>
          <w:tcPr>
            <w:tcW w:w="1705" w:type="dxa"/>
            <w:vMerge/>
            <w:shd w:val="clear" w:color="auto" w:fill="8DB3E2" w:themeFill="text2" w:themeFillTint="66"/>
          </w:tcPr>
          <w:p w14:paraId="0FB78278" w14:textId="77777777" w:rsidR="000F2691" w:rsidRDefault="000F2691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28755DB0" w14:textId="77777777" w:rsidR="000F2691" w:rsidRDefault="00B73FDF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Disponibilidad</w:t>
            </w:r>
          </w:p>
        </w:tc>
        <w:tc>
          <w:tcPr>
            <w:tcW w:w="6207" w:type="dxa"/>
            <w:gridSpan w:val="3"/>
          </w:tcPr>
          <w:p w14:paraId="12214A46" w14:textId="77777777" w:rsidR="000F2691" w:rsidRDefault="00B73FDF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24/7</w:t>
            </w:r>
          </w:p>
        </w:tc>
      </w:tr>
      <w:tr w:rsidR="000F2691" w14:paraId="73E90C94" w14:textId="77777777">
        <w:tc>
          <w:tcPr>
            <w:tcW w:w="1705" w:type="dxa"/>
            <w:vMerge/>
            <w:shd w:val="clear" w:color="auto" w:fill="8DB3E2" w:themeFill="text2" w:themeFillTint="66"/>
          </w:tcPr>
          <w:p w14:paraId="1FC39945" w14:textId="77777777" w:rsidR="000F2691" w:rsidRDefault="000F2691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324F8DC4" w14:textId="77777777" w:rsidR="000F2691" w:rsidRDefault="00B73FDF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Concurrencia</w:t>
            </w:r>
          </w:p>
        </w:tc>
        <w:tc>
          <w:tcPr>
            <w:tcW w:w="6207" w:type="dxa"/>
            <w:gridSpan w:val="3"/>
          </w:tcPr>
          <w:p w14:paraId="0562CB0E" w14:textId="77777777" w:rsidR="000F2691" w:rsidRDefault="000F2691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0F2691" w14:paraId="3205B2B4" w14:textId="77777777">
        <w:tc>
          <w:tcPr>
            <w:tcW w:w="1705" w:type="dxa"/>
            <w:vMerge/>
            <w:shd w:val="clear" w:color="auto" w:fill="8DB3E2" w:themeFill="text2" w:themeFillTint="66"/>
          </w:tcPr>
          <w:p w14:paraId="34CE0A41" w14:textId="77777777" w:rsidR="000F2691" w:rsidRDefault="000F2691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2C95124E" w14:textId="77777777" w:rsidR="000F2691" w:rsidRDefault="00B73FDF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Tamaño máximo del </w:t>
            </w:r>
            <w:r>
              <w:rPr>
                <w:rFonts w:eastAsia="Calibri"/>
                <w:sz w:val="20"/>
                <w:szCs w:val="20"/>
              </w:rPr>
              <w:t>mensaje</w:t>
            </w:r>
          </w:p>
        </w:tc>
        <w:tc>
          <w:tcPr>
            <w:tcW w:w="6207" w:type="dxa"/>
            <w:gridSpan w:val="3"/>
          </w:tcPr>
          <w:p w14:paraId="62EBF3C5" w14:textId="77777777" w:rsidR="000F2691" w:rsidRDefault="000F2691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</w:tbl>
    <w:p w14:paraId="6D98A12B" w14:textId="77777777" w:rsidR="000F2691" w:rsidRDefault="000F2691">
      <w:bookmarkStart w:id="12" w:name="_Toc44312079"/>
    </w:p>
    <w:p w14:paraId="2946DB82" w14:textId="77777777" w:rsidR="000F2691" w:rsidRDefault="00B73FDF">
      <w:pPr>
        <w:spacing w:after="0" w:line="240" w:lineRule="auto"/>
      </w:pPr>
      <w:r>
        <w:br w:type="page"/>
      </w:r>
    </w:p>
    <w:p w14:paraId="004E8CB5" w14:textId="77777777" w:rsidR="000F2691" w:rsidRDefault="00B73FDF">
      <w:pPr>
        <w:pStyle w:val="Ttulo1"/>
      </w:pPr>
      <w:bookmarkStart w:id="13" w:name="_Toc19185"/>
      <w:r>
        <w:lastRenderedPageBreak/>
        <w:t>ESPECIFICACION DE OPERACIÓN DEL SERVICIO</w:t>
      </w:r>
      <w:bookmarkEnd w:id="12"/>
      <w:bookmarkEnd w:id="13"/>
    </w:p>
    <w:p w14:paraId="610C8BD5" w14:textId="77777777" w:rsidR="000F2691" w:rsidRDefault="00B73FDF">
      <w:pPr>
        <w:pStyle w:val="Ttulo2"/>
        <w:tabs>
          <w:tab w:val="left" w:pos="0"/>
        </w:tabs>
        <w:ind w:left="540" w:hanging="540"/>
      </w:pPr>
      <w:bookmarkStart w:id="14" w:name="_Toc29760"/>
      <w:r>
        <w:t xml:space="preserve">Ejecutar </w:t>
      </w:r>
      <w:proofErr w:type="spellStart"/>
      <w:r>
        <w:rPr>
          <w:lang w:val="en-US"/>
        </w:rPr>
        <w:t>Transacción</w:t>
      </w:r>
      <w:bookmarkEnd w:id="14"/>
      <w:proofErr w:type="spellEnd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15"/>
        <w:gridCol w:w="3354"/>
        <w:gridCol w:w="1271"/>
        <w:gridCol w:w="3115"/>
      </w:tblGrid>
      <w:tr w:rsidR="000F2691" w14:paraId="3449E6E3" w14:textId="77777777" w:rsidTr="1A1FDC8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7D95E88" w14:textId="77777777" w:rsidR="000F2691" w:rsidRDefault="00B73F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Nombre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356A9CD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eastAsia="Calibri"/>
              </w:rPr>
              <w:t xml:space="preserve">Ejecutar </w:t>
            </w:r>
            <w:proofErr w:type="spellStart"/>
            <w:r>
              <w:rPr>
                <w:rFonts w:eastAsia="Calibri"/>
                <w:lang w:val="en-US"/>
              </w:rPr>
              <w:t>Transacción</w:t>
            </w:r>
            <w:proofErr w:type="spellEnd"/>
          </w:p>
        </w:tc>
      </w:tr>
      <w:tr w:rsidR="000F2691" w14:paraId="05F75391" w14:textId="77777777" w:rsidTr="1A1FDC8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52ADDA2" w14:textId="77777777" w:rsidR="000F2691" w:rsidRDefault="00B73F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Objetivo</w:t>
            </w:r>
          </w:p>
          <w:p w14:paraId="5997CC1D" w14:textId="77777777" w:rsidR="000F2691" w:rsidRDefault="000F2691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8911" w14:textId="77777777" w:rsidR="000F2691" w:rsidRDefault="00B73FDF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Realizar la</w:t>
            </w:r>
            <w:r w:rsidRPr="00354197">
              <w:rPr>
                <w:rFonts w:eastAsia="Calibri"/>
                <w:lang w:val="es-419"/>
              </w:rPr>
              <w:t xml:space="preserve"> transacción se debe consultar el </w:t>
            </w:r>
            <w:r>
              <w:rPr>
                <w:rFonts w:eastAsia="Calibri"/>
              </w:rPr>
              <w:t>pago</w:t>
            </w:r>
            <w:r w:rsidRPr="00354197">
              <w:rPr>
                <w:rFonts w:eastAsia="Calibri"/>
                <w:lang w:val="es-419"/>
              </w:rPr>
              <w:t xml:space="preserve"> de proveedor de </w:t>
            </w:r>
            <w:proofErr w:type="spellStart"/>
            <w:r w:rsidRPr="00354197">
              <w:rPr>
                <w:rFonts w:eastAsia="Calibri"/>
                <w:lang w:val="es-419"/>
              </w:rPr>
              <w:t>cnb</w:t>
            </w:r>
            <w:proofErr w:type="spellEnd"/>
            <w:r>
              <w:rPr>
                <w:rFonts w:eastAsia="Calibri"/>
              </w:rPr>
              <w:t xml:space="preserve">, registrar el pago correspondiente a una </w:t>
            </w:r>
            <w:r w:rsidRPr="00354197">
              <w:rPr>
                <w:rFonts w:eastAsia="Calibri"/>
                <w:lang w:val="es-419"/>
              </w:rPr>
              <w:t>transacción</w:t>
            </w:r>
            <w:r>
              <w:rPr>
                <w:rFonts w:eastAsia="Calibri"/>
              </w:rPr>
              <w:t>, notificar al cliente, disparar el reverso automático en caso de errores.</w:t>
            </w:r>
          </w:p>
          <w:p w14:paraId="110FFD37" w14:textId="77777777" w:rsidR="000F2691" w:rsidRDefault="000F2691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6B699379" w14:textId="77777777" w:rsidR="000F2691" w:rsidRDefault="644790C7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noProof/>
              </w:rPr>
              <w:drawing>
                <wp:inline distT="0" distB="0" distL="0" distR="0" wp14:anchorId="12297FB0" wp14:editId="2F115EF3">
                  <wp:extent cx="4490720" cy="1498600"/>
                  <wp:effectExtent l="0" t="0" r="5080" b="0"/>
                  <wp:docPr id="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82" b="210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9F23F" w14:textId="77777777" w:rsidR="000F2691" w:rsidRDefault="000F2691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</w:tr>
      <w:tr w:rsidR="000F2691" w14:paraId="3E3DC8A8" w14:textId="77777777" w:rsidTr="1A1FDC8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514DD39" w14:textId="77777777" w:rsidR="000F2691" w:rsidRDefault="00B73F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Reglas de Negocio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E7C1" w14:textId="77777777" w:rsidR="000F2691" w:rsidRDefault="00B73FDF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Procedimiento</w:t>
            </w:r>
          </w:p>
          <w:p w14:paraId="1F72F646" w14:textId="77777777" w:rsidR="000F2691" w:rsidRDefault="000F269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08CE6F91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114300" distR="114300" wp14:anchorId="3E2CF22D" wp14:editId="07777777">
                  <wp:extent cx="4772660" cy="3744595"/>
                  <wp:effectExtent l="0" t="0" r="2540" b="1905"/>
                  <wp:docPr id="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60" cy="374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DCEAD" w14:textId="77777777" w:rsidR="000F2691" w:rsidRDefault="000F269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56A2F996" w14:textId="77777777" w:rsidR="000F2691" w:rsidRDefault="00B73FDF">
            <w:pPr>
              <w:widowControl w:val="0"/>
              <w:spacing w:after="0" w:line="240" w:lineRule="auto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Secuencia de actividades</w:t>
            </w:r>
          </w:p>
          <w:p w14:paraId="4D72D4E8" w14:textId="77777777" w:rsidR="000F2691" w:rsidRDefault="00B73FDF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 xml:space="preserve">OTC Gateway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Rest</w:t>
            </w:r>
            <w:proofErr w:type="spellEnd"/>
            <w:r>
              <w:rPr>
                <w:rFonts w:ascii="Calibri" w:eastAsia="Calibri" w:hAnsi="Calibri"/>
              </w:rPr>
              <w:t xml:space="preserve"> recibe una petición </w:t>
            </w:r>
            <w:r w:rsidRPr="00354197">
              <w:rPr>
                <w:rFonts w:ascii="Calibri" w:eastAsia="Calibri" w:hAnsi="Calibri"/>
                <w:lang w:val="es-419"/>
              </w:rPr>
              <w:t>de consultar deuda, ejecutar pago o reverso de una</w:t>
            </w:r>
            <w:r>
              <w:rPr>
                <w:rFonts w:ascii="Calibri" w:eastAsia="Calibri" w:hAnsi="Calibri"/>
              </w:rPr>
              <w:t xml:space="preserve"> </w:t>
            </w:r>
            <w:r w:rsidRPr="00354197">
              <w:rPr>
                <w:rFonts w:ascii="Calibri" w:eastAsia="Calibri" w:hAnsi="Calibri"/>
                <w:lang w:val="es-419"/>
              </w:rPr>
              <w:t xml:space="preserve">transacción de pago de terceros/proveedor </w:t>
            </w:r>
            <w:r>
              <w:rPr>
                <w:rFonts w:ascii="Calibri" w:eastAsia="Calibri" w:hAnsi="Calibri"/>
              </w:rPr>
              <w:t xml:space="preserve">desde </w:t>
            </w:r>
            <w:r w:rsidRPr="00354197">
              <w:rPr>
                <w:rFonts w:ascii="Calibri" w:eastAsia="Calibri" w:hAnsi="Calibri"/>
                <w:lang w:val="es-419"/>
              </w:rPr>
              <w:t>el</w:t>
            </w:r>
            <w:r>
              <w:rPr>
                <w:rFonts w:ascii="Calibri" w:eastAsia="Calibri" w:hAnsi="Calibri"/>
              </w:rPr>
              <w:t xml:space="preserve"> canal</w:t>
            </w:r>
            <w:r w:rsidRPr="00354197">
              <w:rPr>
                <w:rFonts w:ascii="Calibri" w:eastAsia="Calibri" w:hAnsi="Calibri"/>
                <w:lang w:val="es-419"/>
              </w:rPr>
              <w:t xml:space="preserve"> CNB</w:t>
            </w:r>
            <w:r>
              <w:rPr>
                <w:rFonts w:ascii="Calibri" w:eastAsia="Calibri" w:hAnsi="Calibri"/>
              </w:rPr>
              <w:t>.</w:t>
            </w:r>
          </w:p>
          <w:p w14:paraId="0501F859" w14:textId="77777777" w:rsidR="000F2691" w:rsidRDefault="00B73FDF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 xml:space="preserve">OTC Gateway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Rest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>realiza las validaciones necesarias en el mensaje de entrada.</w:t>
            </w:r>
          </w:p>
          <w:p w14:paraId="6CBAD540" w14:textId="77777777" w:rsidR="000F2691" w:rsidRDefault="00B73FDF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 xml:space="preserve">OTC Gateway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Rest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>in</w:t>
            </w:r>
            <w:r>
              <w:rPr>
                <w:rFonts w:ascii="Calibri" w:eastAsia="Calibri" w:hAnsi="Calibri"/>
              </w:rPr>
              <w:t xml:space="preserve">voca al servicio </w:t>
            </w:r>
            <w:r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para que procese </w:t>
            </w:r>
            <w:r w:rsidRPr="00354197">
              <w:rPr>
                <w:rFonts w:ascii="Calibri" w:eastAsia="Calibri" w:hAnsi="Calibri"/>
                <w:lang w:val="es-419"/>
              </w:rPr>
              <w:lastRenderedPageBreak/>
              <w:t>la transacción</w:t>
            </w:r>
            <w:r>
              <w:rPr>
                <w:rFonts w:ascii="Calibri" w:eastAsia="Calibri" w:hAnsi="Calibri"/>
              </w:rPr>
              <w:t>.</w:t>
            </w:r>
          </w:p>
          <w:p w14:paraId="7059B76B" w14:textId="77777777" w:rsidR="000F2691" w:rsidRDefault="00B73FDF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consulta la </w:t>
            </w:r>
            <w:proofErr w:type="spellStart"/>
            <w:r>
              <w:rPr>
                <w:rFonts w:ascii="Calibri" w:eastAsia="Calibri" w:hAnsi="Calibri"/>
              </w:rPr>
              <w:t>metadata</w:t>
            </w:r>
            <w:proofErr w:type="spellEnd"/>
            <w:r>
              <w:rPr>
                <w:rFonts w:ascii="Calibri" w:eastAsia="Calibri" w:hAnsi="Calibri"/>
              </w:rPr>
              <w:t xml:space="preserve"> necesaria en el servicio </w:t>
            </w:r>
            <w:r>
              <w:rPr>
                <w:rFonts w:ascii="Calibri" w:eastAsia="Calibri" w:hAnsi="Calibri"/>
                <w:b/>
                <w:bCs/>
              </w:rPr>
              <w:t xml:space="preserve">OTC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Admin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 </w:t>
            </w:r>
          </w:p>
          <w:p w14:paraId="4FB575B2" w14:textId="77777777" w:rsidR="000F2691" w:rsidRDefault="00B73FDF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deposita un mensaje en la cola </w:t>
            </w:r>
            <w:r>
              <w:rPr>
                <w:rFonts w:ascii="Calibri" w:eastAsia="Calibri" w:hAnsi="Calibri"/>
                <w:b/>
                <w:bCs/>
              </w:rPr>
              <w:t>MS_OTC_PAGPROV_REQ</w:t>
            </w:r>
            <w:r>
              <w:rPr>
                <w:rFonts w:ascii="Calibri" w:eastAsia="Calibri" w:hAnsi="Calibri"/>
              </w:rPr>
              <w:t xml:space="preserve"> la cual es escuchada por el servicio </w:t>
            </w:r>
            <w:r>
              <w:rPr>
                <w:rFonts w:ascii="Calibri" w:eastAsia="Calibri" w:hAnsi="Calibri"/>
                <w:b/>
                <w:bCs/>
              </w:rPr>
              <w:t>Pago</w:t>
            </w:r>
            <w:proofErr w:type="spellStart"/>
            <w:r w:rsidRPr="00354197">
              <w:rPr>
                <w:rFonts w:ascii="Calibri" w:eastAsia="Calibri" w:hAnsi="Calibri"/>
                <w:b/>
                <w:bCs/>
                <w:lang w:val="es-419"/>
              </w:rPr>
              <w:t>Proveed</w:t>
            </w:r>
            <w:r w:rsidRPr="00354197">
              <w:rPr>
                <w:rFonts w:ascii="Calibri" w:eastAsia="Calibri" w:hAnsi="Calibri"/>
                <w:b/>
                <w:bCs/>
                <w:lang w:val="es-419"/>
              </w:rPr>
              <w:t>orCnb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>.</w:t>
            </w:r>
          </w:p>
          <w:p w14:paraId="5832AA92" w14:textId="77777777" w:rsidR="000F2691" w:rsidRDefault="00B73FDF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proofErr w:type="spellStart"/>
            <w:r w:rsidRPr="00354197">
              <w:rPr>
                <w:rFonts w:ascii="Calibri" w:eastAsia="Calibri" w:hAnsi="Calibri"/>
                <w:b/>
                <w:bCs/>
                <w:lang w:val="es-419"/>
              </w:rPr>
              <w:t>PagoProveedorCnb</w:t>
            </w:r>
            <w:proofErr w:type="spellEnd"/>
            <w:r w:rsidRPr="00354197">
              <w:rPr>
                <w:rFonts w:ascii="Calibri" w:eastAsia="Calibri" w:hAnsi="Calibri"/>
                <w:b/>
                <w:bCs/>
                <w:lang w:val="es-419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recibe el mensaje </w:t>
            </w:r>
            <w:r w:rsidRPr="00354197">
              <w:rPr>
                <w:rFonts w:ascii="Calibri" w:eastAsia="Calibri" w:hAnsi="Calibri"/>
                <w:lang w:val="es-419"/>
              </w:rPr>
              <w:t>y consulta</w:t>
            </w:r>
            <w:r>
              <w:rPr>
                <w:rFonts w:ascii="Calibri" w:eastAsia="Calibri" w:hAnsi="Calibri"/>
              </w:rPr>
              <w:t xml:space="preserve"> </w:t>
            </w:r>
            <w:r w:rsidRPr="00354197">
              <w:rPr>
                <w:rFonts w:ascii="Calibri" w:eastAsia="Calibri" w:hAnsi="Calibri"/>
                <w:lang w:val="es-419"/>
              </w:rPr>
              <w:t xml:space="preserve">la </w:t>
            </w:r>
            <w:proofErr w:type="spellStart"/>
            <w:r w:rsidRPr="00354197">
              <w:rPr>
                <w:rFonts w:ascii="Calibri" w:eastAsia="Calibri" w:hAnsi="Calibri"/>
                <w:lang w:val="es-419"/>
              </w:rPr>
              <w:t>metadata</w:t>
            </w:r>
            <w:proofErr w:type="spellEnd"/>
            <w:r w:rsidRPr="00354197">
              <w:rPr>
                <w:rFonts w:ascii="Calibri" w:eastAsia="Calibri" w:hAnsi="Calibri"/>
                <w:lang w:val="es-419"/>
              </w:rPr>
              <w:t xml:space="preserve"> de la transacción a través de los procedimientos almacenados.</w:t>
            </w:r>
          </w:p>
          <w:p w14:paraId="3BD639B3" w14:textId="77777777" w:rsidR="000F2691" w:rsidRDefault="00B73FDF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354197">
              <w:rPr>
                <w:rFonts w:ascii="Calibri" w:eastAsia="Calibri" w:hAnsi="Calibri"/>
                <w:lang w:val="es-419"/>
              </w:rPr>
              <w:t xml:space="preserve">La </w:t>
            </w:r>
            <w:proofErr w:type="spellStart"/>
            <w:r w:rsidRPr="00354197">
              <w:rPr>
                <w:rFonts w:ascii="Calibri" w:eastAsia="Calibri" w:hAnsi="Calibri"/>
                <w:b/>
                <w:bCs/>
                <w:lang w:val="es-419"/>
              </w:rPr>
              <w:t>metadata</w:t>
            </w:r>
            <w:proofErr w:type="spellEnd"/>
            <w:r w:rsidRPr="00354197">
              <w:rPr>
                <w:rFonts w:ascii="Calibri" w:eastAsia="Calibri" w:hAnsi="Calibri"/>
                <w:b/>
                <w:bCs/>
                <w:lang w:val="es-419"/>
              </w:rPr>
              <w:t xml:space="preserve"> </w:t>
            </w:r>
            <w:r w:rsidRPr="00354197">
              <w:rPr>
                <w:rFonts w:ascii="Calibri" w:eastAsia="Calibri" w:hAnsi="Calibri"/>
                <w:lang w:val="es-419"/>
              </w:rPr>
              <w:t>obtenida le indica que procedimiento almacenado tiene que ejecutar para procesar la transacción.</w:t>
            </w:r>
          </w:p>
          <w:p w14:paraId="600F0CDF" w14:textId="77777777" w:rsidR="000F2691" w:rsidRDefault="00B73FDF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354197">
              <w:rPr>
                <w:rFonts w:ascii="Calibri" w:eastAsia="Calibri" w:hAnsi="Calibri"/>
                <w:lang w:val="es-419"/>
              </w:rPr>
              <w:t>El servi</w:t>
            </w:r>
            <w:r w:rsidRPr="00354197">
              <w:rPr>
                <w:rFonts w:ascii="Calibri" w:eastAsia="Calibri" w:hAnsi="Calibri"/>
                <w:lang w:val="es-419"/>
              </w:rPr>
              <w:t xml:space="preserve">cio consume el procedimiento almacenado configurada </w:t>
            </w:r>
            <w:proofErr w:type="gramStart"/>
            <w:r w:rsidRPr="00354197">
              <w:rPr>
                <w:rFonts w:ascii="Calibri" w:eastAsia="Calibri" w:hAnsi="Calibri"/>
                <w:lang w:val="es-419"/>
              </w:rPr>
              <w:t xml:space="preserve">para  </w:t>
            </w:r>
            <w:r w:rsidRPr="00354197">
              <w:rPr>
                <w:rFonts w:ascii="Calibri" w:eastAsia="Calibri" w:hAnsi="Calibri"/>
                <w:b/>
                <w:bCs/>
                <w:lang w:val="es-419"/>
              </w:rPr>
              <w:t>Pago</w:t>
            </w:r>
            <w:proofErr w:type="gramEnd"/>
            <w:r w:rsidRPr="00354197">
              <w:rPr>
                <w:rFonts w:ascii="Calibri" w:eastAsia="Calibri" w:hAnsi="Calibri"/>
                <w:b/>
                <w:bCs/>
                <w:lang w:val="es-419"/>
              </w:rPr>
              <w:t xml:space="preserve"> Proveedores y Terceros.</w:t>
            </w:r>
          </w:p>
          <w:p w14:paraId="6BB9E253" w14:textId="77777777" w:rsidR="000F2691" w:rsidRDefault="000F2691">
            <w:pPr>
              <w:pStyle w:val="Prrafodelista"/>
              <w:widowControl w:val="0"/>
              <w:spacing w:after="0" w:line="240" w:lineRule="auto"/>
              <w:ind w:left="0"/>
              <w:rPr>
                <w:b/>
              </w:rPr>
            </w:pPr>
          </w:p>
        </w:tc>
      </w:tr>
      <w:tr w:rsidR="000F2691" w14:paraId="24187F45" w14:textId="77777777" w:rsidTr="1A1FDC80">
        <w:trPr>
          <w:trHeight w:val="2436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0F1B33C" w14:textId="77777777" w:rsidR="000F2691" w:rsidRDefault="00B73F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Resultado de ejecución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3B72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xml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version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"1.0"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encoding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?&gt;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D18647F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&lt;mensajeEntradaCollector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8F8F8"/>
              </w:rPr>
              <w:t>xmlns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8F8F8"/>
              </w:rPr>
              <w:t>"http://www.bolivariano.com/mensaje/MensajeCollector"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8F8F8"/>
              </w:rPr>
              <w:t>xmlns:ns</w:t>
            </w:r>
            <w:proofErr w:type="gramEnd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8F8F8"/>
              </w:rPr>
              <w:t>11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8F8F8"/>
              </w:rPr>
              <w:t>"http://www.bolivariano.com/ws/EMT/"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8F8F8"/>
              </w:rPr>
              <w:t>xmlns:xsi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8F8F8"/>
              </w:rPr>
              <w:t>"http://www.w3.org/2001/XMLSchema-instance"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2923F41C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opcion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CONSULTA_OPAGO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opcion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C0BA6E4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&lt;datos&gt;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5233471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730129D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s_ssn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29E9C032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40927299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1F7F3A2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FC7384F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F849312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s_lsrv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0B4FF0B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BOLIVSRV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DDC7D60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A15819A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257D1570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s_srv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A63E574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BOLIVSRV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750D0F4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BDAE84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41060D00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s_user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215A5BBB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cnb001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3D216E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208A7A9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188734A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s_term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82EE348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consola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215F8EC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F7B69FA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8CB4379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s_date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32E1BF0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06/24/2022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1A6B48C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915DE6D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EC8E14B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s_ofi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4A9550B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F689A1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20A00B8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89CE110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s_rol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9BD0978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252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2A0614F5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A05FB26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EFC7D91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s_org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8135D24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E49B21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ABE7C42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40D8BF1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t_corr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12FC972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23EAAA7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B55B217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79C5A3A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t_ssn_corr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78A66BA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1920544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7ECEB0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46B9401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t_debug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062FE56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D5B696E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948D97B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44BF54EC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t_file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EF0606B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1FE1D3D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AAD14E5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145226A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t_from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BC6AC12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4832F968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B20394A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B5DAB66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t_rty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8B5BAED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18A4C9E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CD31550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CEBE5E6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t_trn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E22EBF5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3966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573F9F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C9C5B95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C5034B2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i_mon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8390E01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8EF8E0A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15A09AA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E1FAB09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i_opcaux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FC20E15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4F8A4536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8D2DEB4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48B71BA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i_empresa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04BD778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4432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8CDFDA5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7AC501D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C902BA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i_servicio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E990ED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PAGTERCER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4D7B8BC1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146DC98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84D584E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i_frm_pagcob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0E5C66B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68C83D9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E1CE5D2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27657496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i_nproducto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258AC9A8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49FE723F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C34E46C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2F4CB10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i_estado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F56D8BF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EA37C7B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2C35550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F8DE0B8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i_opcion_cons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CB2DFBD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NUC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A0A37E2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2DDB3C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4E52787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i_tident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2AD9FBEE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E17C334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8030F27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D270D53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i_ident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C23C4BB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0958045114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2ED33CE5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2E6E0B4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&lt;/datos&gt;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26EB2DFA" w14:textId="77777777" w:rsidR="000F2691" w:rsidRDefault="00B73FDF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tabs>
                <w:tab w:val="clear" w:pos="720"/>
                <w:tab w:val="left" w:pos="960"/>
              </w:tabs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mensajeEntradaCollector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E7BEAA2" w14:textId="77777777" w:rsidR="000F2691" w:rsidRDefault="00B73FDF">
            <w:p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000000"/>
                <w:sz w:val="12"/>
                <w:szCs w:val="12"/>
                <w:shd w:val="clear" w:color="auto" w:fill="F8F8F8"/>
              </w:rPr>
              <w:t> </w:t>
            </w:r>
          </w:p>
          <w:p w14:paraId="23DE523C" w14:textId="77777777" w:rsidR="000F2691" w:rsidRDefault="000F269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2191BC41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820" w:hanging="86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xml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version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"1.0"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encoding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?&gt;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16B187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&lt;mensajeSalidaCollector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8F8F8"/>
              </w:rPr>
              <w:t>xmlns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8F8F8"/>
              </w:rPr>
              <w:t>"http://www.bolivariano.com/mensaje/MensajeCollector"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39C6D6E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coding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coding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1D974E1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&lt;mensaje&gt;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Transaction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Successfuly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&lt;/mensaje&gt;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997607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&lt;estado&gt;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OK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&lt;/estado&gt;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E62D1C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&lt;fechaEjecucion&gt;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2022-06-24T11:22:13.072-05:00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&lt;/fechaEjecucion&gt;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BAEA1C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&lt;datos&gt;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EFAE5FE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F52DB6F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o_ssn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F6C6FC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126FDB3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48336B5B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o_regs_tot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C089843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90D8A0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6BB150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1F1E4E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&lt;multivalor&gt;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07FA59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116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95D125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lastRenderedPageBreak/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6F9C9D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PAGTERCER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6F2C67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28.8500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2D1D4E57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88611927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4BF3E21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EFE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D75266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AF4098F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04/26/2022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4B1C4C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FBD161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0005233467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A8A48E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73587C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6A9D3F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457DCF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N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6D1374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004432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826A7A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04/2011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7B8A63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FF25ECD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GUAYAQUIL JUNIN 200 Y PANAMA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6B8FEAB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41A332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D1CE451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PRISCILA PINCAY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5392AF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68B50BE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E9A5FBB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9BEEC8D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457D72F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43A7B0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&lt;/multivalor&gt;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79D1CB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D68F73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49E777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448C78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&lt;multivalor&gt;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15CBBD5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118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4B20359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1A9B21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PAGTERCER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2C7C21F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28.8500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49C1FD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88611929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2E3960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EFE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AF6C54D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4B6168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04/26/2022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5DB064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C8283C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0005233467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6CC342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D500E3E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79E80C7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92F2C9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C8054AE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004432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A6FFDA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04/2011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758DFC7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02C9E8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GUAYAQUIL JUNIN 200 Y PANAMA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7D1A85B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lastRenderedPageBreak/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BD25483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2CCFA91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PRISCILA PINCAY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1CA7E25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29C4C8D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DB550A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5963E61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23A5473F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9EC84B9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&lt;/multivalor&gt;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F83C83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27A50B1E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4D93BB3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0E62FA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&lt;multivalor&gt;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80D084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119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87E5C7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C5DFA85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PAGTERCER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B607A2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28.8500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0257E09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88611930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9F7B51D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EFE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1A982C3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ABF496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04/26/2022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9EE254D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207FF6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0005233467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7D21815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ADCEBD3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DB53901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9EC5736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N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825641B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004432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4B7383D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04/2011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54D46C2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A938CC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GUAYAQUIL JUNIN 200 Y PANAMA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04A4DAF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23592B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4145D9C5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PRISCILA PINCAY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5255BAE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E3B989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8CC30DD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27DB87FB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E3A87D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C297CC1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&lt;/multivalor&gt;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023076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4D91D77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3FE0469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29236D5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&lt;multivalor&gt;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8C06E1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120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F4DB063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057077E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PAGTERCER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5562A5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28.8500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7A8FE8D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lastRenderedPageBreak/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88611931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D2ACCED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EFE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D8BEE25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57E6B37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04/26/2022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9A70C6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73427C8B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0005233467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2907A6E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637BFE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0BFA513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000000000000000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FDA0B46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77D5B4F3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004432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45B2BE0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04/2011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2BB983A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25D1B7FB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GUAYAQUIL JUNIN 200 Y PANAMA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606231D1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52F6B85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07159479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PRISCILA PINCAY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AE02A9F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6605225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12BCE16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4FB04F5B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3F439D5A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1C82A334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&lt;/multivalor&gt;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0A3A4498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32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&lt;/dato&gt;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354D9D9B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32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&lt;/datos&gt;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14:paraId="652B75AC" w14:textId="77777777" w:rsidR="000F2691" w:rsidRDefault="00B73FDF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820" w:hanging="86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mensajeSalidaCollector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14:paraId="52E56223" w14:textId="77777777" w:rsidR="000F2691" w:rsidRDefault="000F269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0F2691" w14:paraId="24AB5A19" w14:textId="77777777" w:rsidTr="1A1FDC8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AB8A910" w14:textId="77777777" w:rsidR="000F2691" w:rsidRDefault="00B73F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Compensación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FA9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0F2691" w14:paraId="2C45C94C" w14:textId="77777777" w:rsidTr="1A1FDC8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1401D9D" w14:textId="77777777" w:rsidR="000F2691" w:rsidRDefault="00B73F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Códigos de </w:t>
            </w:r>
            <w:proofErr w:type="spellStart"/>
            <w:r>
              <w:rPr>
                <w:rFonts w:eastAsia="Calibri"/>
                <w:b/>
              </w:rPr>
              <w:t>fault</w:t>
            </w:r>
            <w:proofErr w:type="spellEnd"/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AC13" w14:textId="77777777" w:rsidR="000F2691" w:rsidRDefault="00B73FDF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</w:rPr>
              <w:t>N/A</w:t>
            </w:r>
          </w:p>
        </w:tc>
      </w:tr>
      <w:tr w:rsidR="000F2691" w14:paraId="0ACF2DDC" w14:textId="77777777" w:rsidTr="1A1FDC8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6E3DD63" w14:textId="77777777" w:rsidR="000F2691" w:rsidRDefault="00B73F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entrada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7DC0" w14:textId="77777777" w:rsidR="000F2691" w:rsidRDefault="00B73FDF">
            <w:pPr>
              <w:spacing w:after="0" w:line="270" w:lineRule="atLeast"/>
              <w:rPr>
                <w:rFonts w:ascii="Calibri" w:eastAsia="Calibri" w:hAnsi="Calibri"/>
                <w:lang w:val="en-US"/>
              </w:rPr>
            </w:pPr>
            <w:hyperlink w:anchor="_MensajeEntradaProcesar" w:history="1">
              <w:proofErr w:type="spellStart"/>
              <w:r>
                <w:rPr>
                  <w:rStyle w:val="Hipervnculo"/>
                  <w:rFonts w:eastAsia="Calibri"/>
                  <w:shd w:val="clear" w:color="auto" w:fill="FFFFFE"/>
                </w:rPr>
                <w:t>MensajeEntrada</w:t>
              </w:r>
              <w:proofErr w:type="spellEnd"/>
              <w:r>
                <w:rPr>
                  <w:rStyle w:val="Hipervnculo"/>
                  <w:rFonts w:eastAsia="Calibri"/>
                  <w:shd w:val="clear" w:color="auto" w:fill="FFFFFE"/>
                  <w:lang w:val="en-US"/>
                </w:rPr>
                <w:t>C</w:t>
              </w:r>
            </w:hyperlink>
            <w:r>
              <w:rPr>
                <w:rStyle w:val="Hipervnculo"/>
                <w:rFonts w:eastAsia="Calibri"/>
                <w:shd w:val="clear" w:color="auto" w:fill="FFFFFE"/>
                <w:lang w:val="en-US"/>
              </w:rPr>
              <w:t>ollector</w:t>
            </w:r>
          </w:p>
          <w:p w14:paraId="07547A01" w14:textId="77777777" w:rsidR="000F2691" w:rsidRDefault="000F2691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7DFC68E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B0F" w14:textId="77777777" w:rsidR="000F2691" w:rsidRDefault="000F269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1C70F795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object w:dxaOrig="1768" w:dyaOrig="766" w14:anchorId="7D08AD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38.25pt" o:ole="">
                  <v:imagedata r:id="rId15" o:title=""/>
                </v:shape>
                <o:OLEObject Type="Embed" ProgID="Package" ShapeID="_x0000_i1025" DrawAspect="Content" ObjectID="_1723636126" r:id="rId16"/>
              </w:object>
            </w:r>
            <w:r>
              <w:rPr>
                <w:rFonts w:eastAsia="Calibri"/>
              </w:rPr>
              <w:pict w14:anchorId="154F6351">
                <v:shape id="_x0000_s1036" type="#_x0000_t75" style="position:absolute;margin-left:0;margin-top:0;width:50pt;height:50pt;z-index:251660288;visibility:hidden;mso-position-horizontal-relative:text;mso-position-vertical-relative:text;mso-width-relative:page;mso-height-relative:page">
                  <o:lock v:ext="edit" selection="t"/>
                </v:shape>
              </w:pict>
            </w:r>
          </w:p>
        </w:tc>
      </w:tr>
      <w:tr w:rsidR="000F2691" w14:paraId="406E2BB6" w14:textId="77777777" w:rsidTr="1A1FDC80">
        <w:trPr>
          <w:trHeight w:val="1049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AF105F2" w14:textId="77777777" w:rsidR="000F2691" w:rsidRDefault="00B73F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salida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7EF1" w14:textId="77777777" w:rsidR="000F2691" w:rsidRDefault="00B73FDF">
            <w:pPr>
              <w:spacing w:after="0" w:line="270" w:lineRule="atLeast"/>
              <w:rPr>
                <w:rFonts w:ascii="Calibri" w:eastAsia="Calibri" w:hAnsi="Calibri"/>
                <w:lang w:val="en-US"/>
              </w:rPr>
            </w:pPr>
            <w:hyperlink w:anchor="_MensajeEntradaEjecutarPago" w:history="1">
              <w:proofErr w:type="spellStart"/>
              <w:r>
                <w:rPr>
                  <w:rStyle w:val="Hipervnculo"/>
                  <w:rFonts w:eastAsia="Calibri"/>
                  <w:shd w:val="clear" w:color="auto" w:fill="FFFFFE"/>
                </w:rPr>
                <w:t>MensajeSalida</w:t>
              </w:r>
              <w:proofErr w:type="spellEnd"/>
              <w:r>
                <w:rPr>
                  <w:rStyle w:val="Hipervnculo"/>
                  <w:rFonts w:eastAsia="Calibri"/>
                  <w:shd w:val="clear" w:color="auto" w:fill="FFFFFE"/>
                  <w:lang w:val="en-US"/>
                </w:rPr>
                <w:t>C</w:t>
              </w:r>
            </w:hyperlink>
            <w:r>
              <w:rPr>
                <w:rStyle w:val="Hipervnculo"/>
                <w:rFonts w:eastAsia="Calibri"/>
                <w:shd w:val="clear" w:color="auto" w:fill="FFFFFE"/>
                <w:lang w:val="en-US"/>
              </w:rPr>
              <w:t>ollector</w:t>
            </w:r>
          </w:p>
          <w:p w14:paraId="07459315" w14:textId="77777777" w:rsidR="000F2691" w:rsidRDefault="000F269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4B061AB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pict w14:anchorId="175CD493">
                <v:shape id="_x0000_s1035" type="#_x0000_t75" style="position:absolute;margin-left:0;margin-top:0;width:50pt;height:50pt;z-index:251661312;visibility:hidden;mso-position-horizontal-relative:text;mso-position-vertical-relative:text;mso-width-relative:page;mso-height-relative:page">
                  <o:lock v:ext="edit" selection="t"/>
                </v:shape>
              </w:pict>
            </w:r>
          </w:p>
          <w:p w14:paraId="186358E7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object w:dxaOrig="1604" w:dyaOrig="766" w14:anchorId="3E96E4BD">
                <v:shape id="_x0000_i1026" type="#_x0000_t75" style="width:80.25pt;height:38.25pt" o:ole="">
                  <v:imagedata r:id="rId17" o:title=""/>
                </v:shape>
                <o:OLEObject Type="Embed" ProgID="Package" ShapeID="_x0000_i1026" DrawAspect="Content" ObjectID="_1723636127" r:id="rId18"/>
              </w:object>
            </w:r>
          </w:p>
        </w:tc>
      </w:tr>
      <w:tr w:rsidR="000F2691" w14:paraId="2DA4A975" w14:textId="77777777" w:rsidTr="1A1FDC8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E50F8D7" w14:textId="77777777" w:rsidR="000F2691" w:rsidRDefault="00B73F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Tipo de mensaje de </w:t>
            </w:r>
            <w:proofErr w:type="spellStart"/>
            <w:r>
              <w:rPr>
                <w:rFonts w:eastAsia="Calibri"/>
                <w:b/>
              </w:rPr>
              <w:t>fault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889B" w14:textId="77777777" w:rsidR="000F2691" w:rsidRDefault="00B73FDF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9F47064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90EE" w14:textId="77777777" w:rsidR="000F2691" w:rsidRDefault="00B73FDF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</w:tr>
    </w:tbl>
    <w:p w14:paraId="6DFB9E20" w14:textId="77777777" w:rsidR="000F2691" w:rsidRDefault="000F2691"/>
    <w:p w14:paraId="70DF9E56" w14:textId="77777777" w:rsidR="000F2691" w:rsidRDefault="000F2691"/>
    <w:p w14:paraId="44E871BC" w14:textId="77777777" w:rsidR="000F2691" w:rsidRDefault="00B73FDF">
      <w:pPr>
        <w:spacing w:after="0" w:line="240" w:lineRule="auto"/>
      </w:pPr>
      <w:r>
        <w:br w:type="page"/>
      </w:r>
    </w:p>
    <w:p w14:paraId="3881E1F7" w14:textId="77777777" w:rsidR="000F2691" w:rsidRDefault="00B73FDF">
      <w:pPr>
        <w:pStyle w:val="Ttulo1"/>
      </w:pPr>
      <w:bookmarkStart w:id="15" w:name="_Toc44312081"/>
      <w:bookmarkStart w:id="16" w:name="_Toc8082"/>
      <w:r>
        <w:lastRenderedPageBreak/>
        <w:t>DEFINICIÓN DE LA MENSAJERÍA</w:t>
      </w:r>
      <w:bookmarkEnd w:id="15"/>
      <w:bookmarkEnd w:id="16"/>
    </w:p>
    <w:p w14:paraId="3A68DCC4" w14:textId="77777777" w:rsidR="000F2691" w:rsidRDefault="00B73FDF">
      <w:pPr>
        <w:pStyle w:val="Ttulo2"/>
        <w:tabs>
          <w:tab w:val="left" w:pos="0"/>
          <w:tab w:val="left" w:pos="1440"/>
        </w:tabs>
        <w:ind w:left="450" w:hanging="450"/>
      </w:pPr>
      <w:bookmarkStart w:id="17" w:name="_MensajeEntradaConsultarDeuda"/>
      <w:bookmarkStart w:id="18" w:name="_MensajeEntradaProcesar"/>
      <w:bookmarkStart w:id="19" w:name="_Toc8203"/>
      <w:bookmarkEnd w:id="17"/>
      <w:bookmarkEnd w:id="18"/>
      <w:proofErr w:type="spellStart"/>
      <w:r>
        <w:t>MensajeEntrada</w:t>
      </w:r>
      <w:proofErr w:type="spellEnd"/>
      <w:r>
        <w:rPr>
          <w:lang w:val="en-US"/>
        </w:rPr>
        <w:t>Collector</w:t>
      </w:r>
      <w:bookmarkEnd w:id="19"/>
    </w:p>
    <w:p w14:paraId="44C9A257" w14:textId="77777777" w:rsidR="000F2691" w:rsidRDefault="00B73FDF">
      <w:r>
        <w:t>Mensaje de entrada utilizado al ejecutar pago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0F2691" w14:paraId="4E9AD2A1" w14:textId="77777777" w:rsidTr="000F2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66ADBA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4A008FDD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7CF7CAE3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F2691" w14:paraId="345EB98D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563B2D4A" w14:textId="77777777" w:rsidR="000F2691" w:rsidRDefault="00B73FDF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  <w:lang w:val="en-US"/>
              </w:rPr>
              <w:t>opcion</w:t>
            </w:r>
            <w:proofErr w:type="spellEnd"/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A816D36" w14:textId="77777777" w:rsidR="000F2691" w:rsidRDefault="00B73FDF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AC789BD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Opción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0F2691" w14:paraId="7B8FC32E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110BB99" w14:textId="77777777" w:rsidR="000F2691" w:rsidRDefault="00B73FDF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</w:t>
            </w:r>
          </w:p>
        </w:tc>
        <w:tc>
          <w:tcPr>
            <w:tcW w:w="1620" w:type="dxa"/>
          </w:tcPr>
          <w:p w14:paraId="3DB70B02" w14:textId="77777777" w:rsidR="000F2691" w:rsidRDefault="00B73FDF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eastAsia="Calibri"/>
                <w:sz w:val="20"/>
                <w:szCs w:val="20"/>
              </w:rPr>
            </w:pPr>
            <w:hyperlink w:anchor="_Recibos" w:history="1">
              <w:r>
                <w:rPr>
                  <w:rStyle w:val="Hipervnculo"/>
                  <w:rFonts w:eastAsia="Calibri"/>
                  <w:sz w:val="20"/>
                  <w:szCs w:val="20"/>
                </w:rPr>
                <w:t>Dato</w:t>
              </w:r>
              <w:r>
                <w:rPr>
                  <w:rStyle w:val="Hipervnculo"/>
                  <w:rFonts w:eastAsia="Calibri"/>
                  <w:sz w:val="20"/>
                  <w:szCs w:val="20"/>
                </w:rPr>
                <w:t>s</w:t>
              </w:r>
            </w:hyperlink>
          </w:p>
        </w:tc>
        <w:tc>
          <w:tcPr>
            <w:tcW w:w="4950" w:type="dxa"/>
          </w:tcPr>
          <w:p w14:paraId="0B2C5D10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</w:t>
            </w:r>
          </w:p>
        </w:tc>
      </w:tr>
    </w:tbl>
    <w:p w14:paraId="144A5D23" w14:textId="77777777" w:rsidR="000F2691" w:rsidRDefault="000F2691"/>
    <w:p w14:paraId="407CC249" w14:textId="77777777" w:rsidR="000F2691" w:rsidRDefault="00B73FDF">
      <w:pPr>
        <w:pStyle w:val="Ttulo2"/>
        <w:tabs>
          <w:tab w:val="left" w:pos="0"/>
        </w:tabs>
        <w:ind w:left="450" w:hanging="450"/>
      </w:pPr>
      <w:bookmarkStart w:id="20" w:name="_MensajeEntradaEjecutarPago"/>
      <w:bookmarkStart w:id="21" w:name="_MensajeSalidaProcesar"/>
      <w:bookmarkStart w:id="22" w:name="_MensajeSalidaConsultarDeuda"/>
      <w:bookmarkStart w:id="23" w:name="_MensajeEntradaEjecutarReverso"/>
      <w:bookmarkStart w:id="24" w:name="_Toc28356"/>
      <w:bookmarkEnd w:id="20"/>
      <w:bookmarkEnd w:id="21"/>
      <w:bookmarkEnd w:id="22"/>
      <w:bookmarkEnd w:id="23"/>
      <w:proofErr w:type="spellStart"/>
      <w:r>
        <w:t>MensajeSalida</w:t>
      </w:r>
      <w:proofErr w:type="spellEnd"/>
      <w:r>
        <w:rPr>
          <w:lang w:val="en-US"/>
        </w:rPr>
        <w:t>Collector</w:t>
      </w:r>
      <w:bookmarkEnd w:id="24"/>
    </w:p>
    <w:p w14:paraId="399F42D5" w14:textId="77777777" w:rsidR="000F2691" w:rsidRDefault="00B73FDF">
      <w:r>
        <w:t>Mensaje de salida utilizado al ejecutar pago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0F2691" w14:paraId="4FEFFC01" w14:textId="77777777" w:rsidTr="000F2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9AB997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125D1B64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6BBD90DA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F2691" w14:paraId="315B794C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103C2B02" w14:textId="77777777" w:rsidR="000F2691" w:rsidRDefault="00B73FDF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  <w:lang w:val="en-US"/>
              </w:rPr>
              <w:t>coding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451C9CC" w14:textId="77777777" w:rsidR="000F2691" w:rsidRDefault="00B73FDF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AF5C6E6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Código</w:t>
            </w:r>
          </w:p>
        </w:tc>
      </w:tr>
      <w:tr w:rsidR="000F2691" w14:paraId="25B9DB74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E77E8D3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  <w:lang w:val="en-US"/>
              </w:rPr>
              <w:t>mensaje</w:t>
            </w:r>
            <w:proofErr w:type="spellEnd"/>
          </w:p>
        </w:tc>
        <w:tc>
          <w:tcPr>
            <w:tcW w:w="1620" w:type="dxa"/>
          </w:tcPr>
          <w:p w14:paraId="37239890" w14:textId="77777777" w:rsidR="000F2691" w:rsidRDefault="00B73FDF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0CF76374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Mensaje</w:t>
            </w:r>
            <w:proofErr w:type="spellEnd"/>
          </w:p>
        </w:tc>
      </w:tr>
      <w:tr w:rsidR="000F2691" w14:paraId="5837B132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7769C5BA" w14:textId="77777777" w:rsidR="000F2691" w:rsidRDefault="00B73FDF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  <w:lang w:val="en-US"/>
              </w:rPr>
              <w:t>estado</w:t>
            </w:r>
            <w:proofErr w:type="spellEnd"/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CEF6193" w14:textId="77777777" w:rsidR="000F2691" w:rsidRDefault="00B73FDF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2FD1116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 xml:space="preserve">Estado </w:t>
            </w:r>
          </w:p>
        </w:tc>
      </w:tr>
      <w:tr w:rsidR="000F2691" w14:paraId="6B1DB26D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9C3D93A" w14:textId="77777777" w:rsidR="000F2691" w:rsidRDefault="00B73FDF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  <w:lang w:val="en-US"/>
              </w:rPr>
              <w:t>fechaEjecucion</w:t>
            </w:r>
            <w:proofErr w:type="spellEnd"/>
          </w:p>
        </w:tc>
        <w:tc>
          <w:tcPr>
            <w:tcW w:w="1620" w:type="dxa"/>
          </w:tcPr>
          <w:p w14:paraId="1A83F8F9" w14:textId="77777777" w:rsidR="000F2691" w:rsidRDefault="00B73FDF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71BFD4B2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Fecha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ejecución</w:t>
            </w:r>
            <w:proofErr w:type="spellEnd"/>
          </w:p>
        </w:tc>
      </w:tr>
      <w:tr w:rsidR="000F2691" w14:paraId="54E75F16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2B84217D" w14:textId="77777777" w:rsidR="000F2691" w:rsidRDefault="00B73FDF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  <w:lang w:val="en-US"/>
              </w:rPr>
              <w:t>correlacion</w:t>
            </w:r>
            <w:proofErr w:type="spellEnd"/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399CE01" w14:textId="77777777" w:rsidR="000F2691" w:rsidRDefault="00B73FDF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B3EEEB7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Correlación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0F2691" w14:paraId="7124EEFF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7BFA724" w14:textId="77777777" w:rsidR="000F2691" w:rsidRDefault="00B73FDF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</w:t>
            </w:r>
          </w:p>
        </w:tc>
        <w:tc>
          <w:tcPr>
            <w:tcW w:w="1620" w:type="dxa"/>
          </w:tcPr>
          <w:p w14:paraId="3DEF0864" w14:textId="77777777" w:rsidR="000F2691" w:rsidRDefault="00B73FDF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Recibos" w:history="1">
              <w:r>
                <w:rPr>
                  <w:rStyle w:val="Hipervnculovisitado"/>
                  <w:rFonts w:eastAsia="Calibri"/>
                  <w:sz w:val="20"/>
                  <w:szCs w:val="20"/>
                </w:rPr>
                <w:t>Dato</w:t>
              </w:r>
              <w:r>
                <w:rPr>
                  <w:rStyle w:val="Hipervnculovisitado"/>
                  <w:rFonts w:eastAsia="Calibri"/>
                  <w:sz w:val="20"/>
                  <w:szCs w:val="20"/>
                </w:rPr>
                <w:t>s</w:t>
              </w:r>
            </w:hyperlink>
          </w:p>
        </w:tc>
        <w:tc>
          <w:tcPr>
            <w:tcW w:w="4950" w:type="dxa"/>
          </w:tcPr>
          <w:p w14:paraId="4472E78D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</w:t>
            </w:r>
          </w:p>
        </w:tc>
      </w:tr>
    </w:tbl>
    <w:p w14:paraId="738610EB" w14:textId="77777777" w:rsidR="000F2691" w:rsidRDefault="000F2691">
      <w:bookmarkStart w:id="25" w:name="_Servicio"/>
      <w:bookmarkStart w:id="26" w:name="_MensajeSalidaEjecutarPago"/>
      <w:bookmarkEnd w:id="25"/>
      <w:bookmarkEnd w:id="26"/>
    </w:p>
    <w:p w14:paraId="04BE0C30" w14:textId="77777777" w:rsidR="000F2691" w:rsidRDefault="00B73FDF">
      <w:pPr>
        <w:pStyle w:val="Ttulo2"/>
        <w:tabs>
          <w:tab w:val="left" w:pos="0"/>
        </w:tabs>
        <w:ind w:left="540" w:hanging="540"/>
        <w:rPr>
          <w:b w:val="0"/>
        </w:rPr>
      </w:pPr>
      <w:bookmarkStart w:id="27" w:name="_Recibos"/>
      <w:bookmarkStart w:id="28" w:name="_Toc19424"/>
      <w:bookmarkEnd w:id="27"/>
      <w:proofErr w:type="spellStart"/>
      <w:r>
        <w:rPr>
          <w:b w:val="0"/>
          <w:lang w:val="en-US"/>
        </w:rPr>
        <w:t>Dat</w:t>
      </w:r>
      <w:proofErr w:type="spellEnd"/>
      <w:r>
        <w:rPr>
          <w:b w:val="0"/>
        </w:rPr>
        <w:t>os</w:t>
      </w:r>
      <w:bookmarkEnd w:id="28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0F2691" w14:paraId="111ED34D" w14:textId="77777777" w:rsidTr="000F2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71C6B0E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60163875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7551550D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F2691" w14:paraId="771E68EC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1FAF64E2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  <w:lang w:val="en-US"/>
              </w:rPr>
              <w:t>dato</w:t>
            </w:r>
            <w:proofErr w:type="spellEnd"/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59952097" w14:textId="77777777" w:rsidR="000F2691" w:rsidRDefault="00B73FDF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" w:tooltip="Dato" w:history="1">
              <w:r>
                <w:rPr>
                  <w:rStyle w:val="Hipervnculovisitado"/>
                  <w:rFonts w:eastAsia="Calibri"/>
                  <w:sz w:val="20"/>
                  <w:szCs w:val="20"/>
                </w:rPr>
                <w:t>Dato</w:t>
              </w:r>
            </w:hyperlink>
            <w:r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335463E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Lista de datos </w:t>
            </w:r>
          </w:p>
        </w:tc>
      </w:tr>
    </w:tbl>
    <w:p w14:paraId="31EDE7BF" w14:textId="77777777" w:rsidR="000F2691" w:rsidRDefault="00B73FDF">
      <w:pPr>
        <w:pStyle w:val="Ttulo3"/>
        <w:tabs>
          <w:tab w:val="clear" w:pos="450"/>
          <w:tab w:val="left" w:pos="0"/>
        </w:tabs>
        <w:ind w:left="540" w:hanging="540"/>
      </w:pPr>
      <w:bookmarkStart w:id="29" w:name="_Recibo"/>
      <w:bookmarkStart w:id="30" w:name="_Toc27556"/>
      <w:bookmarkStart w:id="31" w:name="_Dato"/>
      <w:bookmarkEnd w:id="29"/>
      <w:proofErr w:type="spellStart"/>
      <w:r>
        <w:rPr>
          <w:lang w:val="en-US"/>
        </w:rPr>
        <w:t>Dat</w:t>
      </w:r>
      <w:proofErr w:type="spellEnd"/>
      <w:r>
        <w:t>o</w:t>
      </w:r>
      <w:bookmarkEnd w:id="30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0F2691" w14:paraId="7655407D" w14:textId="77777777" w:rsidTr="000F2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bookmarkEnd w:id="31"/>
          <w:p w14:paraId="69BFF538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420F41A7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0F90AD1D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F2691" w14:paraId="4E48D9A8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87B9E46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483C1A2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55EB7D6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en-US"/>
              </w:rPr>
              <w:t xml:space="preserve">Código del </w:t>
            </w:r>
            <w:proofErr w:type="spellStart"/>
            <w:r>
              <w:rPr>
                <w:rFonts w:ascii="Calibri" w:eastAsia="Calibri" w:hAnsi="Calibri"/>
                <w:sz w:val="20"/>
                <w:szCs w:val="20"/>
                <w:lang w:val="en-US"/>
              </w:rPr>
              <w:t>dato</w:t>
            </w:r>
            <w:proofErr w:type="spellEnd"/>
          </w:p>
        </w:tc>
      </w:tr>
      <w:tr w:rsidR="000F2691" w14:paraId="7EB706E5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7820D17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valor</w:t>
            </w:r>
          </w:p>
        </w:tc>
        <w:tc>
          <w:tcPr>
            <w:tcW w:w="2880" w:type="dxa"/>
          </w:tcPr>
          <w:p w14:paraId="0099CC29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09EB5D0B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en-US"/>
              </w:rPr>
              <w:t xml:space="preserve">Valor del </w:t>
            </w:r>
            <w:proofErr w:type="spellStart"/>
            <w:r>
              <w:rPr>
                <w:rFonts w:ascii="Calibri" w:eastAsia="Calibri" w:hAnsi="Calibri"/>
                <w:sz w:val="20"/>
                <w:szCs w:val="20"/>
                <w:lang w:val="en-US"/>
              </w:rPr>
              <w:t>dato</w:t>
            </w:r>
            <w:proofErr w:type="spellEnd"/>
          </w:p>
        </w:tc>
      </w:tr>
      <w:tr w:rsidR="000F2691" w14:paraId="15F9604C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72761A99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multivalor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972F345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  <w:lang w:val="en-US"/>
              </w:rPr>
            </w:pPr>
            <w:hyperlink w:anchor="_DatoAdicional" w:history="1">
              <w:proofErr w:type="spellStart"/>
              <w:r>
                <w:rPr>
                  <w:rStyle w:val="Hipervnculovisitado"/>
                  <w:rFonts w:eastAsia="Calibri"/>
                  <w:sz w:val="20"/>
                  <w:szCs w:val="20"/>
                  <w:lang w:val="en-US"/>
                </w:rPr>
                <w:t>Mutivalor</w:t>
              </w:r>
              <w:proofErr w:type="spellEnd"/>
            </w:hyperlink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4235A90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/>
                <w:sz w:val="20"/>
                <w:szCs w:val="20"/>
                <w:lang w:val="en-US"/>
              </w:rPr>
              <w:t>Multivalor</w:t>
            </w:r>
            <w:proofErr w:type="spellEnd"/>
            <w:r>
              <w:rPr>
                <w:rFonts w:ascii="Calibri" w:eastAsia="Calibri" w:hAnsi="Calibr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/>
                <w:sz w:val="20"/>
                <w:szCs w:val="20"/>
                <w:lang w:val="en-US"/>
              </w:rPr>
              <w:t>datos</w:t>
            </w:r>
            <w:proofErr w:type="spellEnd"/>
          </w:p>
        </w:tc>
      </w:tr>
    </w:tbl>
    <w:p w14:paraId="637805D2" w14:textId="77777777" w:rsidR="000F2691" w:rsidRDefault="000F2691"/>
    <w:p w14:paraId="26346E9D" w14:textId="77777777" w:rsidR="000F2691" w:rsidRDefault="00B73FDF">
      <w:pPr>
        <w:pStyle w:val="Ttulo3"/>
        <w:tabs>
          <w:tab w:val="clear" w:pos="450"/>
          <w:tab w:val="left" w:pos="0"/>
        </w:tabs>
        <w:ind w:left="540" w:hanging="540"/>
      </w:pPr>
      <w:bookmarkStart w:id="32" w:name="_DatoAdicional"/>
      <w:bookmarkStart w:id="33" w:name="_Toc28223"/>
      <w:bookmarkEnd w:id="32"/>
      <w:proofErr w:type="spellStart"/>
      <w:r>
        <w:rPr>
          <w:lang w:val="en-US"/>
        </w:rPr>
        <w:t>Multivalor</w:t>
      </w:r>
      <w:bookmarkEnd w:id="33"/>
      <w:proofErr w:type="spellEnd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0F2691" w14:paraId="436F501B" w14:textId="77777777" w:rsidTr="000F2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5BD824C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4494954A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30D9C2F4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F2691" w14:paraId="6DCF03F4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6FA203" w14:textId="77777777" w:rsidR="000F2691" w:rsidRDefault="00B73FDF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valor</w:t>
            </w:r>
          </w:p>
        </w:tc>
        <w:tc>
          <w:tcPr>
            <w:tcW w:w="2880" w:type="dxa"/>
          </w:tcPr>
          <w:p w14:paraId="7646DEAD" w14:textId="77777777" w:rsidR="000F2691" w:rsidRDefault="00B73FDF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0"/>
                <w:szCs w:val="20"/>
              </w:rPr>
              <w:t>Stri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ng[</w:t>
            </w:r>
            <w:proofErr w:type="gramEnd"/>
            <w:r>
              <w:rPr>
                <w:rFonts w:eastAsia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3780" w:type="dxa"/>
          </w:tcPr>
          <w:p w14:paraId="10B1CE46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 xml:space="preserve">Lista de </w:t>
            </w:r>
            <w:r>
              <w:rPr>
                <w:rFonts w:eastAsia="Calibri"/>
                <w:sz w:val="20"/>
                <w:szCs w:val="20"/>
              </w:rPr>
              <w:t>Valor</w:t>
            </w:r>
          </w:p>
        </w:tc>
      </w:tr>
    </w:tbl>
    <w:p w14:paraId="463F29E8" w14:textId="77777777" w:rsidR="000F2691" w:rsidRDefault="000F2691"/>
    <w:p w14:paraId="336D6723" w14:textId="77777777" w:rsidR="000F2691" w:rsidRDefault="00B73FDF">
      <w:pPr>
        <w:pStyle w:val="Ttulo1"/>
      </w:pPr>
      <w:bookmarkStart w:id="34" w:name="_Toc44312086"/>
      <w:bookmarkStart w:id="35" w:name="_Toc27430"/>
      <w:r>
        <w:t>Servicios Web</w:t>
      </w:r>
      <w:bookmarkEnd w:id="34"/>
      <w:bookmarkEnd w:id="35"/>
    </w:p>
    <w:p w14:paraId="0DAEB215" w14:textId="77777777" w:rsidR="000F2691" w:rsidRDefault="00B73FDF">
      <w:r>
        <w:t>N/A</w:t>
      </w:r>
    </w:p>
    <w:p w14:paraId="1D5BF69B" w14:textId="77777777" w:rsidR="000F2691" w:rsidRDefault="00B73FDF">
      <w:pPr>
        <w:pStyle w:val="Ttulo1"/>
        <w:rPr>
          <w:lang w:val="es-AR"/>
        </w:rPr>
      </w:pPr>
      <w:bookmarkStart w:id="36" w:name="_Toc44312090"/>
      <w:bookmarkStart w:id="37" w:name="_Toc9976"/>
      <w:r>
        <w:rPr>
          <w:lang w:val="es-AR"/>
        </w:rPr>
        <w:t>Anexos</w:t>
      </w:r>
      <w:bookmarkEnd w:id="36"/>
      <w:bookmarkEnd w:id="37"/>
    </w:p>
    <w:p w14:paraId="050E7576" w14:textId="77777777" w:rsidR="000F2691" w:rsidRDefault="00B73FDF">
      <w:pPr>
        <w:rPr>
          <w:lang w:val="es-AR"/>
        </w:rPr>
      </w:pPr>
      <w:r>
        <w:rPr>
          <w:lang w:val="es-AR"/>
        </w:rPr>
        <w:object w:dxaOrig="2220" w:dyaOrig="816" w14:anchorId="7393228A">
          <v:shape id="_x0000_i1027" type="#_x0000_t75" style="width:111pt;height:40.5pt" o:ole="">
            <v:imagedata r:id="rId19" o:title=""/>
          </v:shape>
          <o:OLEObject Type="Embed" ProgID="Package" ShapeID="_x0000_i1027" DrawAspect="Content" ObjectID="_1723636128" r:id="rId20"/>
        </w:object>
      </w:r>
    </w:p>
    <w:p w14:paraId="41BCF299" w14:textId="77777777" w:rsidR="000F2691" w:rsidRDefault="00B73FDF">
      <w:pPr>
        <w:pStyle w:val="Ttulo1"/>
        <w:rPr>
          <w:lang w:val="es-AR"/>
        </w:rPr>
      </w:pPr>
      <w:bookmarkStart w:id="38" w:name="_Toc43975108"/>
      <w:bookmarkStart w:id="39" w:name="_Toc42872981"/>
      <w:bookmarkStart w:id="40" w:name="_Toc404776923"/>
      <w:bookmarkStart w:id="41" w:name="_Toc44312091"/>
      <w:bookmarkStart w:id="42" w:name="_Toc23007"/>
      <w:r>
        <w:rPr>
          <w:lang w:val="es-AR"/>
        </w:rPr>
        <w:lastRenderedPageBreak/>
        <w:t>Información del Documento</w:t>
      </w:r>
      <w:bookmarkEnd w:id="38"/>
      <w:bookmarkEnd w:id="39"/>
      <w:bookmarkEnd w:id="40"/>
      <w:bookmarkEnd w:id="41"/>
      <w:bookmarkEnd w:id="42"/>
    </w:p>
    <w:p w14:paraId="3F093BF5" w14:textId="77777777" w:rsidR="000F2691" w:rsidRDefault="00B73FDF">
      <w:pPr>
        <w:pStyle w:val="Ttulo2"/>
        <w:tabs>
          <w:tab w:val="left" w:pos="0"/>
        </w:tabs>
        <w:ind w:left="540" w:hanging="540"/>
        <w:rPr>
          <w:sz w:val="28"/>
          <w:lang w:val="es-AR"/>
        </w:rPr>
      </w:pPr>
      <w:bookmarkStart w:id="43" w:name="_Toc44312092"/>
      <w:bookmarkStart w:id="44" w:name="_Toc43975109"/>
      <w:bookmarkStart w:id="45" w:name="_Toc42872982"/>
      <w:bookmarkStart w:id="46" w:name="_Toc21573"/>
      <w:r>
        <w:t>Historial de Cambios</w:t>
      </w:r>
      <w:bookmarkEnd w:id="43"/>
      <w:bookmarkEnd w:id="44"/>
      <w:bookmarkEnd w:id="45"/>
      <w:bookmarkEnd w:id="46"/>
    </w:p>
    <w:tbl>
      <w:tblPr>
        <w:tblStyle w:val="Sombreadomedio1-nfasis11"/>
        <w:tblW w:w="8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2460"/>
        <w:gridCol w:w="3143"/>
        <w:gridCol w:w="1384"/>
      </w:tblGrid>
      <w:tr w:rsidR="000F2691" w14:paraId="7C16AA24" w14:textId="77777777" w:rsidTr="000F2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tcBorders>
              <w:top w:val="nil"/>
              <w:left w:val="nil"/>
              <w:bottom w:val="nil"/>
            </w:tcBorders>
            <w:shd w:val="clear" w:color="auto" w:fill="548DD4" w:themeFill="text2" w:themeFillTint="99"/>
          </w:tcPr>
          <w:p w14:paraId="48FF8E3E" w14:textId="77777777" w:rsidR="000F2691" w:rsidRDefault="00B73FDF">
            <w:pPr>
              <w:widowControl w:val="0"/>
              <w:spacing w:after="0" w:line="240" w:lineRule="auto"/>
              <w:rPr>
                <w:b w:val="0"/>
                <w:bCs w:val="0"/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Fecha</w:t>
            </w:r>
          </w:p>
        </w:tc>
        <w:tc>
          <w:tcPr>
            <w:tcW w:w="2460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14:paraId="5F1C53B6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Descripción</w:t>
            </w:r>
          </w:p>
        </w:tc>
        <w:tc>
          <w:tcPr>
            <w:tcW w:w="314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14:paraId="4C320DDC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Autor</w:t>
            </w:r>
          </w:p>
        </w:tc>
        <w:tc>
          <w:tcPr>
            <w:tcW w:w="1384" w:type="dxa"/>
            <w:tcBorders>
              <w:top w:val="nil"/>
              <w:bottom w:val="nil"/>
              <w:right w:val="nil"/>
            </w:tcBorders>
            <w:shd w:val="clear" w:color="auto" w:fill="548DD4" w:themeFill="text2" w:themeFillTint="99"/>
          </w:tcPr>
          <w:p w14:paraId="0A5112CA" w14:textId="77777777" w:rsidR="000F2691" w:rsidRDefault="00B73FD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Versión</w:t>
            </w:r>
          </w:p>
        </w:tc>
      </w:tr>
      <w:tr w:rsidR="000F2691" w14:paraId="04192299" w14:textId="77777777" w:rsidTr="000F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tcBorders>
              <w:right w:val="nil"/>
            </w:tcBorders>
            <w:shd w:val="clear" w:color="auto" w:fill="FFFFFF" w:themeFill="background1"/>
          </w:tcPr>
          <w:p w14:paraId="70A468D6" w14:textId="77777777" w:rsidR="000F2691" w:rsidRDefault="00B73FDF">
            <w:pPr>
              <w:widowControl w:val="0"/>
              <w:spacing w:after="0" w:line="240" w:lineRule="auto"/>
              <w:rPr>
                <w:b w:val="0"/>
                <w:bCs w:val="0"/>
                <w:sz w:val="24"/>
              </w:rPr>
            </w:pPr>
            <w:r>
              <w:rPr>
                <w:rFonts w:eastAsia="Calibri"/>
                <w:sz w:val="24"/>
              </w:rPr>
              <w:t>2</w:t>
            </w:r>
            <w:r>
              <w:rPr>
                <w:rFonts w:eastAsia="Calibri"/>
                <w:sz w:val="24"/>
                <w:lang w:val="en-US"/>
              </w:rPr>
              <w:t>4</w:t>
            </w:r>
            <w:r>
              <w:rPr>
                <w:rFonts w:eastAsia="Calibri"/>
                <w:sz w:val="24"/>
              </w:rPr>
              <w:t>/0</w:t>
            </w:r>
            <w:r>
              <w:rPr>
                <w:rFonts w:eastAsia="Calibri"/>
                <w:sz w:val="24"/>
                <w:lang w:val="en-US"/>
              </w:rPr>
              <w:t>6</w:t>
            </w:r>
            <w:r>
              <w:rPr>
                <w:rFonts w:eastAsia="Calibri"/>
                <w:sz w:val="24"/>
              </w:rPr>
              <w:t>/2022</w:t>
            </w:r>
          </w:p>
        </w:tc>
        <w:tc>
          <w:tcPr>
            <w:tcW w:w="246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F6F7BA6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Creación del documento</w:t>
            </w:r>
          </w:p>
        </w:tc>
        <w:tc>
          <w:tcPr>
            <w:tcW w:w="3143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584D999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 xml:space="preserve">Gizlo – </w:t>
            </w:r>
            <w:r>
              <w:rPr>
                <w:rFonts w:eastAsia="Calibri"/>
                <w:sz w:val="24"/>
                <w:lang w:val="en-US"/>
              </w:rPr>
              <w:t>María José Mosquera</w:t>
            </w:r>
          </w:p>
        </w:tc>
        <w:tc>
          <w:tcPr>
            <w:tcW w:w="1384" w:type="dxa"/>
            <w:tcBorders>
              <w:left w:val="nil"/>
            </w:tcBorders>
            <w:shd w:val="clear" w:color="auto" w:fill="FFFFFF" w:themeFill="background1"/>
          </w:tcPr>
          <w:p w14:paraId="4B3AA50C" w14:textId="77777777" w:rsidR="000F2691" w:rsidRDefault="00B73FD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1.0</w:t>
            </w:r>
          </w:p>
        </w:tc>
      </w:tr>
    </w:tbl>
    <w:p w14:paraId="3B7B4B86" w14:textId="77777777" w:rsidR="000F2691" w:rsidRDefault="000F2691">
      <w:pPr>
        <w:ind w:left="708" w:hanging="708"/>
        <w:rPr>
          <w:color w:val="4F81BD" w:themeColor="accent1"/>
        </w:rPr>
      </w:pPr>
    </w:p>
    <w:p w14:paraId="2DB7EA1D" w14:textId="77777777" w:rsidR="000F2691" w:rsidRDefault="00B73FDF">
      <w:pPr>
        <w:pStyle w:val="Ttulo2"/>
        <w:tabs>
          <w:tab w:val="left" w:pos="0"/>
        </w:tabs>
        <w:ind w:left="540" w:hanging="540"/>
      </w:pPr>
      <w:bookmarkStart w:id="47" w:name="_Toc43975110"/>
      <w:bookmarkStart w:id="48" w:name="_Toc42872983"/>
      <w:bookmarkStart w:id="49" w:name="_Toc44312093"/>
      <w:bookmarkStart w:id="50" w:name="_Toc6445"/>
      <w:r>
        <w:t>Control de Verificaciones</w:t>
      </w:r>
      <w:bookmarkEnd w:id="47"/>
      <w:bookmarkEnd w:id="48"/>
      <w:bookmarkEnd w:id="49"/>
      <w:bookmarkEnd w:id="50"/>
    </w:p>
    <w:tbl>
      <w:tblPr>
        <w:tblStyle w:val="Sombreadomedio1-nfasis11"/>
        <w:tblW w:w="8541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987"/>
        <w:gridCol w:w="1653"/>
        <w:gridCol w:w="2503"/>
      </w:tblGrid>
      <w:tr w:rsidR="000F2691" w14:paraId="5EB6E416" w14:textId="77777777" w:rsidTr="000F2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nil"/>
              <w:left w:val="nil"/>
              <w:bottom w:val="nil"/>
            </w:tcBorders>
            <w:shd w:val="clear" w:color="auto" w:fill="548DD4" w:themeFill="text2" w:themeFillTint="99"/>
          </w:tcPr>
          <w:p w14:paraId="72C42D4E" w14:textId="77777777" w:rsidR="000F2691" w:rsidRDefault="00B73FDF">
            <w:pPr>
              <w:widowControl w:val="0"/>
              <w:spacing w:after="0" w:line="240" w:lineRule="auto"/>
              <w:jc w:val="center"/>
              <w:rPr>
                <w:b w:val="0"/>
                <w:bCs w:val="0"/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Fecha</w:t>
            </w:r>
          </w:p>
        </w:tc>
        <w:tc>
          <w:tcPr>
            <w:tcW w:w="2987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14:paraId="544FB5A8" w14:textId="77777777" w:rsidR="000F2691" w:rsidRDefault="00B73FDF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Descripción</w:t>
            </w:r>
          </w:p>
        </w:tc>
        <w:tc>
          <w:tcPr>
            <w:tcW w:w="165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14:paraId="68F5E72F" w14:textId="77777777" w:rsidR="000F2691" w:rsidRDefault="00B73FDF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503" w:type="dxa"/>
            <w:tcBorders>
              <w:top w:val="nil"/>
              <w:bottom w:val="nil"/>
              <w:right w:val="nil"/>
            </w:tcBorders>
            <w:shd w:val="clear" w:color="auto" w:fill="548DD4" w:themeFill="text2" w:themeFillTint="99"/>
          </w:tcPr>
          <w:p w14:paraId="7921CFF8" w14:textId="77777777" w:rsidR="000F2691" w:rsidRDefault="00B73FDF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Revisado Por</w:t>
            </w:r>
          </w:p>
        </w:tc>
      </w:tr>
      <w:tr w:rsidR="000F2691" w14:paraId="3A0FF5F2" w14:textId="77777777" w:rsidTr="000F269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right w:val="nil"/>
            </w:tcBorders>
            <w:shd w:val="clear" w:color="auto" w:fill="FFFFFF" w:themeFill="background1"/>
          </w:tcPr>
          <w:p w14:paraId="5630AD66" w14:textId="77777777" w:rsidR="000F2691" w:rsidRDefault="000F2691">
            <w:pPr>
              <w:widowControl w:val="0"/>
              <w:spacing w:after="0" w:line="240" w:lineRule="auto"/>
              <w:jc w:val="right"/>
              <w:rPr>
                <w:b w:val="0"/>
                <w:bCs w:val="0"/>
                <w:lang w:val="es-ES"/>
              </w:rPr>
            </w:pPr>
          </w:p>
        </w:tc>
        <w:tc>
          <w:tcPr>
            <w:tcW w:w="298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1829076" w14:textId="77777777" w:rsidR="000F2691" w:rsidRDefault="000F269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53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BA226A1" w14:textId="77777777" w:rsidR="000F2691" w:rsidRDefault="000F269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C"/>
              </w:rPr>
            </w:pPr>
          </w:p>
        </w:tc>
        <w:tc>
          <w:tcPr>
            <w:tcW w:w="2503" w:type="dxa"/>
            <w:tcBorders>
              <w:left w:val="nil"/>
            </w:tcBorders>
            <w:shd w:val="clear" w:color="auto" w:fill="FFFFFF" w:themeFill="background1"/>
          </w:tcPr>
          <w:p w14:paraId="17AD93B2" w14:textId="77777777" w:rsidR="000F2691" w:rsidRDefault="000F2691">
            <w:pPr>
              <w:widowControl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</w:tr>
    </w:tbl>
    <w:p w14:paraId="0DE4B5B7" w14:textId="77777777" w:rsidR="000F2691" w:rsidRDefault="000F2691">
      <w:bookmarkStart w:id="51" w:name="_Hlk43972638"/>
      <w:bookmarkEnd w:id="51"/>
    </w:p>
    <w:sectPr w:rsidR="000F2691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818D" w14:textId="77777777" w:rsidR="00B73FDF" w:rsidRDefault="00B73FDF">
      <w:pPr>
        <w:spacing w:line="240" w:lineRule="auto"/>
      </w:pPr>
      <w:r>
        <w:separator/>
      </w:r>
    </w:p>
  </w:endnote>
  <w:endnote w:type="continuationSeparator" w:id="0">
    <w:p w14:paraId="03339BB8" w14:textId="77777777" w:rsidR="00B73FDF" w:rsidRDefault="00B73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charset w:val="00"/>
    <w:family w:val="auto"/>
    <w:pitch w:val="default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4FF1" w14:textId="77777777" w:rsidR="000F2691" w:rsidRDefault="00B73FDF">
    <w:pPr>
      <w:pStyle w:val="Piedepgina"/>
    </w:pPr>
    <w:r>
      <w:rPr>
        <w:noProof/>
        <w:lang w:val="es-ES" w:eastAsia="es-ES"/>
      </w:rPr>
      <w:drawing>
        <wp:inline distT="0" distB="0" distL="0" distR="0" wp14:anchorId="372EB28E" wp14:editId="07777777">
          <wp:extent cx="5380355" cy="436245"/>
          <wp:effectExtent l="0" t="0" r="0" b="0"/>
          <wp:docPr id="20" name="Imagen135" descr="bb foote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135" descr="bb footer a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803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23155" w14:textId="77777777" w:rsidR="00B73FDF" w:rsidRDefault="00B73FDF">
      <w:pPr>
        <w:spacing w:after="0"/>
      </w:pPr>
      <w:r>
        <w:separator/>
      </w:r>
    </w:p>
  </w:footnote>
  <w:footnote w:type="continuationSeparator" w:id="0">
    <w:p w14:paraId="11BECC67" w14:textId="77777777" w:rsidR="00B73FDF" w:rsidRDefault="00B73F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1BCA" w14:textId="77777777" w:rsidR="000F2691" w:rsidRDefault="00B73FDF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0" allowOverlap="1" wp14:anchorId="5B1085CB" wp14:editId="07777777">
          <wp:simplePos x="0" y="0"/>
          <wp:positionH relativeFrom="column">
            <wp:posOffset>-508635</wp:posOffset>
          </wp:positionH>
          <wp:positionV relativeFrom="paragraph">
            <wp:posOffset>7620</wp:posOffset>
          </wp:positionV>
          <wp:extent cx="2057400" cy="381000"/>
          <wp:effectExtent l="0" t="0" r="0" b="0"/>
          <wp:wrapSquare wrapText="bothSides"/>
          <wp:docPr id="19" name="Imagen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3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74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Especificación de Servicio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aconvieta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5A5299"/>
    <w:multiLevelType w:val="multilevel"/>
    <w:tmpl w:val="065A5299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462C7"/>
    <w:multiLevelType w:val="multilevel"/>
    <w:tmpl w:val="079462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2B09AFE"/>
    <w:multiLevelType w:val="multilevel"/>
    <w:tmpl w:val="32B09AFE"/>
    <w:lvl w:ilvl="0">
      <w:start w:val="1"/>
      <w:numFmt w:val="decimal"/>
      <w:lvlText w:val="%1."/>
      <w:lvlJc w:val="left"/>
      <w:pPr>
        <w:tabs>
          <w:tab w:val="left" w:pos="720"/>
        </w:tabs>
        <w:ind w:left="159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231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303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375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447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519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91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663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7350" w:hanging="360"/>
      </w:pPr>
      <w:rPr>
        <w:sz w:val="24"/>
        <w:szCs w:val="24"/>
      </w:rPr>
    </w:lvl>
  </w:abstractNum>
  <w:abstractNum w:abstractNumId="4" w15:restartNumberingAfterBreak="0">
    <w:nsid w:val="68FF3B95"/>
    <w:multiLevelType w:val="multilevel"/>
    <w:tmpl w:val="68FF3B95"/>
    <w:lvl w:ilvl="0">
      <w:start w:val="1"/>
      <w:numFmt w:val="decimal"/>
      <w:pStyle w:val="Ttulo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270"/>
        </w:tabs>
        <w:ind w:left="84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450"/>
        </w:tabs>
        <w:ind w:left="1170" w:hanging="720"/>
      </w:pPr>
      <w:rPr>
        <w:color w:val="4F81BD" w:themeColor="accent1"/>
      </w:r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5" w15:restartNumberingAfterBreak="0">
    <w:nsid w:val="7E8873F4"/>
    <w:multiLevelType w:val="multilevel"/>
    <w:tmpl w:val="7E8873F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8D1FA8"/>
    <w:multiLevelType w:val="multilevel"/>
    <w:tmpl w:val="7F8D1FA8"/>
    <w:lvl w:ilvl="0">
      <w:start w:val="1"/>
      <w:numFmt w:val="decimal"/>
      <w:lvlText w:val="%1."/>
      <w:lvlJc w:val="left"/>
      <w:pPr>
        <w:tabs>
          <w:tab w:val="left" w:pos="720"/>
        </w:tabs>
        <w:ind w:left="159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231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303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375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447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519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91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663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7350" w:hanging="360"/>
      </w:pPr>
      <w:rPr>
        <w:sz w:val="24"/>
        <w:szCs w:val="24"/>
      </w:rPr>
    </w:lvl>
  </w:abstractNum>
  <w:num w:numId="1" w16cid:durableId="1051617165">
    <w:abstractNumId w:val="4"/>
  </w:num>
  <w:num w:numId="2" w16cid:durableId="235014808">
    <w:abstractNumId w:val="0"/>
  </w:num>
  <w:num w:numId="3" w16cid:durableId="2114473594">
    <w:abstractNumId w:val="5"/>
  </w:num>
  <w:num w:numId="4" w16cid:durableId="465246173">
    <w:abstractNumId w:val="2"/>
  </w:num>
  <w:num w:numId="5" w16cid:durableId="1415468843">
    <w:abstractNumId w:val="1"/>
  </w:num>
  <w:num w:numId="6" w16cid:durableId="1930888523">
    <w:abstractNumId w:val="6"/>
  </w:num>
  <w:num w:numId="7" w16cid:durableId="129323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4099"/>
    <w:rsid w:val="000170E1"/>
    <w:rsid w:val="00032834"/>
    <w:rsid w:val="00052094"/>
    <w:rsid w:val="00097CA8"/>
    <w:rsid w:val="000A223C"/>
    <w:rsid w:val="000A3D49"/>
    <w:rsid w:val="000A6736"/>
    <w:rsid w:val="000A7F71"/>
    <w:rsid w:val="000B2B25"/>
    <w:rsid w:val="000C0725"/>
    <w:rsid w:val="000D1137"/>
    <w:rsid w:val="000D1A2F"/>
    <w:rsid w:val="000D4906"/>
    <w:rsid w:val="000F2691"/>
    <w:rsid w:val="000F2E55"/>
    <w:rsid w:val="000F407B"/>
    <w:rsid w:val="00135AFD"/>
    <w:rsid w:val="00172A27"/>
    <w:rsid w:val="001D3B7C"/>
    <w:rsid w:val="001D535D"/>
    <w:rsid w:val="001E0329"/>
    <w:rsid w:val="001E5BBA"/>
    <w:rsid w:val="001F2B28"/>
    <w:rsid w:val="0022126C"/>
    <w:rsid w:val="00221368"/>
    <w:rsid w:val="002468CD"/>
    <w:rsid w:val="00253146"/>
    <w:rsid w:val="002756C9"/>
    <w:rsid w:val="0028438F"/>
    <w:rsid w:val="002D6691"/>
    <w:rsid w:val="002F6933"/>
    <w:rsid w:val="0030751A"/>
    <w:rsid w:val="00323B5C"/>
    <w:rsid w:val="00353B09"/>
    <w:rsid w:val="00354197"/>
    <w:rsid w:val="00356E50"/>
    <w:rsid w:val="003947F9"/>
    <w:rsid w:val="003B6DD6"/>
    <w:rsid w:val="003B7BE1"/>
    <w:rsid w:val="003D0C14"/>
    <w:rsid w:val="003D35BC"/>
    <w:rsid w:val="003E16BB"/>
    <w:rsid w:val="003F1EBA"/>
    <w:rsid w:val="003F3A14"/>
    <w:rsid w:val="003F6EFA"/>
    <w:rsid w:val="003F7DAE"/>
    <w:rsid w:val="00434665"/>
    <w:rsid w:val="00445043"/>
    <w:rsid w:val="004671F7"/>
    <w:rsid w:val="00490E8E"/>
    <w:rsid w:val="004A20B2"/>
    <w:rsid w:val="004B7A92"/>
    <w:rsid w:val="004C1FC1"/>
    <w:rsid w:val="004C2646"/>
    <w:rsid w:val="004E4A10"/>
    <w:rsid w:val="00502377"/>
    <w:rsid w:val="005269B0"/>
    <w:rsid w:val="0052781B"/>
    <w:rsid w:val="00541AD3"/>
    <w:rsid w:val="00551200"/>
    <w:rsid w:val="005C1DF6"/>
    <w:rsid w:val="005D5570"/>
    <w:rsid w:val="005E3DAE"/>
    <w:rsid w:val="005F0013"/>
    <w:rsid w:val="006067A2"/>
    <w:rsid w:val="006145A2"/>
    <w:rsid w:val="0062517E"/>
    <w:rsid w:val="00637737"/>
    <w:rsid w:val="00641D24"/>
    <w:rsid w:val="00654B92"/>
    <w:rsid w:val="006605A3"/>
    <w:rsid w:val="00664108"/>
    <w:rsid w:val="006D50CA"/>
    <w:rsid w:val="006E5E00"/>
    <w:rsid w:val="00726D9A"/>
    <w:rsid w:val="007405DF"/>
    <w:rsid w:val="007572C2"/>
    <w:rsid w:val="007839CF"/>
    <w:rsid w:val="007907F9"/>
    <w:rsid w:val="00797BBF"/>
    <w:rsid w:val="007A6D77"/>
    <w:rsid w:val="007B4162"/>
    <w:rsid w:val="007F076E"/>
    <w:rsid w:val="0080379A"/>
    <w:rsid w:val="0084228A"/>
    <w:rsid w:val="00881D58"/>
    <w:rsid w:val="00883CA7"/>
    <w:rsid w:val="00892F1D"/>
    <w:rsid w:val="008A33B6"/>
    <w:rsid w:val="008A4C51"/>
    <w:rsid w:val="008A6491"/>
    <w:rsid w:val="008B152B"/>
    <w:rsid w:val="009104B2"/>
    <w:rsid w:val="009238D5"/>
    <w:rsid w:val="00960333"/>
    <w:rsid w:val="009678E3"/>
    <w:rsid w:val="009A604D"/>
    <w:rsid w:val="009B25B1"/>
    <w:rsid w:val="009B4186"/>
    <w:rsid w:val="009B7733"/>
    <w:rsid w:val="009D6EF2"/>
    <w:rsid w:val="009F75F3"/>
    <w:rsid w:val="00A07E7D"/>
    <w:rsid w:val="00A157B6"/>
    <w:rsid w:val="00A60668"/>
    <w:rsid w:val="00A71921"/>
    <w:rsid w:val="00AC6B1F"/>
    <w:rsid w:val="00AF4871"/>
    <w:rsid w:val="00B60B65"/>
    <w:rsid w:val="00B73FDF"/>
    <w:rsid w:val="00BD0BB1"/>
    <w:rsid w:val="00BD2830"/>
    <w:rsid w:val="00BF76F6"/>
    <w:rsid w:val="00C005AF"/>
    <w:rsid w:val="00C06F7E"/>
    <w:rsid w:val="00C17AD7"/>
    <w:rsid w:val="00C40509"/>
    <w:rsid w:val="00C5026B"/>
    <w:rsid w:val="00C50C0A"/>
    <w:rsid w:val="00C634AC"/>
    <w:rsid w:val="00C71274"/>
    <w:rsid w:val="00C76728"/>
    <w:rsid w:val="00C76B1E"/>
    <w:rsid w:val="00CC039A"/>
    <w:rsid w:val="00CE7315"/>
    <w:rsid w:val="00D11732"/>
    <w:rsid w:val="00D27AD7"/>
    <w:rsid w:val="00D34049"/>
    <w:rsid w:val="00D36F2C"/>
    <w:rsid w:val="00D45E01"/>
    <w:rsid w:val="00D51F97"/>
    <w:rsid w:val="00D554DC"/>
    <w:rsid w:val="00D62A6A"/>
    <w:rsid w:val="00DA680A"/>
    <w:rsid w:val="00DE194D"/>
    <w:rsid w:val="00E03B26"/>
    <w:rsid w:val="00E36C59"/>
    <w:rsid w:val="00E53A66"/>
    <w:rsid w:val="00E608C5"/>
    <w:rsid w:val="00EB09E0"/>
    <w:rsid w:val="00ED07F9"/>
    <w:rsid w:val="00ED7924"/>
    <w:rsid w:val="00F00280"/>
    <w:rsid w:val="00F047B3"/>
    <w:rsid w:val="00F445C5"/>
    <w:rsid w:val="00F459E2"/>
    <w:rsid w:val="00F625E8"/>
    <w:rsid w:val="00F62F4C"/>
    <w:rsid w:val="00F7599B"/>
    <w:rsid w:val="00F82CDF"/>
    <w:rsid w:val="00F84109"/>
    <w:rsid w:val="00FB6541"/>
    <w:rsid w:val="00FC2A53"/>
    <w:rsid w:val="00FE2600"/>
    <w:rsid w:val="0474630E"/>
    <w:rsid w:val="0A61297C"/>
    <w:rsid w:val="111E0188"/>
    <w:rsid w:val="13517FF7"/>
    <w:rsid w:val="1A1FDC80"/>
    <w:rsid w:val="22C2681B"/>
    <w:rsid w:val="3DEB2C57"/>
    <w:rsid w:val="48E11CFD"/>
    <w:rsid w:val="4AF173EC"/>
    <w:rsid w:val="4D2B2A1B"/>
    <w:rsid w:val="4E7B186A"/>
    <w:rsid w:val="4ECA3EB9"/>
    <w:rsid w:val="57432001"/>
    <w:rsid w:val="591840F2"/>
    <w:rsid w:val="5BA73812"/>
    <w:rsid w:val="5C1151A0"/>
    <w:rsid w:val="62593CB8"/>
    <w:rsid w:val="644790C7"/>
    <w:rsid w:val="65C35C4A"/>
    <w:rsid w:val="67A04F79"/>
    <w:rsid w:val="70E64429"/>
    <w:rsid w:val="7AEF640D"/>
    <w:rsid w:val="7D51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white">
      <v:fill color="white"/>
    </o:shapedefaults>
    <o:shapelayout v:ext="edit">
      <o:idmap v:ext="edit" data="1"/>
    </o:shapelayout>
  </w:shapeDefaults>
  <w:decimalSymbol w:val="."/>
  <w:listSeparator w:val=";"/>
  <w14:docId w14:val="1AD99C1C"/>
  <w15:docId w15:val="{5920ACE6-C0B4-480E-A1F9-64250E51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800080" w:themeColor="followedHyperlink"/>
      <w:u w:val="single"/>
    </w:rPr>
  </w:style>
  <w:style w:type="paragraph" w:styleId="ndice1">
    <w:name w:val="index 1"/>
    <w:basedOn w:val="Normal"/>
    <w:next w:val="Normal"/>
    <w:uiPriority w:val="99"/>
    <w:semiHidden/>
    <w:unhideWhenUsed/>
    <w:qFormat/>
  </w:style>
  <w:style w:type="paragraph" w:styleId="TD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dendice">
    <w:name w:val="index heading"/>
    <w:basedOn w:val="Ttulo"/>
    <w:next w:val="ndice1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qFormat/>
    <w:pPr>
      <w:spacing w:after="14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ista">
    <w:name w:val="List"/>
    <w:basedOn w:val="Textoindependiente"/>
    <w:qFormat/>
    <w:rPr>
      <w:rFonts w:cs="Arial"/>
    </w:rPr>
  </w:style>
  <w:style w:type="paragraph" w:styleId="Listaconvietas">
    <w:name w:val="List Bullet"/>
    <w:basedOn w:val="Normal"/>
    <w:uiPriority w:val="99"/>
    <w:unhideWhenUsed/>
    <w:qFormat/>
    <w:pPr>
      <w:numPr>
        <w:numId w:val="2"/>
      </w:numPr>
      <w:contextualSpacing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uppressAutoHyphens/>
    </w:pPr>
    <w:rPr>
      <w:rFonts w:ascii="Calibri" w:eastAsiaTheme="minorEastAsia" w:hAnsi="Calibri" w:cstheme="minorBidi"/>
      <w:sz w:val="22"/>
      <w:szCs w:val="22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lang w:val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  <w:lang w:val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  <w:lang w:val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numPr>
        <w:numId w:val="0"/>
      </w:numPr>
      <w:outlineLvl w:val="9"/>
    </w:pPr>
    <w:rPr>
      <w:lang w:val="es-ES"/>
    </w:rPr>
  </w:style>
  <w:style w:type="paragraph" w:customStyle="1" w:styleId="Cabeceraypie">
    <w:name w:val="Cabecera y pie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Listaclara-nfasis11">
    <w:name w:val="Lista clara - Énfasis 11"/>
    <w:basedOn w:val="Tab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ncinsinresolver2">
    <w:name w:val="Mención sin resolver2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lt">
    <w:name w:val="alt"/>
    <w:basedOn w:val="Normal"/>
    <w:qFormat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ring">
    <w:name w:val="string"/>
    <w:basedOn w:val="Fuentedeprrafopredeter"/>
    <w:qFormat/>
  </w:style>
  <w:style w:type="character" w:customStyle="1" w:styleId="keyword">
    <w:name w:val="keyword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_x00f3_n xmlns="86ac2b9b-a700-40d3-a8c7-0bfac6b09e8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5"/>
  </customShpExt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083D504C4FF4BA756351742A83C5D" ma:contentTypeVersion="" ma:contentTypeDescription="Crear nuevo documento." ma:contentTypeScope="" ma:versionID="555400fb8570a162d966bf2a3fa78407">
  <xsd:schema xmlns:xsd="http://www.w3.org/2001/XMLSchema" xmlns:xs="http://www.w3.org/2001/XMLSchema" xmlns:p="http://schemas.microsoft.com/office/2006/metadata/properties" xmlns:ns2="86AC2B9B-A700-40D3-A8C7-0BFAC6B09E87" xmlns:ns3="86ac2b9b-a700-40d3-a8c7-0bfac6b09e87" xmlns:ns4="aeb5ba86-f505-4bf3-8dde-04d71750d5b1" targetNamespace="http://schemas.microsoft.com/office/2006/metadata/properties" ma:root="true" ma:fieldsID="5ec3dbd820ef3140515566bb3b891640" ns2:_="" ns3:_="" ns4:_="">
    <xsd:import namespace="86AC2B9B-A700-40D3-A8C7-0BFAC6B09E87"/>
    <xsd:import namespace="86ac2b9b-a700-40d3-a8c7-0bfac6b09e87"/>
    <xsd:import namespace="aeb5ba86-f505-4bf3-8dde-04d71750d5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Descripci_x00f3_n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ci_x00f3_n" ma:index="15" nillable="true" ma:displayName="Descripción" ma:description="Contenido del directorio" ma:internalName="Descripci_x00f3_n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5ba86-f505-4bf3-8dde-04d71750d5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8077A-9707-428D-89F1-B8C7AE58E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E69D61-F9D8-41B5-8021-4224A89A4823}">
  <ds:schemaRefs>
    <ds:schemaRef ds:uri="http://schemas.microsoft.com/office/2006/metadata/properties"/>
    <ds:schemaRef ds:uri="http://schemas.microsoft.com/office/infopath/2007/PartnerControls"/>
    <ds:schemaRef ds:uri="86ac2b9b-a700-40d3-a8c7-0bfac6b09e87"/>
  </ds:schemaRefs>
</ds:datastoreItem>
</file>

<file path=customXml/itemProps3.xml><?xml version="1.0" encoding="utf-8"?>
<ds:datastoreItem xmlns:ds="http://schemas.openxmlformats.org/officeDocument/2006/customXml" ds:itemID="{3B65B42E-2684-4497-B175-2C0D24BA56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A5D7367E-1F13-4B85-9531-7C3367839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C2B9B-A700-40D3-A8C7-0BFAC6B09E87"/>
    <ds:schemaRef ds:uri="86ac2b9b-a700-40d3-a8c7-0bfac6b09e87"/>
    <ds:schemaRef ds:uri="aeb5ba86-f505-4bf3-8dde-04d71750d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2021</Words>
  <Characters>11520</Characters>
  <Application>Microsoft Office Word</Application>
  <DocSecurity>0</DocSecurity>
  <Lines>96</Lines>
  <Paragraphs>27</Paragraphs>
  <ScaleCrop>false</ScaleCrop>
  <Company>.</Company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adelacus</dc:creator>
  <cp:lastModifiedBy>Katherine Portugal</cp:lastModifiedBy>
  <cp:revision>95</cp:revision>
  <dcterms:created xsi:type="dcterms:W3CDTF">2020-02-21T16:55:00Z</dcterms:created>
  <dcterms:modified xsi:type="dcterms:W3CDTF">2022-09-02T20:02:00Z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0x01010069E083D504C4FF4BA756351742A83C5D</vt:lpwstr>
  </property>
  <property fmtid="{D5CDD505-2E9C-101B-9397-08002B2CF9AE}" pid="3" name="KSOProductBuildVer">
    <vt:lpwstr>3082-11.2.0.11156</vt:lpwstr>
  </property>
  <property fmtid="{D5CDD505-2E9C-101B-9397-08002B2CF9AE}" pid="4" name="ICV">
    <vt:lpwstr>63BE5AF0367749499734CA48BC6DE884</vt:lpwstr>
  </property>
</Properties>
</file>