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ntributors"/>
      <w:bookmarkEnd w:id="35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e"/>
      <w:bookmarkEnd w:id="39"/>
      <w:r>
        <w:t xml:space="preserve">Licence</w:t>
      </w:r>
    </w:p>
    <w:p>
      <w:pPr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Attribution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tion"/>
      <w:bookmarkEnd w:id="42"/>
      <w:r>
        <w:t xml:space="preserve">Instalation</w:t>
      </w:r>
    </w:p>
    <w:p>
      <w:pPr>
        <w:pStyle w:val="Heading2"/>
      </w:pPr>
      <w:bookmarkStart w:id="43" w:name="dependencies"/>
      <w:bookmarkEnd w:id="43"/>
      <w:r>
        <w:t xml:space="preserve">Dependencies</w:t>
      </w:r>
    </w:p>
    <w:p>
      <w:pPr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rements"/>
      <w:bookmarkEnd w:id="47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8" w:name="download"/>
      <w:bookmarkEnd w:id="48"/>
      <w:r>
        <w:t xml:space="preserve">Download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51" w:name="building-docker-image"/>
      <w:bookmarkEnd w:id="51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unch-the-container"/>
      <w:bookmarkEnd w:id="52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how-to-use"/>
      <w:bookmarkEnd w:id="53"/>
      <w:r>
        <w:t xml:space="preserve">How to use</w:t>
      </w:r>
    </w:p>
    <w:p>
      <w:pPr>
        <w:pStyle w:val="Heading2"/>
      </w:pPr>
      <w:bookmarkStart w:id="54" w:name="creation"/>
      <w:bookmarkEnd w:id="54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6" w:name="notes"/>
      <w:bookmarkEnd w:id="56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BodyText"/>
      </w:pPr>
      <w:r>
        <w:t xml:space="preserve">This is only visible in book mode or if you press 's' on the slides.</w:t>
      </w:r>
    </w:p>
    <w:p>
      <w:pPr>
        <w:pStyle w:val="Heading2"/>
      </w:pPr>
      <w:bookmarkStart w:id="57" w:name="levels"/>
      <w:bookmarkEnd w:id="57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8" w:name="numbering"/>
      <w:bookmarkEnd w:id="58"/>
      <w:r>
        <w:t xml:space="preserve">Numbering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tion"/>
      <w:bookmarkEnd w:id="59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build"/>
      <w:bookmarkEnd w:id="60"/>
      <w:r>
        <w:t xml:space="preserve">Build</w:t>
      </w:r>
    </w:p>
    <w:p>
      <w:pPr>
        <w:pStyle w:val="Compact"/>
        <w:numPr>
          <w:numId w:val="1010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[clean] [mode] [folder]</w:t>
      </w:r>
    </w:p>
    <w:p>
      <w:pPr>
        <w:pStyle w:val="SourceCode"/>
      </w:pPr>
      <w:r>
        <w:rPr>
          <w:rStyle w:val="VerbatimChar"/>
        </w:rPr>
        <w:t xml:space="preserve">- If you add [**clean**] the folder **lib** will be cleaned and the dependencies will be downloaded again.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[**mode**] can take the next values: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[**folder**] is the name of the folder wher to find the md files. If no folder name, it will convert all md files of all the folders.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reveal-slides-alternative</w:t>
      </w:r>
    </w:p>
    <w:p>
      <w:pPr>
        <w:pStyle w:val="Compact"/>
        <w:numPr>
          <w:numId w:val="1012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2"/>
          <w:ilvl w:val="1"/>
        </w:numPr>
      </w:pPr>
      <w:r>
        <w:t xml:space="preserve">deck-slides-alternative</w:t>
      </w:r>
    </w:p>
    <w:p>
      <w:pPr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5"/>
          <w:ilvl w:val="1"/>
        </w:numPr>
      </w:pPr>
      <w:r>
        <w:t xml:space="preserve">reveal-slides-alternative</w:t>
      </w:r>
    </w:p>
    <w:p>
      <w:pPr>
        <w:pStyle w:val="Compact"/>
        <w:numPr>
          <w:numId w:val="1015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5"/>
          <w:ilvl w:val="1"/>
        </w:numPr>
      </w:pPr>
      <w:r>
        <w:t xml:space="preserve">reveal-slides-alternative-online</w:t>
      </w:r>
    </w:p>
    <w:p>
      <w:pPr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deck-slides-alternative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 [Raul Jimenez Ortega] (https://github.com/hhkaos).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 [Rubén Gómez García] (https://github.com/kaneproject).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 [Cesar Seoane] (https://github.com/cesarseoane).</w:t>
      </w:r>
    </w:p>
    <w:p>
      <w:pPr>
        <w:numPr>
          <w:numId w:val="1014"/>
          <w:ilvl w:val="0"/>
        </w:numPr>
      </w:pPr>
      <w:r>
        <w:t xml:space="preserve">Configuration PDF resolution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 (witdh = 50% and align = center).</w:t>
      </w:r>
    </w:p>
    <w:p>
      <w:pPr>
        <w:pStyle w:val="Heading1"/>
      </w:pPr>
      <w:bookmarkStart w:id="64" w:name="author"/>
      <w:bookmarkEnd w:id="64"/>
      <w:r>
        <w:t xml:space="preserve">Author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8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8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9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9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9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0" w:name="where-to-find-me"/>
      <w:bookmarkEnd w:id="70"/>
      <w:r>
        <w:t xml:space="preserve">Where to find me?</w:t>
      </w:r>
    </w:p>
    <w:p>
      <w:pPr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1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e052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0a22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