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7F533" w14:textId="77777777" w:rsidR="00AA5685" w:rsidRPr="00AA5685" w:rsidRDefault="00AA5685" w:rsidP="00AA5685">
      <w:pPr>
        <w:widowControl w:val="0"/>
        <w:autoSpaceDE w:val="0"/>
        <w:autoSpaceDN w:val="0"/>
        <w:spacing w:after="0"/>
        <w:ind w:left="6394"/>
        <w:rPr>
          <w:rFonts w:ascii="Times New Roman" w:eastAsia="Times New Roman" w:hAnsi="Times New Roman" w:cs="Times New Roman"/>
          <w:sz w:val="20"/>
          <w:szCs w:val="22"/>
        </w:rPr>
      </w:pPr>
      <w:r w:rsidRPr="00AA5685">
        <w:rPr>
          <w:rFonts w:ascii="Times New Roman" w:eastAsia="Times New Roman" w:hAnsi="Times New Roman" w:cs="Times New Roman"/>
          <w:noProof/>
          <w:sz w:val="20"/>
          <w:szCs w:val="22"/>
        </w:rPr>
        <w:drawing>
          <wp:inline distT="0" distB="0" distL="0" distR="0" wp14:anchorId="6284EA11" wp14:editId="20146E03">
            <wp:extent cx="2211786" cy="323183"/>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11786" cy="323183"/>
                    </a:xfrm>
                    <a:prstGeom prst="rect">
                      <a:avLst/>
                    </a:prstGeom>
                  </pic:spPr>
                </pic:pic>
              </a:graphicData>
            </a:graphic>
          </wp:inline>
        </w:drawing>
      </w:r>
    </w:p>
    <w:p w14:paraId="69A678EC" w14:textId="77777777" w:rsidR="00AA5685" w:rsidRPr="00AA5685" w:rsidRDefault="00AA5685" w:rsidP="00AA5685">
      <w:pPr>
        <w:widowControl w:val="0"/>
        <w:autoSpaceDE w:val="0"/>
        <w:autoSpaceDN w:val="0"/>
        <w:spacing w:before="132" w:after="0"/>
        <w:rPr>
          <w:rFonts w:ascii="Times New Roman" w:eastAsia="Times New Roman" w:hAnsi="Times New Roman" w:cs="Times New Roman"/>
          <w:iCs/>
          <w:sz w:val="18"/>
          <w:szCs w:val="28"/>
        </w:rPr>
      </w:pPr>
    </w:p>
    <w:p w14:paraId="3279D5F2" w14:textId="77777777" w:rsidR="00AA5685" w:rsidRPr="00AA5685" w:rsidRDefault="00AA5685" w:rsidP="00AA5685">
      <w:pPr>
        <w:widowControl w:val="0"/>
        <w:autoSpaceDE w:val="0"/>
        <w:autoSpaceDN w:val="0"/>
        <w:spacing w:after="0" w:line="237" w:lineRule="auto"/>
        <w:ind w:left="6436" w:right="287"/>
        <w:rPr>
          <w:rFonts w:ascii="Arial" w:eastAsia="Times New Roman" w:hAnsi="Times New Roman" w:cs="Times New Roman"/>
          <w:sz w:val="18"/>
          <w:szCs w:val="22"/>
        </w:rPr>
      </w:pPr>
      <w:r w:rsidRPr="00AA5685">
        <w:rPr>
          <w:rFonts w:ascii="Arial" w:eastAsia="Times New Roman" w:hAnsi="Times New Roman" w:cs="Times New Roman"/>
          <w:sz w:val="18"/>
          <w:szCs w:val="22"/>
        </w:rPr>
        <w:t>School of Electrical Engineering, Computing</w:t>
      </w:r>
      <w:r w:rsidRPr="00AA5685">
        <w:rPr>
          <w:rFonts w:ascii="Arial" w:eastAsia="Times New Roman" w:hAnsi="Times New Roman" w:cs="Times New Roman"/>
          <w:spacing w:val="-10"/>
          <w:sz w:val="18"/>
          <w:szCs w:val="22"/>
        </w:rPr>
        <w:t xml:space="preserve"> </w:t>
      </w:r>
      <w:r w:rsidRPr="00AA5685">
        <w:rPr>
          <w:rFonts w:ascii="Arial" w:eastAsia="Times New Roman" w:hAnsi="Times New Roman" w:cs="Times New Roman"/>
          <w:sz w:val="18"/>
          <w:szCs w:val="22"/>
        </w:rPr>
        <w:t>and</w:t>
      </w:r>
      <w:r w:rsidRPr="00AA5685">
        <w:rPr>
          <w:rFonts w:ascii="Arial" w:eastAsia="Times New Roman" w:hAnsi="Times New Roman" w:cs="Times New Roman"/>
          <w:spacing w:val="-8"/>
          <w:sz w:val="18"/>
          <w:szCs w:val="22"/>
        </w:rPr>
        <w:t xml:space="preserve"> </w:t>
      </w:r>
      <w:r w:rsidRPr="00AA5685">
        <w:rPr>
          <w:rFonts w:ascii="Arial" w:eastAsia="Times New Roman" w:hAnsi="Times New Roman" w:cs="Times New Roman"/>
          <w:sz w:val="18"/>
          <w:szCs w:val="22"/>
        </w:rPr>
        <w:t>Mathematical</w:t>
      </w:r>
      <w:r w:rsidRPr="00AA5685">
        <w:rPr>
          <w:rFonts w:ascii="Arial" w:eastAsia="Times New Roman" w:hAnsi="Times New Roman" w:cs="Times New Roman"/>
          <w:spacing w:val="-12"/>
          <w:sz w:val="18"/>
          <w:szCs w:val="22"/>
        </w:rPr>
        <w:t xml:space="preserve"> </w:t>
      </w:r>
      <w:r w:rsidRPr="00AA5685">
        <w:rPr>
          <w:rFonts w:ascii="Arial" w:eastAsia="Times New Roman" w:hAnsi="Times New Roman" w:cs="Times New Roman"/>
          <w:sz w:val="18"/>
          <w:szCs w:val="22"/>
        </w:rPr>
        <w:t>Sciences</w:t>
      </w:r>
    </w:p>
    <w:p w14:paraId="07116116" w14:textId="77777777" w:rsidR="00AA5685" w:rsidRPr="00AA5685" w:rsidRDefault="00AA5685" w:rsidP="00AA5685">
      <w:pPr>
        <w:widowControl w:val="0"/>
        <w:autoSpaceDE w:val="0"/>
        <w:autoSpaceDN w:val="0"/>
        <w:spacing w:after="0"/>
        <w:rPr>
          <w:rFonts w:ascii="Arial" w:eastAsia="Times New Roman" w:hAnsi="Times New Roman" w:cs="Times New Roman"/>
          <w:iCs/>
          <w:sz w:val="18"/>
          <w:szCs w:val="28"/>
        </w:rPr>
      </w:pPr>
    </w:p>
    <w:p w14:paraId="40C63700" w14:textId="77777777" w:rsidR="00AA5685" w:rsidRPr="00AA5685" w:rsidRDefault="00AA5685" w:rsidP="00AA5685">
      <w:pPr>
        <w:widowControl w:val="0"/>
        <w:autoSpaceDE w:val="0"/>
        <w:autoSpaceDN w:val="0"/>
        <w:spacing w:after="0" w:line="268" w:lineRule="auto"/>
        <w:ind w:left="6436" w:right="287"/>
        <w:rPr>
          <w:rFonts w:ascii="Arial" w:eastAsia="Times New Roman" w:hAnsi="Times New Roman" w:cs="Times New Roman"/>
          <w:sz w:val="18"/>
          <w:szCs w:val="22"/>
        </w:rPr>
      </w:pPr>
      <w:r w:rsidRPr="00AA5685">
        <w:rPr>
          <w:rFonts w:ascii="Arial" w:eastAsia="Times New Roman" w:hAnsi="Times New Roman" w:cs="Times New Roman"/>
          <w:sz w:val="18"/>
          <w:szCs w:val="22"/>
        </w:rPr>
        <w:t>Department</w:t>
      </w:r>
      <w:r w:rsidRPr="00AA5685">
        <w:rPr>
          <w:rFonts w:ascii="Arial" w:eastAsia="Times New Roman" w:hAnsi="Times New Roman" w:cs="Times New Roman"/>
          <w:spacing w:val="-11"/>
          <w:sz w:val="18"/>
          <w:szCs w:val="22"/>
        </w:rPr>
        <w:t xml:space="preserve"> </w:t>
      </w:r>
      <w:r w:rsidRPr="00AA5685">
        <w:rPr>
          <w:rFonts w:ascii="Arial" w:eastAsia="Times New Roman" w:hAnsi="Times New Roman" w:cs="Times New Roman"/>
          <w:sz w:val="18"/>
          <w:szCs w:val="22"/>
        </w:rPr>
        <w:t>of</w:t>
      </w:r>
      <w:r w:rsidRPr="00AA5685">
        <w:rPr>
          <w:rFonts w:ascii="Arial" w:eastAsia="Times New Roman" w:hAnsi="Times New Roman" w:cs="Times New Roman"/>
          <w:spacing w:val="-9"/>
          <w:sz w:val="18"/>
          <w:szCs w:val="22"/>
        </w:rPr>
        <w:t xml:space="preserve"> </w:t>
      </w:r>
      <w:r w:rsidRPr="00AA5685">
        <w:rPr>
          <w:rFonts w:ascii="Arial" w:eastAsia="Times New Roman" w:hAnsi="Times New Roman" w:cs="Times New Roman"/>
          <w:sz w:val="18"/>
          <w:szCs w:val="22"/>
        </w:rPr>
        <w:t>Mathematics</w:t>
      </w:r>
      <w:r w:rsidRPr="00AA5685">
        <w:rPr>
          <w:rFonts w:ascii="Arial" w:eastAsia="Times New Roman" w:hAnsi="Times New Roman" w:cs="Times New Roman"/>
          <w:spacing w:val="-8"/>
          <w:sz w:val="18"/>
          <w:szCs w:val="22"/>
        </w:rPr>
        <w:t xml:space="preserve"> </w:t>
      </w:r>
      <w:r w:rsidRPr="00AA5685">
        <w:rPr>
          <w:rFonts w:ascii="Arial" w:eastAsia="Times New Roman" w:hAnsi="Times New Roman" w:cs="Times New Roman"/>
          <w:sz w:val="18"/>
          <w:szCs w:val="22"/>
        </w:rPr>
        <w:t xml:space="preserve">and </w:t>
      </w:r>
      <w:r w:rsidRPr="00AA5685">
        <w:rPr>
          <w:rFonts w:ascii="Arial" w:eastAsia="Times New Roman" w:hAnsi="Times New Roman" w:cs="Times New Roman"/>
          <w:spacing w:val="-2"/>
          <w:sz w:val="18"/>
          <w:szCs w:val="22"/>
        </w:rPr>
        <w:t>Statistics</w:t>
      </w:r>
    </w:p>
    <w:p w14:paraId="0F38C2B6" w14:textId="77777777" w:rsidR="00AA5685" w:rsidRPr="00AA5685" w:rsidRDefault="00AA5685" w:rsidP="00AA5685">
      <w:pPr>
        <w:widowControl w:val="0"/>
        <w:autoSpaceDE w:val="0"/>
        <w:autoSpaceDN w:val="0"/>
        <w:spacing w:before="21" w:after="0"/>
        <w:ind w:left="165"/>
        <w:outlineLvl w:val="0"/>
        <w:rPr>
          <w:rFonts w:ascii="Times New Roman" w:eastAsia="Times New Roman" w:hAnsi="Times New Roman" w:cs="Times New Roman"/>
          <w:b/>
          <w:bCs/>
          <w:spacing w:val="-2"/>
          <w:sz w:val="32"/>
          <w:szCs w:val="32"/>
        </w:rPr>
      </w:pPr>
      <w:r w:rsidRPr="00AA5685">
        <w:rPr>
          <w:rFonts w:ascii="Times New Roman" w:eastAsia="Times New Roman" w:hAnsi="Times New Roman" w:cs="Times New Roman"/>
          <w:b/>
          <w:bCs/>
          <w:sz w:val="32"/>
          <w:szCs w:val="32"/>
        </w:rPr>
        <w:t>ASSIGNMENT</w:t>
      </w:r>
      <w:r w:rsidRPr="00AA5685">
        <w:rPr>
          <w:rFonts w:ascii="Times New Roman" w:eastAsia="Times New Roman" w:hAnsi="Times New Roman" w:cs="Times New Roman"/>
          <w:b/>
          <w:bCs/>
          <w:spacing w:val="-15"/>
          <w:sz w:val="32"/>
          <w:szCs w:val="32"/>
        </w:rPr>
        <w:t xml:space="preserve"> </w:t>
      </w:r>
      <w:r w:rsidRPr="00AA5685">
        <w:rPr>
          <w:rFonts w:ascii="Times New Roman" w:eastAsia="Times New Roman" w:hAnsi="Times New Roman" w:cs="Times New Roman"/>
          <w:b/>
          <w:bCs/>
          <w:sz w:val="32"/>
          <w:szCs w:val="32"/>
        </w:rPr>
        <w:t>COVER</w:t>
      </w:r>
      <w:r w:rsidRPr="00AA5685">
        <w:rPr>
          <w:rFonts w:ascii="Times New Roman" w:eastAsia="Times New Roman" w:hAnsi="Times New Roman" w:cs="Times New Roman"/>
          <w:b/>
          <w:bCs/>
          <w:spacing w:val="-18"/>
          <w:sz w:val="32"/>
          <w:szCs w:val="32"/>
        </w:rPr>
        <w:t xml:space="preserve"> </w:t>
      </w:r>
      <w:r w:rsidRPr="00AA5685">
        <w:rPr>
          <w:rFonts w:ascii="Times New Roman" w:eastAsia="Times New Roman" w:hAnsi="Times New Roman" w:cs="Times New Roman"/>
          <w:b/>
          <w:bCs/>
          <w:spacing w:val="-2"/>
          <w:sz w:val="32"/>
          <w:szCs w:val="32"/>
        </w:rPr>
        <w:t>SHEET</w:t>
      </w:r>
    </w:p>
    <w:p w14:paraId="49AB5CA8" w14:textId="77777777" w:rsidR="00AA5685" w:rsidRPr="00AA5685" w:rsidRDefault="00AA5685" w:rsidP="00AA5685">
      <w:pPr>
        <w:widowControl w:val="0"/>
        <w:autoSpaceDE w:val="0"/>
        <w:autoSpaceDN w:val="0"/>
        <w:spacing w:before="21" w:after="0"/>
        <w:ind w:left="165"/>
        <w:outlineLvl w:val="0"/>
        <w:rPr>
          <w:rFonts w:ascii="Times New Roman" w:eastAsia="Times New Roman" w:hAnsi="Times New Roman" w:cs="Times New Roman"/>
          <w:b/>
          <w:bCs/>
          <w:spacing w:val="-2"/>
          <w:sz w:val="32"/>
          <w:szCs w:val="32"/>
        </w:rPr>
      </w:pPr>
      <w:r w:rsidRPr="00AA5685">
        <w:rPr>
          <w:rFonts w:ascii="Times New Roman" w:eastAsia="Times New Roman" w:hAnsi="Times New Roman" w:cs="Times New Roman"/>
          <w:b/>
          <w:bCs/>
          <w:spacing w:val="-2"/>
          <w:sz w:val="32"/>
          <w:szCs w:val="32"/>
        </w:rPr>
        <w:t>UNIT NAME: ANAYLYTICS FOR EXPERIMENTAL AND SIMULATED DATA</w:t>
      </w:r>
    </w:p>
    <w:p w14:paraId="7F6F4B23" w14:textId="4E0E762B" w:rsidR="00AA5685" w:rsidRPr="00AA5685" w:rsidRDefault="00AA5685" w:rsidP="00AA5685">
      <w:pPr>
        <w:widowControl w:val="0"/>
        <w:autoSpaceDE w:val="0"/>
        <w:autoSpaceDN w:val="0"/>
        <w:spacing w:before="21" w:after="0"/>
        <w:ind w:left="165"/>
        <w:outlineLvl w:val="0"/>
        <w:rPr>
          <w:rFonts w:ascii="Times New Roman" w:eastAsia="Times New Roman" w:hAnsi="Times New Roman" w:cs="Times New Roman"/>
          <w:b/>
          <w:bCs/>
          <w:spacing w:val="-2"/>
          <w:sz w:val="32"/>
          <w:szCs w:val="32"/>
        </w:rPr>
      </w:pPr>
    </w:p>
    <w:p w14:paraId="6BA28ABA" w14:textId="5BA2E9E2" w:rsidR="00AA5685" w:rsidRPr="00AA5685" w:rsidRDefault="00AA5685" w:rsidP="00AA5685">
      <w:pPr>
        <w:widowControl w:val="0"/>
        <w:autoSpaceDE w:val="0"/>
        <w:autoSpaceDN w:val="0"/>
        <w:spacing w:before="21" w:after="0"/>
        <w:ind w:left="165"/>
        <w:outlineLvl w:val="0"/>
        <w:rPr>
          <w:rFonts w:ascii="Times New Roman" w:eastAsia="Times New Roman" w:hAnsi="Times New Roman" w:cs="Times New Roman"/>
          <w:b/>
          <w:bCs/>
          <w:sz w:val="32"/>
          <w:szCs w:val="32"/>
        </w:rPr>
      </w:pPr>
      <w:r w:rsidRPr="00AA5685">
        <w:rPr>
          <w:rFonts w:ascii="Times New Roman" w:eastAsia="Times New Roman" w:hAnsi="Times New Roman" w:cs="Times New Roman"/>
          <w:b/>
          <w:bCs/>
          <w:spacing w:val="-2"/>
          <w:sz w:val="32"/>
          <w:szCs w:val="32"/>
        </w:rPr>
        <w:t xml:space="preserve">TUTORIAL TIME: </w:t>
      </w:r>
      <w:r>
        <w:rPr>
          <w:rFonts w:ascii="Times New Roman" w:eastAsia="Times New Roman" w:hAnsi="Times New Roman" w:cs="Times New Roman"/>
          <w:b/>
          <w:bCs/>
          <w:spacing w:val="-2"/>
          <w:sz w:val="32"/>
          <w:szCs w:val="32"/>
        </w:rPr>
        <w:t>Thursdays 4pm</w:t>
      </w:r>
    </w:p>
    <w:p w14:paraId="55B0FC14" w14:textId="77777777" w:rsidR="00AA5685" w:rsidRPr="00AA5685" w:rsidRDefault="00AA5685" w:rsidP="00AA5685">
      <w:pPr>
        <w:widowControl w:val="0"/>
        <w:autoSpaceDE w:val="0"/>
        <w:autoSpaceDN w:val="0"/>
        <w:spacing w:before="121" w:after="0"/>
        <w:rPr>
          <w:rFonts w:ascii="Times New Roman" w:eastAsia="Times New Roman" w:hAnsi="Times New Roman" w:cs="Times New Roman"/>
          <w:b/>
          <w:iCs/>
          <w:sz w:val="20"/>
          <w:szCs w:val="28"/>
        </w:rPr>
      </w:pPr>
    </w:p>
    <w:tbl>
      <w:tblPr>
        <w:tblW w:w="0" w:type="auto"/>
        <w:tblInd w:w="76"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422"/>
        <w:gridCol w:w="1670"/>
        <w:gridCol w:w="1843"/>
        <w:gridCol w:w="4677"/>
      </w:tblGrid>
      <w:tr w:rsidR="00AA5685" w:rsidRPr="00AA5685" w14:paraId="2F396ECA" w14:textId="77777777" w:rsidTr="00D16CF3">
        <w:trPr>
          <w:trHeight w:val="1026"/>
        </w:trPr>
        <w:tc>
          <w:tcPr>
            <w:tcW w:w="422" w:type="dxa"/>
            <w:tcBorders>
              <w:left w:val="single" w:sz="4" w:space="0" w:color="000000"/>
              <w:bottom w:val="single" w:sz="4" w:space="0" w:color="000000"/>
              <w:right w:val="single" w:sz="4" w:space="0" w:color="000000"/>
            </w:tcBorders>
          </w:tcPr>
          <w:p w14:paraId="01C36482" w14:textId="77777777" w:rsidR="00AA5685" w:rsidRPr="00AA5685" w:rsidRDefault="00AA5685" w:rsidP="00AA5685">
            <w:pPr>
              <w:widowControl w:val="0"/>
              <w:autoSpaceDE w:val="0"/>
              <w:autoSpaceDN w:val="0"/>
              <w:spacing w:after="0"/>
              <w:rPr>
                <w:rFonts w:ascii="Times New Roman" w:eastAsia="Calibri" w:hAnsi="Calibri" w:cs="Calibri"/>
                <w:szCs w:val="22"/>
              </w:rPr>
            </w:pPr>
          </w:p>
        </w:tc>
        <w:tc>
          <w:tcPr>
            <w:tcW w:w="1670" w:type="dxa"/>
            <w:tcBorders>
              <w:left w:val="single" w:sz="4" w:space="0" w:color="000000"/>
              <w:bottom w:val="single" w:sz="4" w:space="0" w:color="000000"/>
              <w:right w:val="single" w:sz="4" w:space="0" w:color="000000"/>
            </w:tcBorders>
          </w:tcPr>
          <w:p w14:paraId="3FF38F84" w14:textId="77777777" w:rsidR="00AA5685" w:rsidRPr="00AA5685" w:rsidRDefault="00AA5685" w:rsidP="00AA5685">
            <w:pPr>
              <w:widowControl w:val="0"/>
              <w:autoSpaceDE w:val="0"/>
              <w:autoSpaceDN w:val="0"/>
              <w:spacing w:before="4" w:after="0"/>
              <w:ind w:left="374"/>
              <w:rPr>
                <w:rFonts w:ascii="Calibri" w:eastAsia="Calibri" w:hAnsi="Calibri" w:cs="Calibri"/>
                <w:b/>
                <w:sz w:val="28"/>
                <w:szCs w:val="22"/>
              </w:rPr>
            </w:pPr>
            <w:r w:rsidRPr="00AA5685">
              <w:rPr>
                <w:rFonts w:ascii="Calibri" w:eastAsia="Calibri" w:hAnsi="Calibri" w:cs="Calibri"/>
                <w:b/>
                <w:spacing w:val="-2"/>
                <w:sz w:val="28"/>
                <w:szCs w:val="22"/>
              </w:rPr>
              <w:t>Student</w:t>
            </w:r>
          </w:p>
          <w:p w14:paraId="7DD58EF2" w14:textId="77777777" w:rsidR="00AA5685" w:rsidRPr="00AA5685" w:rsidRDefault="00AA5685" w:rsidP="00AA5685">
            <w:pPr>
              <w:widowControl w:val="0"/>
              <w:autoSpaceDE w:val="0"/>
              <w:autoSpaceDN w:val="0"/>
              <w:spacing w:before="172" w:after="0"/>
              <w:ind w:left="489"/>
              <w:rPr>
                <w:rFonts w:ascii="Calibri" w:eastAsia="Calibri" w:hAnsi="Calibri" w:cs="Calibri"/>
                <w:b/>
                <w:sz w:val="28"/>
                <w:szCs w:val="22"/>
              </w:rPr>
            </w:pPr>
            <w:r w:rsidRPr="00AA5685">
              <w:rPr>
                <w:rFonts w:ascii="Calibri" w:eastAsia="Calibri" w:hAnsi="Calibri" w:cs="Calibri"/>
                <w:b/>
                <w:spacing w:val="-4"/>
                <w:sz w:val="28"/>
                <w:szCs w:val="22"/>
              </w:rPr>
              <w:t>Name</w:t>
            </w:r>
          </w:p>
        </w:tc>
        <w:tc>
          <w:tcPr>
            <w:tcW w:w="1843" w:type="dxa"/>
            <w:tcBorders>
              <w:left w:val="single" w:sz="4" w:space="0" w:color="000000"/>
              <w:bottom w:val="single" w:sz="4" w:space="0" w:color="000000"/>
              <w:right w:val="single" w:sz="4" w:space="0" w:color="000000"/>
            </w:tcBorders>
          </w:tcPr>
          <w:p w14:paraId="04D9E283" w14:textId="77777777" w:rsidR="00AA5685" w:rsidRPr="00AA5685" w:rsidRDefault="00AA5685" w:rsidP="00AA5685">
            <w:pPr>
              <w:widowControl w:val="0"/>
              <w:autoSpaceDE w:val="0"/>
              <w:autoSpaceDN w:val="0"/>
              <w:spacing w:before="4" w:after="0"/>
              <w:ind w:left="461"/>
              <w:rPr>
                <w:rFonts w:ascii="Calibri" w:eastAsia="Calibri" w:hAnsi="Calibri" w:cs="Calibri"/>
                <w:b/>
                <w:sz w:val="28"/>
                <w:szCs w:val="22"/>
              </w:rPr>
            </w:pPr>
            <w:r w:rsidRPr="00AA5685">
              <w:rPr>
                <w:rFonts w:ascii="Calibri" w:eastAsia="Calibri" w:hAnsi="Calibri" w:cs="Calibri"/>
                <w:b/>
                <w:spacing w:val="-2"/>
                <w:sz w:val="28"/>
                <w:szCs w:val="22"/>
              </w:rPr>
              <w:t>Student</w:t>
            </w:r>
          </w:p>
          <w:p w14:paraId="35D37429" w14:textId="77777777" w:rsidR="00AA5685" w:rsidRPr="00AA5685" w:rsidRDefault="00AA5685" w:rsidP="00AA5685">
            <w:pPr>
              <w:widowControl w:val="0"/>
              <w:autoSpaceDE w:val="0"/>
              <w:autoSpaceDN w:val="0"/>
              <w:spacing w:before="172" w:after="0"/>
              <w:ind w:left="444"/>
              <w:rPr>
                <w:rFonts w:ascii="Calibri" w:eastAsia="Calibri" w:hAnsi="Calibri" w:cs="Calibri"/>
                <w:b/>
                <w:sz w:val="28"/>
                <w:szCs w:val="22"/>
              </w:rPr>
            </w:pPr>
            <w:r w:rsidRPr="00AA5685">
              <w:rPr>
                <w:rFonts w:ascii="Calibri" w:eastAsia="Calibri" w:hAnsi="Calibri" w:cs="Calibri"/>
                <w:b/>
                <w:spacing w:val="-2"/>
                <w:sz w:val="28"/>
                <w:szCs w:val="22"/>
              </w:rPr>
              <w:t>Number</w:t>
            </w:r>
          </w:p>
        </w:tc>
        <w:tc>
          <w:tcPr>
            <w:tcW w:w="4677" w:type="dxa"/>
            <w:tcBorders>
              <w:left w:val="single" w:sz="4" w:space="0" w:color="000000"/>
              <w:bottom w:val="single" w:sz="4" w:space="0" w:color="000000"/>
              <w:right w:val="single" w:sz="4" w:space="0" w:color="000000"/>
            </w:tcBorders>
          </w:tcPr>
          <w:p w14:paraId="0C1C280F" w14:textId="77777777" w:rsidR="00AA5685" w:rsidRPr="00AA5685" w:rsidRDefault="00AA5685" w:rsidP="00AA5685">
            <w:pPr>
              <w:widowControl w:val="0"/>
              <w:autoSpaceDE w:val="0"/>
              <w:autoSpaceDN w:val="0"/>
              <w:spacing w:before="4" w:after="0"/>
              <w:ind w:left="1133"/>
              <w:rPr>
                <w:rFonts w:ascii="Calibri" w:eastAsia="Calibri" w:hAnsi="Calibri" w:cs="Calibri"/>
                <w:b/>
                <w:sz w:val="28"/>
                <w:szCs w:val="22"/>
              </w:rPr>
            </w:pPr>
            <w:r w:rsidRPr="00AA5685">
              <w:rPr>
                <w:rFonts w:ascii="Calibri" w:eastAsia="Calibri" w:hAnsi="Calibri" w:cs="Calibri"/>
                <w:b/>
                <w:sz w:val="28"/>
                <w:szCs w:val="22"/>
              </w:rPr>
              <w:t>Percent</w:t>
            </w:r>
            <w:r w:rsidRPr="00AA5685">
              <w:rPr>
                <w:rFonts w:ascii="Calibri" w:eastAsia="Calibri" w:hAnsi="Calibri" w:cs="Calibri"/>
                <w:b/>
                <w:spacing w:val="-3"/>
                <w:sz w:val="28"/>
                <w:szCs w:val="22"/>
              </w:rPr>
              <w:t xml:space="preserve"> </w:t>
            </w:r>
            <w:r w:rsidRPr="00AA5685">
              <w:rPr>
                <w:rFonts w:ascii="Calibri" w:eastAsia="Calibri" w:hAnsi="Calibri" w:cs="Calibri"/>
                <w:b/>
                <w:spacing w:val="-2"/>
                <w:sz w:val="28"/>
                <w:szCs w:val="22"/>
              </w:rPr>
              <w:t>contribution</w:t>
            </w:r>
          </w:p>
        </w:tc>
      </w:tr>
      <w:tr w:rsidR="00AA5685" w:rsidRPr="00AA5685" w14:paraId="35387793" w14:textId="77777777" w:rsidTr="00D16CF3">
        <w:trPr>
          <w:trHeight w:val="513"/>
        </w:trPr>
        <w:tc>
          <w:tcPr>
            <w:tcW w:w="422" w:type="dxa"/>
            <w:tcBorders>
              <w:top w:val="single" w:sz="4" w:space="0" w:color="000000"/>
              <w:left w:val="single" w:sz="4" w:space="0" w:color="000000"/>
              <w:bottom w:val="single" w:sz="4" w:space="0" w:color="000000"/>
              <w:right w:val="single" w:sz="4" w:space="0" w:color="000000"/>
            </w:tcBorders>
          </w:tcPr>
          <w:p w14:paraId="495BFCB8" w14:textId="77777777" w:rsidR="00AA5685" w:rsidRPr="00AA5685" w:rsidRDefault="00AA5685" w:rsidP="00AA5685">
            <w:pPr>
              <w:widowControl w:val="0"/>
              <w:autoSpaceDE w:val="0"/>
              <w:autoSpaceDN w:val="0"/>
              <w:spacing w:before="2" w:after="0"/>
              <w:ind w:right="52"/>
              <w:jc w:val="center"/>
              <w:rPr>
                <w:rFonts w:ascii="Calibri" w:eastAsia="Calibri" w:hAnsi="Calibri" w:cs="Calibri"/>
                <w:sz w:val="28"/>
                <w:szCs w:val="22"/>
              </w:rPr>
            </w:pPr>
            <w:r w:rsidRPr="00AA5685">
              <w:rPr>
                <w:rFonts w:ascii="Calibri" w:eastAsia="Calibri" w:hAnsi="Calibri" w:cs="Calibri"/>
                <w:spacing w:val="-10"/>
                <w:sz w:val="28"/>
                <w:szCs w:val="22"/>
              </w:rPr>
              <w:t>1</w:t>
            </w:r>
          </w:p>
        </w:tc>
        <w:tc>
          <w:tcPr>
            <w:tcW w:w="1670" w:type="dxa"/>
            <w:tcBorders>
              <w:top w:val="single" w:sz="4" w:space="0" w:color="000000"/>
              <w:left w:val="single" w:sz="4" w:space="0" w:color="000000"/>
              <w:bottom w:val="single" w:sz="4" w:space="0" w:color="000000"/>
              <w:right w:val="single" w:sz="4" w:space="0" w:color="000000"/>
            </w:tcBorders>
          </w:tcPr>
          <w:p w14:paraId="68FB07AB" w14:textId="44F991D1" w:rsidR="00AA5685" w:rsidRPr="00AA5685" w:rsidRDefault="00AA5685" w:rsidP="00AA5685">
            <w:pPr>
              <w:widowControl w:val="0"/>
              <w:autoSpaceDE w:val="0"/>
              <w:autoSpaceDN w:val="0"/>
              <w:spacing w:after="0"/>
              <w:rPr>
                <w:rFonts w:ascii="Times New Roman" w:eastAsia="Calibri" w:hAnsi="Calibri" w:cs="Calibri"/>
                <w:szCs w:val="22"/>
              </w:rPr>
            </w:pPr>
            <w:r>
              <w:rPr>
                <w:rFonts w:ascii="Times New Roman" w:eastAsia="Calibri" w:hAnsi="Calibri" w:cs="Calibri"/>
                <w:szCs w:val="22"/>
              </w:rPr>
              <w:t>Samantha Clements</w:t>
            </w:r>
          </w:p>
        </w:tc>
        <w:tc>
          <w:tcPr>
            <w:tcW w:w="1843" w:type="dxa"/>
            <w:tcBorders>
              <w:top w:val="single" w:sz="4" w:space="0" w:color="000000"/>
              <w:left w:val="single" w:sz="4" w:space="0" w:color="000000"/>
              <w:bottom w:val="single" w:sz="4" w:space="0" w:color="000000"/>
              <w:right w:val="single" w:sz="4" w:space="0" w:color="000000"/>
            </w:tcBorders>
          </w:tcPr>
          <w:p w14:paraId="01620963" w14:textId="22BB1A19" w:rsidR="00AA5685" w:rsidRPr="00AA5685" w:rsidRDefault="00AA5685" w:rsidP="00AA5685">
            <w:pPr>
              <w:widowControl w:val="0"/>
              <w:autoSpaceDE w:val="0"/>
              <w:autoSpaceDN w:val="0"/>
              <w:spacing w:after="0"/>
              <w:rPr>
                <w:rFonts w:ascii="Times New Roman" w:eastAsia="Calibri" w:hAnsi="Calibri" w:cs="Calibri"/>
                <w:szCs w:val="22"/>
              </w:rPr>
            </w:pPr>
            <w:r>
              <w:rPr>
                <w:rFonts w:ascii="Times New Roman" w:eastAsia="Calibri" w:hAnsi="Calibri" w:cs="Calibri"/>
                <w:szCs w:val="22"/>
              </w:rPr>
              <w:t>22209847</w:t>
            </w:r>
          </w:p>
        </w:tc>
        <w:tc>
          <w:tcPr>
            <w:tcW w:w="4677" w:type="dxa"/>
            <w:tcBorders>
              <w:top w:val="single" w:sz="4" w:space="0" w:color="000000"/>
              <w:left w:val="single" w:sz="4" w:space="0" w:color="000000"/>
              <w:bottom w:val="single" w:sz="4" w:space="0" w:color="000000"/>
              <w:right w:val="single" w:sz="4" w:space="0" w:color="000000"/>
            </w:tcBorders>
          </w:tcPr>
          <w:p w14:paraId="290EBB69" w14:textId="02E203FF" w:rsidR="00AA5685" w:rsidRPr="00AA5685" w:rsidRDefault="00AA5685" w:rsidP="00AA5685">
            <w:pPr>
              <w:widowControl w:val="0"/>
              <w:autoSpaceDE w:val="0"/>
              <w:autoSpaceDN w:val="0"/>
              <w:spacing w:after="0"/>
              <w:rPr>
                <w:rFonts w:ascii="Times New Roman" w:eastAsia="Calibri" w:hAnsi="Calibri" w:cs="Calibri"/>
                <w:szCs w:val="22"/>
              </w:rPr>
            </w:pPr>
            <w:r>
              <w:rPr>
                <w:rFonts w:ascii="Times New Roman" w:eastAsia="Calibri" w:hAnsi="Calibri" w:cs="Calibri"/>
                <w:szCs w:val="22"/>
              </w:rPr>
              <w:t>50%</w:t>
            </w:r>
          </w:p>
        </w:tc>
      </w:tr>
      <w:tr w:rsidR="00AA5685" w:rsidRPr="00AA5685" w14:paraId="266D483F" w14:textId="77777777" w:rsidTr="00D16CF3">
        <w:trPr>
          <w:trHeight w:val="513"/>
        </w:trPr>
        <w:tc>
          <w:tcPr>
            <w:tcW w:w="422" w:type="dxa"/>
            <w:tcBorders>
              <w:top w:val="single" w:sz="4" w:space="0" w:color="000000"/>
              <w:left w:val="single" w:sz="4" w:space="0" w:color="000000"/>
              <w:bottom w:val="single" w:sz="4" w:space="0" w:color="000000"/>
              <w:right w:val="single" w:sz="4" w:space="0" w:color="000000"/>
            </w:tcBorders>
          </w:tcPr>
          <w:p w14:paraId="52500BDE" w14:textId="77777777" w:rsidR="00AA5685" w:rsidRPr="00AA5685" w:rsidRDefault="00AA5685" w:rsidP="00AA5685">
            <w:pPr>
              <w:widowControl w:val="0"/>
              <w:autoSpaceDE w:val="0"/>
              <w:autoSpaceDN w:val="0"/>
              <w:spacing w:before="2" w:after="0"/>
              <w:ind w:right="52"/>
              <w:jc w:val="center"/>
              <w:rPr>
                <w:rFonts w:ascii="Calibri" w:eastAsia="Calibri" w:hAnsi="Calibri" w:cs="Calibri"/>
                <w:sz w:val="28"/>
                <w:szCs w:val="22"/>
              </w:rPr>
            </w:pPr>
            <w:r w:rsidRPr="00AA5685">
              <w:rPr>
                <w:rFonts w:ascii="Calibri" w:eastAsia="Calibri" w:hAnsi="Calibri" w:cs="Calibri"/>
                <w:spacing w:val="-10"/>
                <w:sz w:val="28"/>
                <w:szCs w:val="22"/>
              </w:rPr>
              <w:t>2</w:t>
            </w:r>
          </w:p>
        </w:tc>
        <w:tc>
          <w:tcPr>
            <w:tcW w:w="1670" w:type="dxa"/>
            <w:tcBorders>
              <w:top w:val="single" w:sz="4" w:space="0" w:color="000000"/>
              <w:left w:val="single" w:sz="4" w:space="0" w:color="000000"/>
              <w:bottom w:val="single" w:sz="4" w:space="0" w:color="000000"/>
              <w:right w:val="single" w:sz="4" w:space="0" w:color="000000"/>
            </w:tcBorders>
          </w:tcPr>
          <w:p w14:paraId="63E43473" w14:textId="19A077C5" w:rsidR="00AA5685" w:rsidRPr="00AA5685" w:rsidRDefault="00AA5685" w:rsidP="00AA5685">
            <w:pPr>
              <w:widowControl w:val="0"/>
              <w:autoSpaceDE w:val="0"/>
              <w:autoSpaceDN w:val="0"/>
              <w:spacing w:after="0"/>
              <w:rPr>
                <w:rFonts w:ascii="Times New Roman" w:eastAsia="Calibri" w:hAnsi="Calibri" w:cs="Calibri"/>
                <w:szCs w:val="22"/>
              </w:rPr>
            </w:pPr>
            <w:r>
              <w:rPr>
                <w:rFonts w:ascii="Times New Roman" w:eastAsia="Calibri" w:hAnsi="Calibri" w:cs="Calibri"/>
                <w:szCs w:val="22"/>
              </w:rPr>
              <w:t>Kafula Chewe</w:t>
            </w:r>
          </w:p>
        </w:tc>
        <w:tc>
          <w:tcPr>
            <w:tcW w:w="1843" w:type="dxa"/>
            <w:tcBorders>
              <w:top w:val="single" w:sz="4" w:space="0" w:color="000000"/>
              <w:left w:val="single" w:sz="4" w:space="0" w:color="000000"/>
              <w:bottom w:val="single" w:sz="4" w:space="0" w:color="000000"/>
              <w:right w:val="single" w:sz="4" w:space="0" w:color="000000"/>
            </w:tcBorders>
          </w:tcPr>
          <w:p w14:paraId="44BD1E68" w14:textId="74668F4F" w:rsidR="00AA5685" w:rsidRPr="00AA5685" w:rsidRDefault="00AA5685" w:rsidP="00AA5685">
            <w:pPr>
              <w:widowControl w:val="0"/>
              <w:autoSpaceDE w:val="0"/>
              <w:autoSpaceDN w:val="0"/>
              <w:spacing w:after="0"/>
              <w:rPr>
                <w:rFonts w:ascii="Times New Roman" w:eastAsia="Calibri" w:hAnsi="Calibri" w:cs="Calibri"/>
                <w:szCs w:val="22"/>
              </w:rPr>
            </w:pPr>
            <w:r>
              <w:rPr>
                <w:rFonts w:ascii="Times New Roman" w:eastAsia="Calibri" w:hAnsi="Calibri" w:cs="Calibri"/>
                <w:szCs w:val="22"/>
              </w:rPr>
              <w:t>21387933</w:t>
            </w:r>
          </w:p>
        </w:tc>
        <w:tc>
          <w:tcPr>
            <w:tcW w:w="4677" w:type="dxa"/>
            <w:tcBorders>
              <w:top w:val="single" w:sz="4" w:space="0" w:color="000000"/>
              <w:left w:val="single" w:sz="4" w:space="0" w:color="000000"/>
              <w:bottom w:val="single" w:sz="4" w:space="0" w:color="000000"/>
              <w:right w:val="single" w:sz="4" w:space="0" w:color="000000"/>
            </w:tcBorders>
          </w:tcPr>
          <w:p w14:paraId="26445493" w14:textId="76129D13" w:rsidR="00AA5685" w:rsidRPr="00AA5685" w:rsidRDefault="00AA5685" w:rsidP="00AA5685">
            <w:pPr>
              <w:widowControl w:val="0"/>
              <w:autoSpaceDE w:val="0"/>
              <w:autoSpaceDN w:val="0"/>
              <w:spacing w:after="0"/>
              <w:rPr>
                <w:rFonts w:ascii="Times New Roman" w:eastAsia="Calibri" w:hAnsi="Calibri" w:cs="Calibri"/>
                <w:szCs w:val="22"/>
              </w:rPr>
            </w:pPr>
            <w:r>
              <w:rPr>
                <w:rFonts w:ascii="Times New Roman" w:eastAsia="Calibri" w:hAnsi="Calibri" w:cs="Calibri"/>
                <w:szCs w:val="22"/>
              </w:rPr>
              <w:t>50%</w:t>
            </w:r>
          </w:p>
        </w:tc>
      </w:tr>
      <w:tr w:rsidR="00AA5685" w:rsidRPr="00AA5685" w14:paraId="6289129C" w14:textId="77777777" w:rsidTr="00D16CF3">
        <w:trPr>
          <w:trHeight w:val="513"/>
        </w:trPr>
        <w:tc>
          <w:tcPr>
            <w:tcW w:w="422" w:type="dxa"/>
            <w:tcBorders>
              <w:top w:val="single" w:sz="4" w:space="0" w:color="000000"/>
              <w:left w:val="single" w:sz="4" w:space="0" w:color="000000"/>
              <w:bottom w:val="single" w:sz="4" w:space="0" w:color="000000"/>
              <w:right w:val="single" w:sz="4" w:space="0" w:color="000000"/>
            </w:tcBorders>
          </w:tcPr>
          <w:p w14:paraId="49795F3E" w14:textId="77777777" w:rsidR="00AA5685" w:rsidRPr="00AA5685" w:rsidRDefault="00AA5685" w:rsidP="00AA5685">
            <w:pPr>
              <w:widowControl w:val="0"/>
              <w:autoSpaceDE w:val="0"/>
              <w:autoSpaceDN w:val="0"/>
              <w:spacing w:before="2" w:after="0"/>
              <w:ind w:right="52"/>
              <w:jc w:val="center"/>
              <w:rPr>
                <w:rFonts w:ascii="Calibri" w:eastAsia="Calibri" w:hAnsi="Calibri" w:cs="Calibri"/>
                <w:sz w:val="28"/>
                <w:szCs w:val="22"/>
              </w:rPr>
            </w:pPr>
            <w:r w:rsidRPr="00AA5685">
              <w:rPr>
                <w:rFonts w:ascii="Calibri" w:eastAsia="Calibri" w:hAnsi="Calibri" w:cs="Calibri"/>
                <w:spacing w:val="-10"/>
                <w:sz w:val="28"/>
                <w:szCs w:val="22"/>
              </w:rPr>
              <w:t>3</w:t>
            </w:r>
          </w:p>
        </w:tc>
        <w:tc>
          <w:tcPr>
            <w:tcW w:w="1670" w:type="dxa"/>
            <w:tcBorders>
              <w:top w:val="single" w:sz="4" w:space="0" w:color="000000"/>
              <w:left w:val="single" w:sz="4" w:space="0" w:color="000000"/>
              <w:bottom w:val="single" w:sz="4" w:space="0" w:color="000000"/>
              <w:right w:val="single" w:sz="4" w:space="0" w:color="000000"/>
            </w:tcBorders>
          </w:tcPr>
          <w:p w14:paraId="5047BCDE" w14:textId="77777777" w:rsidR="00AA5685" w:rsidRPr="00AA5685" w:rsidRDefault="00AA5685" w:rsidP="00AA5685">
            <w:pPr>
              <w:widowControl w:val="0"/>
              <w:autoSpaceDE w:val="0"/>
              <w:autoSpaceDN w:val="0"/>
              <w:spacing w:after="0"/>
              <w:rPr>
                <w:rFonts w:ascii="Times New Roman" w:eastAsia="Calibri" w:hAnsi="Calibri" w:cs="Calibri"/>
                <w:szCs w:val="22"/>
              </w:rPr>
            </w:pPr>
          </w:p>
        </w:tc>
        <w:tc>
          <w:tcPr>
            <w:tcW w:w="1843" w:type="dxa"/>
            <w:tcBorders>
              <w:top w:val="single" w:sz="4" w:space="0" w:color="000000"/>
              <w:left w:val="single" w:sz="4" w:space="0" w:color="000000"/>
              <w:bottom w:val="single" w:sz="4" w:space="0" w:color="000000"/>
              <w:right w:val="single" w:sz="4" w:space="0" w:color="000000"/>
            </w:tcBorders>
          </w:tcPr>
          <w:p w14:paraId="6B256757" w14:textId="77777777" w:rsidR="00AA5685" w:rsidRPr="00AA5685" w:rsidRDefault="00AA5685" w:rsidP="00AA5685">
            <w:pPr>
              <w:widowControl w:val="0"/>
              <w:autoSpaceDE w:val="0"/>
              <w:autoSpaceDN w:val="0"/>
              <w:spacing w:after="0"/>
              <w:rPr>
                <w:rFonts w:ascii="Times New Roman" w:eastAsia="Calibri" w:hAnsi="Calibri" w:cs="Calibri"/>
                <w:szCs w:val="22"/>
              </w:rPr>
            </w:pPr>
          </w:p>
        </w:tc>
        <w:tc>
          <w:tcPr>
            <w:tcW w:w="4677" w:type="dxa"/>
            <w:tcBorders>
              <w:top w:val="single" w:sz="4" w:space="0" w:color="000000"/>
              <w:left w:val="single" w:sz="4" w:space="0" w:color="000000"/>
              <w:bottom w:val="single" w:sz="4" w:space="0" w:color="000000"/>
              <w:right w:val="single" w:sz="4" w:space="0" w:color="000000"/>
            </w:tcBorders>
          </w:tcPr>
          <w:p w14:paraId="14FA5484" w14:textId="77777777" w:rsidR="00AA5685" w:rsidRPr="00AA5685" w:rsidRDefault="00AA5685" w:rsidP="00AA5685">
            <w:pPr>
              <w:widowControl w:val="0"/>
              <w:autoSpaceDE w:val="0"/>
              <w:autoSpaceDN w:val="0"/>
              <w:spacing w:after="0"/>
              <w:rPr>
                <w:rFonts w:ascii="Times New Roman" w:eastAsia="Calibri" w:hAnsi="Calibri" w:cs="Calibri"/>
                <w:szCs w:val="22"/>
              </w:rPr>
            </w:pPr>
          </w:p>
        </w:tc>
      </w:tr>
      <w:tr w:rsidR="00AA5685" w:rsidRPr="00AA5685" w14:paraId="22CC1DE4" w14:textId="77777777" w:rsidTr="00D16CF3">
        <w:trPr>
          <w:trHeight w:val="510"/>
        </w:trPr>
        <w:tc>
          <w:tcPr>
            <w:tcW w:w="422" w:type="dxa"/>
            <w:tcBorders>
              <w:top w:val="single" w:sz="4" w:space="0" w:color="000000"/>
              <w:left w:val="single" w:sz="4" w:space="0" w:color="000000"/>
              <w:bottom w:val="single" w:sz="4" w:space="0" w:color="000000"/>
              <w:right w:val="single" w:sz="4" w:space="0" w:color="000000"/>
            </w:tcBorders>
          </w:tcPr>
          <w:p w14:paraId="3F9BCF87" w14:textId="77777777" w:rsidR="00AA5685" w:rsidRPr="00AA5685" w:rsidRDefault="00AA5685" w:rsidP="00AA5685">
            <w:pPr>
              <w:widowControl w:val="0"/>
              <w:autoSpaceDE w:val="0"/>
              <w:autoSpaceDN w:val="0"/>
              <w:spacing w:before="2" w:after="0"/>
              <w:ind w:right="52"/>
              <w:jc w:val="center"/>
              <w:rPr>
                <w:rFonts w:ascii="Calibri" w:eastAsia="Calibri" w:hAnsi="Calibri" w:cs="Calibri"/>
                <w:sz w:val="28"/>
                <w:szCs w:val="22"/>
              </w:rPr>
            </w:pPr>
            <w:r w:rsidRPr="00AA5685">
              <w:rPr>
                <w:rFonts w:ascii="Calibri" w:eastAsia="Calibri" w:hAnsi="Calibri" w:cs="Calibri"/>
                <w:spacing w:val="-10"/>
                <w:sz w:val="28"/>
                <w:szCs w:val="22"/>
              </w:rPr>
              <w:t>4</w:t>
            </w:r>
          </w:p>
        </w:tc>
        <w:tc>
          <w:tcPr>
            <w:tcW w:w="1670" w:type="dxa"/>
            <w:tcBorders>
              <w:top w:val="single" w:sz="4" w:space="0" w:color="000000"/>
              <w:left w:val="single" w:sz="4" w:space="0" w:color="000000"/>
              <w:bottom w:val="single" w:sz="4" w:space="0" w:color="000000"/>
              <w:right w:val="single" w:sz="4" w:space="0" w:color="000000"/>
            </w:tcBorders>
          </w:tcPr>
          <w:p w14:paraId="57753440" w14:textId="77777777" w:rsidR="00AA5685" w:rsidRPr="00AA5685" w:rsidRDefault="00AA5685" w:rsidP="00AA5685">
            <w:pPr>
              <w:widowControl w:val="0"/>
              <w:autoSpaceDE w:val="0"/>
              <w:autoSpaceDN w:val="0"/>
              <w:spacing w:after="0"/>
              <w:rPr>
                <w:rFonts w:ascii="Times New Roman" w:eastAsia="Calibri" w:hAnsi="Calibri" w:cs="Calibri"/>
                <w:szCs w:val="22"/>
              </w:rPr>
            </w:pPr>
          </w:p>
        </w:tc>
        <w:tc>
          <w:tcPr>
            <w:tcW w:w="1843" w:type="dxa"/>
            <w:tcBorders>
              <w:top w:val="single" w:sz="4" w:space="0" w:color="000000"/>
              <w:left w:val="single" w:sz="4" w:space="0" w:color="000000"/>
              <w:bottom w:val="single" w:sz="4" w:space="0" w:color="000000"/>
              <w:right w:val="single" w:sz="4" w:space="0" w:color="000000"/>
            </w:tcBorders>
          </w:tcPr>
          <w:p w14:paraId="46625CA8" w14:textId="77777777" w:rsidR="00AA5685" w:rsidRPr="00AA5685" w:rsidRDefault="00AA5685" w:rsidP="00AA5685">
            <w:pPr>
              <w:widowControl w:val="0"/>
              <w:autoSpaceDE w:val="0"/>
              <w:autoSpaceDN w:val="0"/>
              <w:spacing w:after="0"/>
              <w:rPr>
                <w:rFonts w:ascii="Times New Roman" w:eastAsia="Calibri" w:hAnsi="Calibri" w:cs="Calibri"/>
                <w:szCs w:val="22"/>
              </w:rPr>
            </w:pPr>
          </w:p>
        </w:tc>
        <w:tc>
          <w:tcPr>
            <w:tcW w:w="4677" w:type="dxa"/>
            <w:tcBorders>
              <w:top w:val="single" w:sz="4" w:space="0" w:color="000000"/>
              <w:left w:val="single" w:sz="4" w:space="0" w:color="000000"/>
              <w:bottom w:val="single" w:sz="4" w:space="0" w:color="000000"/>
              <w:right w:val="single" w:sz="4" w:space="0" w:color="000000"/>
            </w:tcBorders>
          </w:tcPr>
          <w:p w14:paraId="468977F7" w14:textId="77777777" w:rsidR="00AA5685" w:rsidRPr="00AA5685" w:rsidRDefault="00AA5685" w:rsidP="00AA5685">
            <w:pPr>
              <w:widowControl w:val="0"/>
              <w:autoSpaceDE w:val="0"/>
              <w:autoSpaceDN w:val="0"/>
              <w:spacing w:after="0"/>
              <w:rPr>
                <w:rFonts w:ascii="Times New Roman" w:eastAsia="Calibri" w:hAnsi="Calibri" w:cs="Calibri"/>
                <w:szCs w:val="22"/>
              </w:rPr>
            </w:pPr>
          </w:p>
        </w:tc>
      </w:tr>
      <w:tr w:rsidR="00AA5685" w:rsidRPr="00AA5685" w14:paraId="1AACFFBF" w14:textId="77777777" w:rsidTr="00D16CF3">
        <w:trPr>
          <w:trHeight w:val="191"/>
        </w:trPr>
        <w:tc>
          <w:tcPr>
            <w:tcW w:w="8612" w:type="dxa"/>
            <w:gridSpan w:val="4"/>
            <w:tcBorders>
              <w:top w:val="single" w:sz="4" w:space="0" w:color="000000"/>
              <w:left w:val="nil"/>
              <w:bottom w:val="nil"/>
              <w:right w:val="nil"/>
            </w:tcBorders>
          </w:tcPr>
          <w:p w14:paraId="0BA38188" w14:textId="77777777" w:rsidR="00AA5685" w:rsidRPr="00AA5685" w:rsidRDefault="00AA5685" w:rsidP="00AA5685">
            <w:pPr>
              <w:widowControl w:val="0"/>
              <w:autoSpaceDE w:val="0"/>
              <w:autoSpaceDN w:val="0"/>
              <w:spacing w:after="0" w:line="171" w:lineRule="exact"/>
              <w:ind w:right="99"/>
              <w:jc w:val="right"/>
              <w:rPr>
                <w:rFonts w:ascii="Calibri" w:eastAsia="Calibri" w:hAnsi="Calibri" w:cs="Calibri"/>
                <w:sz w:val="16"/>
                <w:szCs w:val="22"/>
              </w:rPr>
            </w:pPr>
            <w:r w:rsidRPr="00AA5685">
              <w:rPr>
                <w:rFonts w:ascii="Calibri" w:eastAsia="Calibri" w:hAnsi="Calibri" w:cs="Calibri"/>
                <w:sz w:val="16"/>
                <w:szCs w:val="22"/>
              </w:rPr>
              <w:t>Total</w:t>
            </w:r>
            <w:r w:rsidRPr="00AA5685">
              <w:rPr>
                <w:rFonts w:ascii="Calibri" w:eastAsia="Calibri" w:hAnsi="Calibri" w:cs="Calibri"/>
                <w:spacing w:val="-4"/>
                <w:sz w:val="16"/>
                <w:szCs w:val="22"/>
              </w:rPr>
              <w:t xml:space="preserve"> </w:t>
            </w:r>
            <w:r w:rsidRPr="00AA5685">
              <w:rPr>
                <w:rFonts w:ascii="Calibri" w:eastAsia="Calibri" w:hAnsi="Calibri" w:cs="Calibri"/>
                <w:sz w:val="16"/>
                <w:szCs w:val="22"/>
              </w:rPr>
              <w:t>should</w:t>
            </w:r>
            <w:r w:rsidRPr="00AA5685">
              <w:rPr>
                <w:rFonts w:ascii="Calibri" w:eastAsia="Calibri" w:hAnsi="Calibri" w:cs="Calibri"/>
                <w:spacing w:val="-3"/>
                <w:sz w:val="16"/>
                <w:szCs w:val="22"/>
              </w:rPr>
              <w:t xml:space="preserve"> </w:t>
            </w:r>
            <w:r w:rsidRPr="00AA5685">
              <w:rPr>
                <w:rFonts w:ascii="Calibri" w:eastAsia="Calibri" w:hAnsi="Calibri" w:cs="Calibri"/>
                <w:sz w:val="16"/>
                <w:szCs w:val="22"/>
              </w:rPr>
              <w:t>add</w:t>
            </w:r>
            <w:r w:rsidRPr="00AA5685">
              <w:rPr>
                <w:rFonts w:ascii="Calibri" w:eastAsia="Calibri" w:hAnsi="Calibri" w:cs="Calibri"/>
                <w:spacing w:val="-4"/>
                <w:sz w:val="16"/>
                <w:szCs w:val="22"/>
              </w:rPr>
              <w:t xml:space="preserve"> </w:t>
            </w:r>
            <w:r w:rsidRPr="00AA5685">
              <w:rPr>
                <w:rFonts w:ascii="Calibri" w:eastAsia="Calibri" w:hAnsi="Calibri" w:cs="Calibri"/>
                <w:sz w:val="16"/>
                <w:szCs w:val="22"/>
              </w:rPr>
              <w:t>to</w:t>
            </w:r>
            <w:r w:rsidRPr="00AA5685">
              <w:rPr>
                <w:rFonts w:ascii="Calibri" w:eastAsia="Calibri" w:hAnsi="Calibri" w:cs="Calibri"/>
                <w:spacing w:val="-3"/>
                <w:sz w:val="16"/>
                <w:szCs w:val="22"/>
              </w:rPr>
              <w:t xml:space="preserve"> </w:t>
            </w:r>
            <w:r w:rsidRPr="00AA5685">
              <w:rPr>
                <w:rFonts w:ascii="Calibri" w:eastAsia="Calibri" w:hAnsi="Calibri" w:cs="Calibri"/>
                <w:spacing w:val="-5"/>
                <w:sz w:val="16"/>
                <w:szCs w:val="22"/>
              </w:rPr>
              <w:t>100</w:t>
            </w:r>
          </w:p>
        </w:tc>
      </w:tr>
    </w:tbl>
    <w:p w14:paraId="79DC04D8" w14:textId="77777777" w:rsidR="00AA5685" w:rsidRPr="00AA5685" w:rsidRDefault="00AA5685" w:rsidP="00AA5685">
      <w:pPr>
        <w:widowControl w:val="0"/>
        <w:autoSpaceDE w:val="0"/>
        <w:autoSpaceDN w:val="0"/>
        <w:spacing w:before="45" w:after="0"/>
        <w:rPr>
          <w:rFonts w:ascii="Times New Roman" w:eastAsia="Times New Roman" w:hAnsi="Times New Roman" w:cs="Times New Roman"/>
          <w:b/>
          <w:iCs/>
          <w:sz w:val="28"/>
          <w:szCs w:val="28"/>
        </w:rPr>
      </w:pPr>
    </w:p>
    <w:p w14:paraId="08B2D718" w14:textId="77777777" w:rsidR="00AA5685" w:rsidRPr="00AA5685" w:rsidRDefault="00AA5685" w:rsidP="00AA5685">
      <w:pPr>
        <w:widowControl w:val="0"/>
        <w:autoSpaceDE w:val="0"/>
        <w:autoSpaceDN w:val="0"/>
        <w:spacing w:after="0"/>
        <w:ind w:left="64"/>
        <w:rPr>
          <w:rFonts w:ascii="Times New Roman" w:eastAsia="Times New Roman" w:hAnsi="Times New Roman" w:cs="Times New Roman"/>
          <w:sz w:val="28"/>
          <w:szCs w:val="22"/>
        </w:rPr>
      </w:pPr>
      <w:bookmarkStart w:id="0" w:name="DECLARATION"/>
      <w:bookmarkEnd w:id="0"/>
      <w:r w:rsidRPr="00AA5685">
        <w:rPr>
          <w:rFonts w:ascii="Times New Roman" w:eastAsia="Times New Roman" w:hAnsi="Times New Roman" w:cs="Times New Roman"/>
          <w:spacing w:val="-2"/>
          <w:sz w:val="28"/>
          <w:szCs w:val="22"/>
        </w:rPr>
        <w:t>DECLARATION</w:t>
      </w:r>
    </w:p>
    <w:p w14:paraId="4FF27AAD" w14:textId="77777777" w:rsidR="00AA5685" w:rsidRPr="00AA5685" w:rsidRDefault="00AA5685" w:rsidP="00AA5685">
      <w:pPr>
        <w:widowControl w:val="0"/>
        <w:autoSpaceDE w:val="0"/>
        <w:autoSpaceDN w:val="0"/>
        <w:spacing w:before="280" w:after="0"/>
        <w:ind w:left="165" w:right="735"/>
        <w:jc w:val="both"/>
        <w:rPr>
          <w:rFonts w:ascii="Times New Roman" w:eastAsia="Times New Roman" w:hAnsi="Times New Roman" w:cs="Times New Roman"/>
          <w:i/>
          <w:iCs/>
          <w:sz w:val="28"/>
          <w:szCs w:val="28"/>
        </w:rPr>
      </w:pPr>
      <w:r w:rsidRPr="00AA5685">
        <w:rPr>
          <w:rFonts w:ascii="Times New Roman" w:eastAsia="Times New Roman" w:hAnsi="Times New Roman" w:cs="Times New Roman"/>
          <w:i/>
          <w:iCs/>
          <w:sz w:val="28"/>
          <w:szCs w:val="28"/>
        </w:rPr>
        <w:t>I(we)</w:t>
      </w:r>
      <w:r w:rsidRPr="00AA5685">
        <w:rPr>
          <w:rFonts w:ascii="Times New Roman" w:eastAsia="Times New Roman" w:hAnsi="Times New Roman" w:cs="Times New Roman"/>
          <w:i/>
          <w:iCs/>
          <w:spacing w:val="-15"/>
          <w:sz w:val="28"/>
          <w:szCs w:val="28"/>
        </w:rPr>
        <w:t xml:space="preserve"> </w:t>
      </w:r>
      <w:r w:rsidRPr="00AA5685">
        <w:rPr>
          <w:rFonts w:ascii="Times New Roman" w:eastAsia="Times New Roman" w:hAnsi="Times New Roman" w:cs="Times New Roman"/>
          <w:i/>
          <w:iCs/>
          <w:sz w:val="28"/>
          <w:szCs w:val="28"/>
        </w:rPr>
        <w:t>have</w:t>
      </w:r>
      <w:r w:rsidRPr="00AA5685">
        <w:rPr>
          <w:rFonts w:ascii="Times New Roman" w:eastAsia="Times New Roman" w:hAnsi="Times New Roman" w:cs="Times New Roman"/>
          <w:i/>
          <w:iCs/>
          <w:spacing w:val="-17"/>
          <w:sz w:val="28"/>
          <w:szCs w:val="28"/>
        </w:rPr>
        <w:t xml:space="preserve"> </w:t>
      </w:r>
      <w:r w:rsidRPr="00AA5685">
        <w:rPr>
          <w:rFonts w:ascii="Times New Roman" w:eastAsia="Times New Roman" w:hAnsi="Times New Roman" w:cs="Times New Roman"/>
          <w:i/>
          <w:iCs/>
          <w:sz w:val="28"/>
          <w:szCs w:val="28"/>
        </w:rPr>
        <w:t>read</w:t>
      </w:r>
      <w:r w:rsidRPr="00AA5685">
        <w:rPr>
          <w:rFonts w:ascii="Times New Roman" w:eastAsia="Times New Roman" w:hAnsi="Times New Roman" w:cs="Times New Roman"/>
          <w:i/>
          <w:iCs/>
          <w:spacing w:val="-16"/>
          <w:sz w:val="28"/>
          <w:szCs w:val="28"/>
        </w:rPr>
        <w:t xml:space="preserve"> </w:t>
      </w:r>
      <w:r w:rsidRPr="00AA5685">
        <w:rPr>
          <w:rFonts w:ascii="Times New Roman" w:eastAsia="Times New Roman" w:hAnsi="Times New Roman" w:cs="Times New Roman"/>
          <w:i/>
          <w:iCs/>
          <w:sz w:val="28"/>
          <w:szCs w:val="28"/>
        </w:rPr>
        <w:t>and</w:t>
      </w:r>
      <w:r w:rsidRPr="00AA5685">
        <w:rPr>
          <w:rFonts w:ascii="Times New Roman" w:eastAsia="Times New Roman" w:hAnsi="Times New Roman" w:cs="Times New Roman"/>
          <w:i/>
          <w:iCs/>
          <w:spacing w:val="-14"/>
          <w:sz w:val="28"/>
          <w:szCs w:val="28"/>
        </w:rPr>
        <w:t xml:space="preserve"> </w:t>
      </w:r>
      <w:r w:rsidRPr="00AA5685">
        <w:rPr>
          <w:rFonts w:ascii="Times New Roman" w:eastAsia="Times New Roman" w:hAnsi="Times New Roman" w:cs="Times New Roman"/>
          <w:i/>
          <w:iCs/>
          <w:sz w:val="28"/>
          <w:szCs w:val="28"/>
        </w:rPr>
        <w:t>understood</w:t>
      </w:r>
      <w:r w:rsidRPr="00AA5685">
        <w:rPr>
          <w:rFonts w:ascii="Times New Roman" w:eastAsia="Times New Roman" w:hAnsi="Times New Roman" w:cs="Times New Roman"/>
          <w:i/>
          <w:iCs/>
          <w:spacing w:val="-14"/>
          <w:sz w:val="28"/>
          <w:szCs w:val="28"/>
        </w:rPr>
        <w:t xml:space="preserve"> </w:t>
      </w:r>
      <w:r w:rsidRPr="00AA5685">
        <w:rPr>
          <w:rFonts w:ascii="Times New Roman" w:eastAsia="Times New Roman" w:hAnsi="Times New Roman" w:cs="Times New Roman"/>
          <w:i/>
          <w:iCs/>
          <w:sz w:val="28"/>
          <w:szCs w:val="28"/>
        </w:rPr>
        <w:t>Curtin’s</w:t>
      </w:r>
      <w:r w:rsidRPr="00AA5685">
        <w:rPr>
          <w:rFonts w:ascii="Times New Roman" w:eastAsia="Times New Roman" w:hAnsi="Times New Roman" w:cs="Times New Roman"/>
          <w:i/>
          <w:iCs/>
          <w:spacing w:val="-14"/>
          <w:sz w:val="28"/>
          <w:szCs w:val="28"/>
        </w:rPr>
        <w:t xml:space="preserve"> </w:t>
      </w:r>
      <w:r w:rsidRPr="00AA5685">
        <w:rPr>
          <w:rFonts w:ascii="Times New Roman" w:eastAsia="Times New Roman" w:hAnsi="Times New Roman" w:cs="Times New Roman"/>
          <w:i/>
          <w:iCs/>
          <w:sz w:val="28"/>
          <w:szCs w:val="28"/>
        </w:rPr>
        <w:t>policy</w:t>
      </w:r>
      <w:r w:rsidRPr="00AA5685">
        <w:rPr>
          <w:rFonts w:ascii="Times New Roman" w:eastAsia="Times New Roman" w:hAnsi="Times New Roman" w:cs="Times New Roman"/>
          <w:i/>
          <w:iCs/>
          <w:spacing w:val="-15"/>
          <w:sz w:val="28"/>
          <w:szCs w:val="28"/>
        </w:rPr>
        <w:t xml:space="preserve"> </w:t>
      </w:r>
      <w:r w:rsidRPr="00AA5685">
        <w:rPr>
          <w:rFonts w:ascii="Times New Roman" w:eastAsia="Times New Roman" w:hAnsi="Times New Roman" w:cs="Times New Roman"/>
          <w:i/>
          <w:iCs/>
          <w:sz w:val="28"/>
          <w:szCs w:val="28"/>
        </w:rPr>
        <w:t>on</w:t>
      </w:r>
      <w:r w:rsidRPr="00AA5685">
        <w:rPr>
          <w:rFonts w:ascii="Times New Roman" w:eastAsia="Times New Roman" w:hAnsi="Times New Roman" w:cs="Times New Roman"/>
          <w:i/>
          <w:iCs/>
          <w:spacing w:val="-14"/>
          <w:sz w:val="28"/>
          <w:szCs w:val="28"/>
        </w:rPr>
        <w:t xml:space="preserve"> </w:t>
      </w:r>
      <w:r w:rsidRPr="00AA5685">
        <w:rPr>
          <w:rFonts w:ascii="Times New Roman" w:eastAsia="Times New Roman" w:hAnsi="Times New Roman" w:cs="Times New Roman"/>
          <w:i/>
          <w:iCs/>
          <w:sz w:val="28"/>
          <w:szCs w:val="28"/>
        </w:rPr>
        <w:t>plagiarism,</w:t>
      </w:r>
      <w:r w:rsidRPr="00AA5685">
        <w:rPr>
          <w:rFonts w:ascii="Times New Roman" w:eastAsia="Times New Roman" w:hAnsi="Times New Roman" w:cs="Times New Roman"/>
          <w:i/>
          <w:iCs/>
          <w:spacing w:val="-16"/>
          <w:sz w:val="28"/>
          <w:szCs w:val="28"/>
        </w:rPr>
        <w:t xml:space="preserve"> </w:t>
      </w:r>
      <w:r w:rsidRPr="00AA5685">
        <w:rPr>
          <w:rFonts w:ascii="Times New Roman" w:eastAsia="Times New Roman" w:hAnsi="Times New Roman" w:cs="Times New Roman"/>
          <w:i/>
          <w:iCs/>
          <w:sz w:val="28"/>
          <w:szCs w:val="28"/>
        </w:rPr>
        <w:t>and,</w:t>
      </w:r>
      <w:r w:rsidRPr="00AA5685">
        <w:rPr>
          <w:rFonts w:ascii="Times New Roman" w:eastAsia="Times New Roman" w:hAnsi="Times New Roman" w:cs="Times New Roman"/>
          <w:i/>
          <w:iCs/>
          <w:spacing w:val="-16"/>
          <w:sz w:val="28"/>
          <w:szCs w:val="28"/>
        </w:rPr>
        <w:t xml:space="preserve"> </w:t>
      </w:r>
      <w:r w:rsidRPr="00AA5685">
        <w:rPr>
          <w:rFonts w:ascii="Times New Roman" w:eastAsia="Times New Roman" w:hAnsi="Times New Roman" w:cs="Times New Roman"/>
          <w:i/>
          <w:iCs/>
          <w:sz w:val="28"/>
          <w:szCs w:val="28"/>
        </w:rPr>
        <w:t>except</w:t>
      </w:r>
      <w:r w:rsidRPr="00AA5685">
        <w:rPr>
          <w:rFonts w:ascii="Times New Roman" w:eastAsia="Times New Roman" w:hAnsi="Times New Roman" w:cs="Times New Roman"/>
          <w:i/>
          <w:iCs/>
          <w:spacing w:val="-14"/>
          <w:sz w:val="28"/>
          <w:szCs w:val="28"/>
        </w:rPr>
        <w:t xml:space="preserve"> </w:t>
      </w:r>
      <w:r w:rsidRPr="00AA5685">
        <w:rPr>
          <w:rFonts w:ascii="Times New Roman" w:eastAsia="Times New Roman" w:hAnsi="Times New Roman" w:cs="Times New Roman"/>
          <w:i/>
          <w:iCs/>
          <w:sz w:val="28"/>
          <w:szCs w:val="28"/>
        </w:rPr>
        <w:t>where indicated, this assignment is my own work and has not been submitted for assessment in another unit or course. I have retained a copy of the assignment for my own records.</w:t>
      </w:r>
    </w:p>
    <w:p w14:paraId="24591937" w14:textId="77777777" w:rsidR="00AA5685" w:rsidRPr="00AA5685" w:rsidRDefault="00AA5685" w:rsidP="00AA5685">
      <w:pPr>
        <w:widowControl w:val="0"/>
        <w:autoSpaceDE w:val="0"/>
        <w:autoSpaceDN w:val="0"/>
        <w:spacing w:after="0"/>
        <w:rPr>
          <w:rFonts w:ascii="Times New Roman" w:eastAsia="Times New Roman" w:hAnsi="Times New Roman" w:cs="Times New Roman"/>
          <w:i/>
          <w:iCs/>
          <w:sz w:val="20"/>
          <w:szCs w:val="28"/>
        </w:rPr>
      </w:pPr>
    </w:p>
    <w:p w14:paraId="092908B5" w14:textId="77777777" w:rsidR="00AA5685" w:rsidRPr="00AA5685" w:rsidRDefault="00AA5685" w:rsidP="00AA5685">
      <w:pPr>
        <w:widowControl w:val="0"/>
        <w:autoSpaceDE w:val="0"/>
        <w:autoSpaceDN w:val="0"/>
        <w:spacing w:before="7" w:after="0"/>
        <w:rPr>
          <w:rFonts w:ascii="Times New Roman" w:eastAsia="Times New Roman" w:hAnsi="Times New Roman" w:cs="Times New Roman"/>
          <w:i/>
          <w:iCs/>
          <w:sz w:val="20"/>
          <w:szCs w:val="28"/>
        </w:rPr>
      </w:pPr>
    </w:p>
    <w:tbl>
      <w:tblPr>
        <w:tblW w:w="0" w:type="auto"/>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40"/>
        <w:gridCol w:w="4111"/>
      </w:tblGrid>
      <w:tr w:rsidR="00AA5685" w:rsidRPr="00AA5685" w14:paraId="426629F8" w14:textId="77777777" w:rsidTr="00D16CF3">
        <w:trPr>
          <w:trHeight w:val="1677"/>
        </w:trPr>
        <w:tc>
          <w:tcPr>
            <w:tcW w:w="4140" w:type="dxa"/>
          </w:tcPr>
          <w:p w14:paraId="063FC44D" w14:textId="5D6FCF76" w:rsidR="00AA5685" w:rsidRPr="00AA5685" w:rsidRDefault="00AA5685" w:rsidP="00AA5685">
            <w:pPr>
              <w:widowControl w:val="0"/>
              <w:autoSpaceDE w:val="0"/>
              <w:autoSpaceDN w:val="0"/>
              <w:spacing w:after="0"/>
              <w:rPr>
                <w:rFonts w:ascii="Times New Roman" w:eastAsia="Calibri" w:hAnsi="Calibri" w:cs="Calibri"/>
                <w:szCs w:val="22"/>
              </w:rPr>
            </w:pPr>
            <w:r>
              <w:rPr>
                <w:rFonts w:ascii="Calibri" w:hAnsi="Calibri" w:cs="Arial"/>
                <w:noProof/>
              </w:rPr>
              <w:drawing>
                <wp:inline distT="0" distB="0" distL="0" distR="0" wp14:anchorId="2576C513" wp14:editId="52647A5A">
                  <wp:extent cx="1728310" cy="571500"/>
                  <wp:effectExtent l="0" t="0" r="0" b="0"/>
                  <wp:docPr id="2355319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31911" name="Picture 235531911"/>
                          <pic:cNvPicPr/>
                        </pic:nvPicPr>
                        <pic:blipFill>
                          <a:blip r:embed="rId6"/>
                          <a:stretch>
                            <a:fillRect/>
                          </a:stretch>
                        </pic:blipFill>
                        <pic:spPr>
                          <a:xfrm>
                            <a:off x="0" y="0"/>
                            <a:ext cx="1924374" cy="636332"/>
                          </a:xfrm>
                          <a:prstGeom prst="rect">
                            <a:avLst/>
                          </a:prstGeom>
                        </pic:spPr>
                      </pic:pic>
                    </a:graphicData>
                  </a:graphic>
                </wp:inline>
              </w:drawing>
            </w:r>
          </w:p>
        </w:tc>
        <w:tc>
          <w:tcPr>
            <w:tcW w:w="4111" w:type="dxa"/>
          </w:tcPr>
          <w:p w14:paraId="575A6875" w14:textId="77777777" w:rsidR="00AA5685" w:rsidRPr="00AA5685" w:rsidRDefault="00AA5685" w:rsidP="00AA5685">
            <w:pPr>
              <w:widowControl w:val="0"/>
              <w:autoSpaceDE w:val="0"/>
              <w:autoSpaceDN w:val="0"/>
              <w:spacing w:after="0"/>
              <w:rPr>
                <w:rFonts w:ascii="Times New Roman" w:eastAsia="Calibri" w:hAnsi="Calibri" w:cs="Calibri"/>
                <w:szCs w:val="22"/>
              </w:rPr>
            </w:pPr>
          </w:p>
        </w:tc>
      </w:tr>
      <w:tr w:rsidR="00AA5685" w:rsidRPr="00AA5685" w14:paraId="694B3E4E" w14:textId="77777777" w:rsidTr="00D16CF3">
        <w:trPr>
          <w:trHeight w:val="1677"/>
        </w:trPr>
        <w:tc>
          <w:tcPr>
            <w:tcW w:w="4140" w:type="dxa"/>
          </w:tcPr>
          <w:p w14:paraId="6464E449" w14:textId="77777777" w:rsidR="00AA5685" w:rsidRPr="00AA5685" w:rsidRDefault="00AA5685" w:rsidP="00AA5685">
            <w:pPr>
              <w:widowControl w:val="0"/>
              <w:autoSpaceDE w:val="0"/>
              <w:autoSpaceDN w:val="0"/>
              <w:spacing w:after="0"/>
              <w:rPr>
                <w:rFonts w:ascii="Times New Roman" w:eastAsia="Calibri" w:hAnsi="Calibri" w:cs="Calibri"/>
                <w:szCs w:val="22"/>
              </w:rPr>
            </w:pPr>
          </w:p>
        </w:tc>
        <w:tc>
          <w:tcPr>
            <w:tcW w:w="4111" w:type="dxa"/>
          </w:tcPr>
          <w:p w14:paraId="0D96B285" w14:textId="77777777" w:rsidR="00AA5685" w:rsidRPr="00AA5685" w:rsidRDefault="00AA5685" w:rsidP="00AA5685">
            <w:pPr>
              <w:widowControl w:val="0"/>
              <w:autoSpaceDE w:val="0"/>
              <w:autoSpaceDN w:val="0"/>
              <w:spacing w:after="0"/>
              <w:rPr>
                <w:rFonts w:ascii="Times New Roman" w:eastAsia="Calibri" w:hAnsi="Calibri" w:cs="Calibri"/>
                <w:szCs w:val="22"/>
              </w:rPr>
            </w:pPr>
          </w:p>
        </w:tc>
      </w:tr>
    </w:tbl>
    <w:p w14:paraId="06A213B3" w14:textId="77777777" w:rsidR="00AA5685" w:rsidRPr="00AA5685" w:rsidRDefault="00AA5685" w:rsidP="00AA5685">
      <w:pPr>
        <w:widowControl w:val="0"/>
        <w:autoSpaceDE w:val="0"/>
        <w:autoSpaceDN w:val="0"/>
        <w:spacing w:before="93" w:after="0"/>
        <w:rPr>
          <w:rFonts w:ascii="Times New Roman" w:eastAsia="Times New Roman" w:hAnsi="Times New Roman" w:cs="Times New Roman"/>
          <w:i/>
          <w:iCs/>
          <w:sz w:val="28"/>
          <w:szCs w:val="28"/>
        </w:rPr>
      </w:pPr>
    </w:p>
    <w:p w14:paraId="60526EC2" w14:textId="77777777" w:rsidR="00AA5685" w:rsidRDefault="00AA5685" w:rsidP="00AA5685">
      <w:pPr>
        <w:widowControl w:val="0"/>
        <w:tabs>
          <w:tab w:val="left" w:pos="6632"/>
          <w:tab w:val="left" w:pos="7676"/>
        </w:tabs>
        <w:autoSpaceDE w:val="0"/>
        <w:autoSpaceDN w:val="0"/>
        <w:spacing w:after="0"/>
        <w:ind w:left="3328" w:right="2249" w:hanging="1594"/>
        <w:rPr>
          <w:rFonts w:ascii="Times New Roman" w:eastAsia="Times New Roman" w:hAnsi="Times New Roman" w:cs="Times New Roman"/>
          <w:sz w:val="28"/>
          <w:szCs w:val="22"/>
        </w:rPr>
      </w:pPr>
      <w:bookmarkStart w:id="1" w:name="___[Signature_of_all_group_members]"/>
      <w:bookmarkEnd w:id="1"/>
      <w:r w:rsidRPr="00AA5685">
        <w:rPr>
          <w:rFonts w:ascii="Times New Roman" w:eastAsia="Times New Roman" w:hAnsi="Times New Roman" w:cs="Times New Roman"/>
          <w:sz w:val="28"/>
          <w:szCs w:val="22"/>
          <w:u w:val="single"/>
        </w:rPr>
        <w:tab/>
      </w:r>
      <w:r w:rsidRPr="00AA5685">
        <w:rPr>
          <w:rFonts w:ascii="Times New Roman" w:eastAsia="Times New Roman" w:hAnsi="Times New Roman" w:cs="Times New Roman"/>
          <w:sz w:val="28"/>
          <w:szCs w:val="22"/>
          <w:u w:val="single"/>
        </w:rPr>
        <w:tab/>
      </w:r>
      <w:r w:rsidRPr="00AA5685">
        <w:rPr>
          <w:rFonts w:ascii="Times New Roman" w:eastAsia="Times New Roman" w:hAnsi="Times New Roman" w:cs="Times New Roman"/>
          <w:spacing w:val="-10"/>
          <w:sz w:val="28"/>
          <w:szCs w:val="22"/>
        </w:rPr>
        <w:t>_</w:t>
      </w:r>
      <w:r w:rsidRPr="00AA5685">
        <w:rPr>
          <w:rFonts w:ascii="Times New Roman" w:eastAsia="Times New Roman" w:hAnsi="Times New Roman" w:cs="Times New Roman"/>
          <w:sz w:val="28"/>
          <w:szCs w:val="22"/>
          <w:u w:val="single"/>
        </w:rPr>
        <w:tab/>
      </w:r>
      <w:r w:rsidRPr="00AA5685">
        <w:rPr>
          <w:rFonts w:ascii="Times New Roman" w:eastAsia="Times New Roman" w:hAnsi="Times New Roman" w:cs="Times New Roman"/>
          <w:sz w:val="28"/>
          <w:szCs w:val="22"/>
        </w:rPr>
        <w:t xml:space="preserve"> </w:t>
      </w:r>
    </w:p>
    <w:p w14:paraId="12DA79F2" w14:textId="4320E733" w:rsidR="00AA5685" w:rsidRPr="00AA5685" w:rsidRDefault="00AA5685" w:rsidP="00AA5685">
      <w:pPr>
        <w:widowControl w:val="0"/>
        <w:tabs>
          <w:tab w:val="left" w:pos="6632"/>
          <w:tab w:val="left" w:pos="7676"/>
        </w:tabs>
        <w:autoSpaceDE w:val="0"/>
        <w:autoSpaceDN w:val="0"/>
        <w:spacing w:after="0"/>
        <w:ind w:left="3328" w:right="2249" w:hanging="1594"/>
        <w:rPr>
          <w:rFonts w:ascii="Times New Roman" w:eastAsia="Times New Roman" w:hAnsi="Times New Roman" w:cs="Times New Roman"/>
          <w:sz w:val="28"/>
          <w:szCs w:val="22"/>
        </w:rPr>
      </w:pPr>
      <w:r w:rsidRPr="00AA5685">
        <w:rPr>
          <w:rFonts w:ascii="Times New Roman" w:eastAsia="Times New Roman" w:hAnsi="Times New Roman" w:cs="Times New Roman"/>
          <w:sz w:val="28"/>
          <w:szCs w:val="22"/>
        </w:rPr>
        <w:t>[Signature of all group members]</w:t>
      </w:r>
    </w:p>
    <w:p w14:paraId="7052ED66" w14:textId="1CD047D1" w:rsidR="00AA5685" w:rsidRDefault="00AA5685">
      <w:pPr>
        <w:rPr>
          <w:rFonts w:asciiTheme="majorHAnsi" w:eastAsiaTheme="majorEastAsia" w:hAnsiTheme="majorHAnsi" w:cstheme="majorBidi"/>
        </w:rPr>
      </w:pPr>
      <w:r>
        <w:br w:type="page"/>
      </w:r>
    </w:p>
    <w:p w14:paraId="7D5FDE7C" w14:textId="77777777" w:rsidR="00AA5685" w:rsidRPr="00AA5685" w:rsidRDefault="00AA5685">
      <w:pPr>
        <w:pStyle w:val="Title"/>
        <w:rPr>
          <w:sz w:val="24"/>
          <w:szCs w:val="24"/>
        </w:rPr>
      </w:pPr>
    </w:p>
    <w:p w14:paraId="0E8075C0" w14:textId="6A58EB97" w:rsidR="001F1F03" w:rsidRPr="00AA5685" w:rsidRDefault="00000000">
      <w:pPr>
        <w:pStyle w:val="Title"/>
        <w:rPr>
          <w:rFonts w:ascii="Times New Roman" w:hAnsi="Times New Roman" w:cs="Times New Roman"/>
          <w:b/>
          <w:bCs/>
        </w:rPr>
      </w:pPr>
      <w:r w:rsidRPr="00AA5685">
        <w:rPr>
          <w:rFonts w:ascii="Times New Roman" w:hAnsi="Times New Roman" w:cs="Times New Roman"/>
          <w:b/>
          <w:bCs/>
        </w:rPr>
        <w:t>STAT2003: Assignment 1: Comparison of Machine Learning Algorithms</w:t>
      </w:r>
    </w:p>
    <w:p w14:paraId="71320FF4" w14:textId="77777777" w:rsidR="001F1F03" w:rsidRPr="00AA5685" w:rsidRDefault="00000000">
      <w:pPr>
        <w:pStyle w:val="Heading1"/>
        <w:rPr>
          <w:rFonts w:ascii="Times New Roman" w:hAnsi="Times New Roman" w:cs="Times New Roman"/>
          <w:color w:val="000000" w:themeColor="text1"/>
        </w:rPr>
      </w:pPr>
      <w:bookmarkStart w:id="2" w:name="X9751fbf8d27bcad7ce97816cdd9112daac79213"/>
      <w:r w:rsidRPr="00AA5685">
        <w:rPr>
          <w:rFonts w:ascii="Times New Roman" w:hAnsi="Times New Roman" w:cs="Times New Roman"/>
          <w:color w:val="000000" w:themeColor="text1"/>
        </w:rPr>
        <w:t>QUESTION 1: Machine Learning Algorithms Comparison</w:t>
      </w:r>
    </w:p>
    <w:p w14:paraId="289AEF3D" w14:textId="77777777" w:rsidR="001F1F03" w:rsidRPr="00AA5685" w:rsidRDefault="00000000">
      <w:pPr>
        <w:pStyle w:val="Heading2"/>
        <w:rPr>
          <w:rFonts w:ascii="Times New Roman" w:hAnsi="Times New Roman" w:cs="Times New Roman"/>
          <w:color w:val="000000" w:themeColor="text1"/>
        </w:rPr>
      </w:pPr>
      <w:bookmarkStart w:id="3" w:name="experimental-design"/>
      <w:r w:rsidRPr="00AA5685">
        <w:rPr>
          <w:rFonts w:ascii="Times New Roman" w:hAnsi="Times New Roman" w:cs="Times New Roman"/>
          <w:color w:val="000000" w:themeColor="text1"/>
        </w:rPr>
        <w:t>Experimental Design</w:t>
      </w:r>
    </w:p>
    <w:p w14:paraId="5AD8CAB4" w14:textId="77777777" w:rsidR="001F1F03" w:rsidRDefault="00000000">
      <w:pPr>
        <w:pStyle w:val="FirstParagraph"/>
      </w:pPr>
      <w:r>
        <w:t>A randomised block design (RBD) experiment is conducted to compare four machine learning algorithms for predicting credit card default using the Default dataset from the ISLR package (James et al. 2013). The experimental factor is algorithm type, with four levels: Logistic Regression (LR), Random Forest (RF), Naive Bayes (NB), and Support Vector Machine (SVM), as illustrated in the DOE Diagram (Figure 1).</w:t>
      </w:r>
    </w:p>
    <w:p w14:paraId="49E54989" w14:textId="77777777" w:rsidR="001F1F03" w:rsidRDefault="00000000">
      <w:pPr>
        <w:pStyle w:val="BodyText"/>
      </w:pPr>
      <w:r>
        <w:t>The primary response is AUC-ROC. The Default dataset reveals a large class-imbalance leading to misleading overall accuracy. Models predicting non-defaulters for all observations achieve 97% accuracy yet have no discriminatory value. AUC-ROC measures each model’s ability to distinguish defaulters from non-defaulters, where higher values indicate better discrimination, and is robust to class imbalance, making it the most appropriate metric (James et al. 2013).</w:t>
      </w:r>
    </w:p>
    <w:p w14:paraId="7C42E70E" w14:textId="77777777" w:rsidR="001F1F03" w:rsidRDefault="00000000">
      <w:pPr>
        <w:pStyle w:val="BodyText"/>
      </w:pPr>
      <w:r>
        <w:t>The experiment is subject to three principles of experimental design (Montgomery 2020). Randomisation is conducted through random observation assignment to cross-validation (CV) folds with set.seed(123). Replication is achieved via repeated 10-fold CV with 5 repeats, producing 50 resamples, each serving as an experimental unit. Blocking treats each resample as a block; all algorithms are evaluated under identical splits, controlling fold-to-fold variation . Residual diagnostics are conducted prior to formal RBD ANOVA interpretation.</w:t>
      </w:r>
    </w:p>
    <w:p w14:paraId="2DA6FF92" w14:textId="77777777" w:rsidR="001F1F03" w:rsidRDefault="00000000">
      <w:pPr>
        <w:pStyle w:val="BodyText"/>
      </w:pPr>
      <w:r>
        <w:t>(197 words)</w:t>
      </w:r>
    </w:p>
    <w:p w14:paraId="7AA744B3" w14:textId="77777777" w:rsidR="001F1F03" w:rsidRDefault="00000000">
      <w:pPr>
        <w:pStyle w:val="SourceCode"/>
      </w:pPr>
      <w:r>
        <w:rPr>
          <w:rStyle w:val="VerbatimChar"/>
        </w:rPr>
        <w:t>##   default student   balance    income</w:t>
      </w:r>
      <w:r>
        <w:br/>
      </w:r>
      <w:r>
        <w:rPr>
          <w:rStyle w:val="VerbatimChar"/>
        </w:rPr>
        <w:t>## 1      No      No  729.5265 44361.625</w:t>
      </w:r>
      <w:r>
        <w:br/>
      </w:r>
      <w:r>
        <w:rPr>
          <w:rStyle w:val="VerbatimChar"/>
        </w:rPr>
        <w:t>## 2      No     Yes  817.1804 12106.135</w:t>
      </w:r>
      <w:r>
        <w:br/>
      </w:r>
      <w:r>
        <w:rPr>
          <w:rStyle w:val="VerbatimChar"/>
        </w:rPr>
        <w:t>## 3      No      No 1073.5492 31767.139</w:t>
      </w:r>
      <w:r>
        <w:br/>
      </w:r>
      <w:r>
        <w:rPr>
          <w:rStyle w:val="VerbatimChar"/>
        </w:rPr>
        <w:t>## 4      No      No  529.2506 35704.494</w:t>
      </w:r>
      <w:r>
        <w:br/>
      </w:r>
      <w:r>
        <w:rPr>
          <w:rStyle w:val="VerbatimChar"/>
        </w:rPr>
        <w:t>## 5      No      No  785.6559 38463.496</w:t>
      </w:r>
      <w:r>
        <w:br/>
      </w:r>
      <w:r>
        <w:rPr>
          <w:rStyle w:val="VerbatimChar"/>
        </w:rPr>
        <w:t>## 6      No     Yes  919.5885  7491.559</w:t>
      </w:r>
    </w:p>
    <w:p w14:paraId="7E037DDC" w14:textId="77777777" w:rsidR="001F1F03" w:rsidRDefault="00000000">
      <w:pPr>
        <w:pStyle w:val="SourceCode"/>
      </w:pPr>
      <w:r>
        <w:rPr>
          <w:rStyle w:val="VerbatimChar"/>
        </w:rPr>
        <w:lastRenderedPageBreak/>
        <w:t xml:space="preserve">## </w:t>
      </w:r>
      <w:r>
        <w:br/>
      </w:r>
      <w:r>
        <w:rPr>
          <w:rStyle w:val="VerbatimChar"/>
        </w:rPr>
        <w:t xml:space="preserve">##   No  Yes </w:t>
      </w:r>
      <w:r>
        <w:br/>
      </w:r>
      <w:r>
        <w:rPr>
          <w:rStyle w:val="VerbatimChar"/>
        </w:rPr>
        <w:t>## 9667  333</w:t>
      </w:r>
    </w:p>
    <w:p w14:paraId="6700646B" w14:textId="77777777" w:rsidR="001F1F03" w:rsidRDefault="00000000">
      <w:pPr>
        <w:pStyle w:val="BlockText"/>
      </w:pPr>
      <w:r>
        <w:t xml:space="preserve">a04943a732f52b70d23efbb765f19d06209d7726 </w:t>
      </w:r>
      <w:r>
        <w:rPr>
          <w:noProof/>
        </w:rPr>
        <w:drawing>
          <wp:inline distT="0" distB="0" distL="0" distR="0" wp14:anchorId="3F526415" wp14:editId="56D65497">
            <wp:extent cx="5334000" cy="2314956"/>
            <wp:effectExtent l="0" t="0" r="0" b="0"/>
            <wp:docPr id="21" name="Picture" descr="Figure 1: DOE diagram for Default Experiment"/>
            <wp:cNvGraphicFramePr/>
            <a:graphic xmlns:a="http://schemas.openxmlformats.org/drawingml/2006/main">
              <a:graphicData uri="http://schemas.openxmlformats.org/drawingml/2006/picture">
                <pic:pic xmlns:pic="http://schemas.openxmlformats.org/drawingml/2006/picture">
                  <pic:nvPicPr>
                    <pic:cNvPr id="22" name="Picture" descr="DOE_Diagram.png"/>
                    <pic:cNvPicPr>
                      <a:picLocks noChangeAspect="1" noChangeArrowheads="1"/>
                    </pic:cNvPicPr>
                  </pic:nvPicPr>
                  <pic:blipFill>
                    <a:blip r:embed="rId7"/>
                    <a:stretch>
                      <a:fillRect/>
                    </a:stretch>
                  </pic:blipFill>
                  <pic:spPr bwMode="auto">
                    <a:xfrm>
                      <a:off x="0" y="0"/>
                      <a:ext cx="5334000" cy="2314956"/>
                    </a:xfrm>
                    <a:prstGeom prst="rect">
                      <a:avLst/>
                    </a:prstGeom>
                    <a:noFill/>
                    <a:ln w="9525">
                      <a:noFill/>
                      <a:headEnd/>
                      <a:tailEnd/>
                    </a:ln>
                  </pic:spPr>
                </pic:pic>
              </a:graphicData>
            </a:graphic>
          </wp:inline>
        </w:drawing>
      </w:r>
    </w:p>
    <w:p w14:paraId="151954AF" w14:textId="77777777" w:rsidR="001F1F03" w:rsidRPr="00AA5685" w:rsidRDefault="00000000">
      <w:pPr>
        <w:pStyle w:val="Heading1"/>
        <w:rPr>
          <w:rFonts w:ascii="Times New Roman" w:hAnsi="Times New Roman" w:cs="Times New Roman"/>
          <w:color w:val="000000" w:themeColor="text1"/>
        </w:rPr>
      </w:pPr>
      <w:bookmarkStart w:id="4" w:name="machine-learning-algorithms-comparison"/>
      <w:bookmarkEnd w:id="2"/>
      <w:bookmarkEnd w:id="3"/>
      <w:r w:rsidRPr="00AA5685">
        <w:rPr>
          <w:rFonts w:ascii="Times New Roman" w:hAnsi="Times New Roman" w:cs="Times New Roman"/>
          <w:color w:val="000000" w:themeColor="text1"/>
        </w:rPr>
        <w:t>Machine Learning Algorithms Comparison</w:t>
      </w:r>
    </w:p>
    <w:p w14:paraId="07D28210" w14:textId="77777777" w:rsidR="001F1F03" w:rsidRPr="00AA5685" w:rsidRDefault="00000000">
      <w:pPr>
        <w:pStyle w:val="Heading2"/>
        <w:rPr>
          <w:rFonts w:ascii="Times New Roman" w:hAnsi="Times New Roman" w:cs="Times New Roman"/>
          <w:color w:val="000000" w:themeColor="text1"/>
        </w:rPr>
      </w:pPr>
      <w:bookmarkStart w:id="5" w:name="question-2-experimental-design"/>
      <w:r w:rsidRPr="00AA5685">
        <w:rPr>
          <w:rFonts w:ascii="Times New Roman" w:hAnsi="Times New Roman" w:cs="Times New Roman"/>
          <w:color w:val="000000" w:themeColor="text1"/>
        </w:rPr>
        <w:t>QUESTION 2: Experimental Design</w:t>
      </w:r>
    </w:p>
    <w:p w14:paraId="31D4540A" w14:textId="77777777" w:rsidR="001F1F03" w:rsidRDefault="00000000">
      <w:pPr>
        <w:pStyle w:val="FirstParagraph"/>
      </w:pPr>
      <w:r>
        <w:t>A randomized block ANOVA was performed with algorithm as the treatment factor and resamples as the block factor. The results results that there was a statistical difference in the ROC means across algorithms at a the 5% significance level (p &lt; 0.001), which means not all algorithms performed equally. Turkey HSD pairwise comparisons showed that Logistic Regression significantly outperformed Random Forrest and SVM (p &lt; 0.001) but that it was not significantly different from Naive Bayes (p = 0.248). This suggests that Logistic Regression are statistically comparable in terms of performance. All other pairwise comparisons were significant at 5% level.</w:t>
      </w:r>
    </w:p>
    <w:p w14:paraId="39A8CE43" w14:textId="77777777" w:rsidR="001F1F03" w:rsidRDefault="00000000">
      <w:pPr>
        <w:pStyle w:val="BodyText"/>
      </w:pPr>
      <w:r>
        <w:t>The estimated marginals means further justify this as they show that Logistic Regression had the highest ROC mean (0.949) and Naive Bayes had quite similar result (0.942) while Random Forrest and SVM performed worse, 0.896 and 0.926 respectively.</w:t>
      </w:r>
    </w:p>
    <w:p w14:paraId="1BFDB6E2" w14:textId="77777777" w:rsidR="001F1F03" w:rsidRDefault="00000000">
      <w:pPr>
        <w:pStyle w:val="BodyText"/>
      </w:pPr>
      <w:r>
        <w:t>Assumption checks shows that normality of residuals was satisfied; however, homogeneity of variance was violated as seen in the Bartlett and Levene tests. Inspite of this, ANOVA is known to be relatively robust to these violations in cases where there is large number of replications. To support these findings, a non-parametric Friedman test was also conducted which confirmed a significant difference between algorithms (p &lt; 0.001) which helped justify the conclusions drawn from ANOVA.</w:t>
      </w:r>
    </w:p>
    <w:p w14:paraId="6F5DCE12" w14:textId="77777777" w:rsidR="001F1F03" w:rsidRDefault="00000000">
      <w:pPr>
        <w:pStyle w:val="BodyText"/>
      </w:pPr>
      <w:r>
        <w:t>Overall, the results suggest that Logistic Regression and Naive Bayes as the best performing algorithms while Random forrest and SVM perform less effectively under this experimental design.</w:t>
      </w:r>
    </w:p>
    <w:p w14:paraId="7CB77DCC" w14:textId="77777777" w:rsidR="001F1F03" w:rsidRDefault="00000000">
      <w:pPr>
        <w:pStyle w:val="BodyText"/>
      </w:pPr>
      <w:r>
        <w:lastRenderedPageBreak/>
        <w:t>(239 words)</w:t>
      </w:r>
    </w:p>
    <w:p w14:paraId="266205A7" w14:textId="77777777" w:rsidR="001F1F03" w:rsidRDefault="00000000">
      <w:pPr>
        <w:pStyle w:val="SourceCode"/>
      </w:pPr>
      <w:r>
        <w:rPr>
          <w:rStyle w:val="FunctionTok"/>
        </w:rPr>
        <w:t>set.seed</w:t>
      </w:r>
      <w:r>
        <w:rPr>
          <w:rStyle w:val="NormalTok"/>
        </w:rPr>
        <w:t>(</w:t>
      </w:r>
      <w:r>
        <w:rPr>
          <w:rStyle w:val="DecValTok"/>
        </w:rPr>
        <w:t>123</w:t>
      </w:r>
      <w:r>
        <w:rPr>
          <w:rStyle w:val="NormalTok"/>
        </w:rPr>
        <w:t>)</w:t>
      </w:r>
      <w:r>
        <w:br/>
      </w:r>
      <w:r>
        <w:rPr>
          <w:rStyle w:val="NormalTok"/>
        </w:rPr>
        <w:t xml:space="preserve">ctrl </w:t>
      </w:r>
      <w:r>
        <w:rPr>
          <w:rStyle w:val="OtherTok"/>
        </w:rPr>
        <w:t>&lt;-</w:t>
      </w:r>
      <w:r>
        <w:rPr>
          <w:rStyle w:val="NormalTok"/>
        </w:rPr>
        <w:t xml:space="preserve"> </w:t>
      </w:r>
      <w:r>
        <w:rPr>
          <w:rStyle w:val="FunctionTok"/>
        </w:rPr>
        <w:t>trainControl</w:t>
      </w:r>
      <w:r>
        <w:rPr>
          <w:rStyle w:val="NormalTok"/>
        </w:rPr>
        <w:t>(</w:t>
      </w:r>
      <w:r>
        <w:rPr>
          <w:rStyle w:val="AttributeTok"/>
        </w:rPr>
        <w:t>method =</w:t>
      </w:r>
      <w:r>
        <w:rPr>
          <w:rStyle w:val="NormalTok"/>
        </w:rPr>
        <w:t xml:space="preserve"> </w:t>
      </w:r>
      <w:r>
        <w:rPr>
          <w:rStyle w:val="StringTok"/>
        </w:rPr>
        <w:t>"repeatedcv"</w:t>
      </w:r>
      <w:r>
        <w:rPr>
          <w:rStyle w:val="NormalTok"/>
        </w:rPr>
        <w:t>,</w:t>
      </w:r>
      <w:r>
        <w:br/>
      </w:r>
      <w:r>
        <w:rPr>
          <w:rStyle w:val="NormalTok"/>
        </w:rPr>
        <w:t xml:space="preserve">                     </w:t>
      </w:r>
      <w:r>
        <w:rPr>
          <w:rStyle w:val="AttributeTok"/>
        </w:rPr>
        <w:t>number =</w:t>
      </w:r>
      <w:r>
        <w:rPr>
          <w:rStyle w:val="NormalTok"/>
        </w:rPr>
        <w:t xml:space="preserve"> </w:t>
      </w:r>
      <w:r>
        <w:rPr>
          <w:rStyle w:val="DecValTok"/>
        </w:rPr>
        <w:t>10</w:t>
      </w:r>
      <w:r>
        <w:rPr>
          <w:rStyle w:val="NormalTok"/>
        </w:rPr>
        <w:t>,</w:t>
      </w:r>
      <w:r>
        <w:br/>
      </w:r>
      <w:r>
        <w:rPr>
          <w:rStyle w:val="NormalTok"/>
        </w:rPr>
        <w:t xml:space="preserve">                     </w:t>
      </w:r>
      <w:r>
        <w:rPr>
          <w:rStyle w:val="AttributeTok"/>
        </w:rPr>
        <w:t>repeats =</w:t>
      </w:r>
      <w:r>
        <w:rPr>
          <w:rStyle w:val="NormalTok"/>
        </w:rPr>
        <w:t xml:space="preserve"> </w:t>
      </w:r>
      <w:r>
        <w:rPr>
          <w:rStyle w:val="DecValTok"/>
        </w:rPr>
        <w:t>5</w:t>
      </w:r>
      <w:r>
        <w:rPr>
          <w:rStyle w:val="NormalTok"/>
        </w:rPr>
        <w:t xml:space="preserve">,          </w:t>
      </w:r>
      <w:r>
        <w:br/>
      </w:r>
      <w:r>
        <w:rPr>
          <w:rStyle w:val="NormalTok"/>
        </w:rPr>
        <w:t xml:space="preserve">                     </w:t>
      </w:r>
      <w:r>
        <w:rPr>
          <w:rStyle w:val="AttributeTok"/>
        </w:rPr>
        <w:t>summaryFunction =</w:t>
      </w:r>
      <w:r>
        <w:rPr>
          <w:rStyle w:val="NormalTok"/>
        </w:rPr>
        <w:t xml:space="preserve"> twoClassSummary,</w:t>
      </w:r>
      <w:r>
        <w:br/>
      </w:r>
      <w:r>
        <w:rPr>
          <w:rStyle w:val="NormalTok"/>
        </w:rPr>
        <w:t xml:space="preserve">                     </w:t>
      </w:r>
      <w:r>
        <w:rPr>
          <w:rStyle w:val="AttributeTok"/>
        </w:rPr>
        <w:t>classProbs =</w:t>
      </w:r>
      <w:r>
        <w:rPr>
          <w:rStyle w:val="NormalTok"/>
        </w:rPr>
        <w:t xml:space="preserve"> </w:t>
      </w:r>
      <w:r>
        <w:rPr>
          <w:rStyle w:val="ConstantTok"/>
        </w:rPr>
        <w:t>TRUE</w:t>
      </w:r>
      <w:r>
        <w:rPr>
          <w:rStyle w:val="NormalTok"/>
        </w:rPr>
        <w:t>,</w:t>
      </w:r>
      <w:r>
        <w:br/>
      </w:r>
      <w:r>
        <w:rPr>
          <w:rStyle w:val="NormalTok"/>
        </w:rPr>
        <w:t xml:space="preserve">                     </w:t>
      </w:r>
      <w:r>
        <w:rPr>
          <w:rStyle w:val="AttributeTok"/>
        </w:rPr>
        <w:t>savePredictions =</w:t>
      </w:r>
      <w:r>
        <w:rPr>
          <w:rStyle w:val="NormalTok"/>
        </w:rPr>
        <w:t xml:space="preserve"> </w:t>
      </w:r>
      <w:r>
        <w:rPr>
          <w:rStyle w:val="ConstantTok"/>
        </w:rPr>
        <w:t>TRUE</w:t>
      </w:r>
      <w:r>
        <w:rPr>
          <w:rStyle w:val="NormalTok"/>
        </w:rPr>
        <w:t>)</w:t>
      </w:r>
    </w:p>
    <w:p w14:paraId="197FABF7" w14:textId="77777777" w:rsidR="001F1F03" w:rsidRDefault="00000000">
      <w:pPr>
        <w:pStyle w:val="SourceCode"/>
      </w:pPr>
      <w:r>
        <w:rPr>
          <w:rStyle w:val="VerbatimChar"/>
        </w:rPr>
        <w:t>## note: only 2 unique complexity parameters in default grid. Truncating the grid to 2 .</w:t>
      </w:r>
    </w:p>
    <w:p w14:paraId="51F4E378" w14:textId="77777777" w:rsidR="001F1F03" w:rsidRDefault="00000000">
      <w:pPr>
        <w:pStyle w:val="SourceCode"/>
      </w:pPr>
      <w:r>
        <w:rPr>
          <w:rStyle w:val="VerbatimChar"/>
        </w:rPr>
        <w:t xml:space="preserve">## </w:t>
      </w:r>
      <w:r>
        <w:br/>
      </w:r>
      <w:r>
        <w:rPr>
          <w:rStyle w:val="VerbatimChar"/>
        </w:rPr>
        <w:t>## Call:</w:t>
      </w:r>
      <w:r>
        <w:br/>
      </w:r>
      <w:r>
        <w:rPr>
          <w:rStyle w:val="VerbatimChar"/>
        </w:rPr>
        <w:t>## summary.resamples(object = res)</w:t>
      </w:r>
      <w:r>
        <w:br/>
      </w:r>
      <w:r>
        <w:rPr>
          <w:rStyle w:val="VerbatimChar"/>
        </w:rPr>
        <w:t xml:space="preserve">## </w:t>
      </w:r>
      <w:r>
        <w:br/>
      </w:r>
      <w:r>
        <w:rPr>
          <w:rStyle w:val="VerbatimChar"/>
        </w:rPr>
        <w:t xml:space="preserve">## Models: LogisticRegression, RandomForest, NaiveBayes, SVM </w:t>
      </w:r>
      <w:r>
        <w:br/>
      </w:r>
      <w:r>
        <w:rPr>
          <w:rStyle w:val="VerbatimChar"/>
        </w:rPr>
        <w:t xml:space="preserve">## Number of resamples: 50 </w:t>
      </w:r>
      <w:r>
        <w:br/>
      </w:r>
      <w:r>
        <w:rPr>
          <w:rStyle w:val="VerbatimChar"/>
        </w:rPr>
        <w:t xml:space="preserve">## </w:t>
      </w:r>
      <w:r>
        <w:br/>
      </w:r>
      <w:r>
        <w:rPr>
          <w:rStyle w:val="VerbatimChar"/>
        </w:rPr>
        <w:t xml:space="preserve">## ROC </w:t>
      </w:r>
      <w:r>
        <w:br/>
      </w:r>
      <w:r>
        <w:rPr>
          <w:rStyle w:val="VerbatimChar"/>
        </w:rPr>
        <w:t>##                         Min.   1st Qu.    Median      Mean   3rd Qu.      Max.</w:t>
      </w:r>
      <w:r>
        <w:br/>
      </w:r>
      <w:r>
        <w:rPr>
          <w:rStyle w:val="VerbatimChar"/>
        </w:rPr>
        <w:t>## LogisticRegression 0.9193068 0.9435696 0.9495785 0.9491588 0.9566296 0.9810097</w:t>
      </w:r>
      <w:r>
        <w:br/>
      </w:r>
      <w:r>
        <w:rPr>
          <w:rStyle w:val="VerbatimChar"/>
        </w:rPr>
        <w:t>## RandomForest       0.8374589 0.8744026 0.8940430 0.8964833 0.9179341 0.9487499</w:t>
      </w:r>
      <w:r>
        <w:br/>
      </w:r>
      <w:r>
        <w:rPr>
          <w:rStyle w:val="VerbatimChar"/>
        </w:rPr>
        <w:t>## NaiveBayes         0.9043903 0.9251208 0.9426542 0.9416489 0.9559826 0.9746534</w:t>
      </w:r>
      <w:r>
        <w:br/>
      </w:r>
      <w:r>
        <w:rPr>
          <w:rStyle w:val="VerbatimChar"/>
        </w:rPr>
        <w:t>## SVM                0.8707656 0.9105552 0.9251687 0.9257537 0.9390234 0.9727500</w:t>
      </w:r>
      <w:r>
        <w:br/>
      </w:r>
      <w:r>
        <w:rPr>
          <w:rStyle w:val="VerbatimChar"/>
        </w:rPr>
        <w:t>##                    NA's</w:t>
      </w:r>
      <w:r>
        <w:br/>
      </w:r>
      <w:r>
        <w:rPr>
          <w:rStyle w:val="VerbatimChar"/>
        </w:rPr>
        <w:t>## LogisticRegression    0</w:t>
      </w:r>
      <w:r>
        <w:br/>
      </w:r>
      <w:r>
        <w:rPr>
          <w:rStyle w:val="VerbatimChar"/>
        </w:rPr>
        <w:t>## RandomForest          0</w:t>
      </w:r>
      <w:r>
        <w:br/>
      </w:r>
      <w:r>
        <w:rPr>
          <w:rStyle w:val="VerbatimChar"/>
        </w:rPr>
        <w:t>## NaiveBayes            0</w:t>
      </w:r>
      <w:r>
        <w:br/>
      </w:r>
      <w:r>
        <w:rPr>
          <w:rStyle w:val="VerbatimChar"/>
        </w:rPr>
        <w:t>## SVM                   0</w:t>
      </w:r>
      <w:r>
        <w:br/>
      </w:r>
      <w:r>
        <w:rPr>
          <w:rStyle w:val="VerbatimChar"/>
        </w:rPr>
        <w:t xml:space="preserve">## </w:t>
      </w:r>
      <w:r>
        <w:br/>
      </w:r>
      <w:r>
        <w:rPr>
          <w:rStyle w:val="VerbatimChar"/>
        </w:rPr>
        <w:t xml:space="preserve">## Sens </w:t>
      </w:r>
      <w:r>
        <w:br/>
      </w:r>
      <w:r>
        <w:rPr>
          <w:rStyle w:val="VerbatimChar"/>
        </w:rPr>
        <w:t>##                         Min.   1st Qu.    Median      Mean   3rd Qu.      Max.</w:t>
      </w:r>
      <w:r>
        <w:br/>
      </w:r>
      <w:r>
        <w:rPr>
          <w:rStyle w:val="VerbatimChar"/>
        </w:rPr>
        <w:t>## LogisticRegression 0.9917184 0.9948240 0.9958635 0.9957379 0.9968976 1.0000000</w:t>
      </w:r>
      <w:r>
        <w:br/>
      </w:r>
      <w:r>
        <w:rPr>
          <w:rStyle w:val="VerbatimChar"/>
        </w:rPr>
        <w:t>## RandomForest       0.9793175 0.9875905 0.9896587 0.9896146 0.9917270 0.9958635</w:t>
      </w:r>
      <w:r>
        <w:br/>
      </w:r>
      <w:r>
        <w:rPr>
          <w:rStyle w:val="VerbatimChar"/>
        </w:rPr>
        <w:t>## NaiveBayes         0.9927536 0.9968976 0.9979317 0.9978277 0.9989648 1.0000000</w:t>
      </w:r>
      <w:r>
        <w:br/>
      </w:r>
      <w:r>
        <w:rPr>
          <w:rStyle w:val="VerbatimChar"/>
        </w:rPr>
        <w:t>## SVM                1.0000000 1.0000000 1.0000000 1.0000000 1.0000000 1.0000000</w:t>
      </w:r>
      <w:r>
        <w:br/>
      </w:r>
      <w:r>
        <w:rPr>
          <w:rStyle w:val="VerbatimChar"/>
        </w:rPr>
        <w:t>##                    NA's</w:t>
      </w:r>
      <w:r>
        <w:br/>
      </w:r>
      <w:r>
        <w:rPr>
          <w:rStyle w:val="VerbatimChar"/>
        </w:rPr>
        <w:t>## LogisticRegression    0</w:t>
      </w:r>
      <w:r>
        <w:br/>
      </w:r>
      <w:r>
        <w:rPr>
          <w:rStyle w:val="VerbatimChar"/>
        </w:rPr>
        <w:lastRenderedPageBreak/>
        <w:t>## RandomForest          0</w:t>
      </w:r>
      <w:r>
        <w:br/>
      </w:r>
      <w:r>
        <w:rPr>
          <w:rStyle w:val="VerbatimChar"/>
        </w:rPr>
        <w:t>## NaiveBayes            0</w:t>
      </w:r>
      <w:r>
        <w:br/>
      </w:r>
      <w:r>
        <w:rPr>
          <w:rStyle w:val="VerbatimChar"/>
        </w:rPr>
        <w:t>## SVM                   0</w:t>
      </w:r>
      <w:r>
        <w:br/>
      </w:r>
      <w:r>
        <w:rPr>
          <w:rStyle w:val="VerbatimChar"/>
        </w:rPr>
        <w:t xml:space="preserve">## </w:t>
      </w:r>
      <w:r>
        <w:br/>
      </w:r>
      <w:r>
        <w:rPr>
          <w:rStyle w:val="VerbatimChar"/>
        </w:rPr>
        <w:t xml:space="preserve">## Spec </w:t>
      </w:r>
      <w:r>
        <w:br/>
      </w:r>
      <w:r>
        <w:rPr>
          <w:rStyle w:val="VerbatimChar"/>
        </w:rPr>
        <w:t>##                          Min.   1st Qu.    Median      Mean   3rd Qu.      Max.</w:t>
      </w:r>
      <w:r>
        <w:br/>
      </w:r>
      <w:r>
        <w:rPr>
          <w:rStyle w:val="VerbatimChar"/>
        </w:rPr>
        <w:t>## LogisticRegression 0.20588235 0.2727273 0.3030303 0.3195900 0.3609626 0.4848485</w:t>
      </w:r>
      <w:r>
        <w:br/>
      </w:r>
      <w:r>
        <w:rPr>
          <w:rStyle w:val="VerbatimChar"/>
        </w:rPr>
        <w:t>## RandomForest       0.20588235 0.2727273 0.3235294 0.3216043 0.3636364 0.4705882</w:t>
      </w:r>
      <w:r>
        <w:br/>
      </w:r>
      <w:r>
        <w:rPr>
          <w:rStyle w:val="VerbatimChar"/>
        </w:rPr>
        <w:t>## NaiveBayes         0.06060606 0.1212121 0.1791444 0.1686453 0.2058824 0.3030303</w:t>
      </w:r>
      <w:r>
        <w:br/>
      </w:r>
      <w:r>
        <w:rPr>
          <w:rStyle w:val="VerbatimChar"/>
        </w:rPr>
        <w:t>## SVM                0.00000000 0.0000000 0.0000000 0.0000000 0.0000000 0.0000000</w:t>
      </w:r>
      <w:r>
        <w:br/>
      </w:r>
      <w:r>
        <w:rPr>
          <w:rStyle w:val="VerbatimChar"/>
        </w:rPr>
        <w:t>##                    NA's</w:t>
      </w:r>
      <w:r>
        <w:br/>
      </w:r>
      <w:r>
        <w:rPr>
          <w:rStyle w:val="VerbatimChar"/>
        </w:rPr>
        <w:t>## LogisticRegression    0</w:t>
      </w:r>
      <w:r>
        <w:br/>
      </w:r>
      <w:r>
        <w:rPr>
          <w:rStyle w:val="VerbatimChar"/>
        </w:rPr>
        <w:t>## RandomForest          0</w:t>
      </w:r>
      <w:r>
        <w:br/>
      </w:r>
      <w:r>
        <w:rPr>
          <w:rStyle w:val="VerbatimChar"/>
        </w:rPr>
        <w:t>## NaiveBayes            0</w:t>
      </w:r>
      <w:r>
        <w:br/>
      </w:r>
      <w:r>
        <w:rPr>
          <w:rStyle w:val="VerbatimChar"/>
        </w:rPr>
        <w:t>## SVM                   0</w:t>
      </w:r>
    </w:p>
    <w:p w14:paraId="3AC74A09" w14:textId="77777777" w:rsidR="001F1F03" w:rsidRDefault="00000000">
      <w:pPr>
        <w:pStyle w:val="FirstParagraph"/>
      </w:pPr>
      <w:r>
        <w:rPr>
          <w:noProof/>
        </w:rPr>
        <w:drawing>
          <wp:inline distT="0" distB="0" distL="0" distR="0" wp14:anchorId="77781253" wp14:editId="5463E274">
            <wp:extent cx="4620126" cy="369610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STAT2003-Assignment-1_files/figure-docx/ROC%20Plot-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0A701423" w14:textId="77777777" w:rsidR="001F1F03" w:rsidRDefault="00000000">
      <w:pPr>
        <w:pStyle w:val="SourceCode"/>
      </w:pPr>
      <w:r>
        <w:rPr>
          <w:rStyle w:val="NormalTok"/>
        </w:rPr>
        <w:t xml:space="preserve">res_df </w:t>
      </w:r>
      <w:r>
        <w:rPr>
          <w:rStyle w:val="OtherTok"/>
        </w:rPr>
        <w:t>&lt;-</w:t>
      </w:r>
      <w:r>
        <w:rPr>
          <w:rStyle w:val="NormalTok"/>
        </w:rPr>
        <w:t xml:space="preserve"> </w:t>
      </w:r>
      <w:r>
        <w:rPr>
          <w:rStyle w:val="FunctionTok"/>
        </w:rPr>
        <w:t>as.data.frame</w:t>
      </w:r>
      <w:r>
        <w:rPr>
          <w:rStyle w:val="NormalTok"/>
        </w:rPr>
        <w:t>(res)</w:t>
      </w:r>
      <w:r>
        <w:br/>
      </w:r>
      <w:r>
        <w:rPr>
          <w:rStyle w:val="CommentTok"/>
        </w:rPr>
        <w:t># head(res_df)</w:t>
      </w:r>
      <w:r>
        <w:br/>
      </w:r>
      <w:r>
        <w:br/>
      </w:r>
      <w:r>
        <w:rPr>
          <w:rStyle w:val="NormalTok"/>
        </w:rPr>
        <w:t xml:space="preserve">res_long </w:t>
      </w:r>
      <w:r>
        <w:rPr>
          <w:rStyle w:val="OtherTok"/>
        </w:rPr>
        <w:t>&lt;-</w:t>
      </w:r>
      <w:r>
        <w:rPr>
          <w:rStyle w:val="NormalTok"/>
        </w:rPr>
        <w:t xml:space="preserve"> </w:t>
      </w:r>
      <w:r>
        <w:rPr>
          <w:rStyle w:val="FunctionTok"/>
        </w:rPr>
        <w:t>pivot_longer</w:t>
      </w:r>
      <w:r>
        <w:rPr>
          <w:rStyle w:val="NormalTok"/>
        </w:rPr>
        <w:t>(res_df,</w:t>
      </w:r>
      <w:r>
        <w:br/>
      </w:r>
      <w:r>
        <w:rPr>
          <w:rStyle w:val="NormalTok"/>
        </w:rPr>
        <w:t xml:space="preserve">                         </w:t>
      </w:r>
      <w:r>
        <w:rPr>
          <w:rStyle w:val="AttributeTok"/>
        </w:rPr>
        <w:t>cols =</w:t>
      </w:r>
      <w:r>
        <w:rPr>
          <w:rStyle w:val="NormalTok"/>
        </w:rPr>
        <w:t xml:space="preserve"> </w:t>
      </w:r>
      <w:r>
        <w:rPr>
          <w:rStyle w:val="SpecialCharTok"/>
        </w:rPr>
        <w:t>-</w:t>
      </w:r>
      <w:r>
        <w:rPr>
          <w:rStyle w:val="NormalTok"/>
        </w:rPr>
        <w:t>Resample,</w:t>
      </w:r>
      <w:r>
        <w:br/>
      </w:r>
      <w:r>
        <w:rPr>
          <w:rStyle w:val="NormalTok"/>
        </w:rPr>
        <w:t xml:space="preserve">                         </w:t>
      </w:r>
      <w:r>
        <w:rPr>
          <w:rStyle w:val="AttributeTok"/>
        </w:rPr>
        <w:t>names_to =</w:t>
      </w:r>
      <w:r>
        <w:rPr>
          <w:rStyle w:val="NormalTok"/>
        </w:rPr>
        <w:t xml:space="preserve"> </w:t>
      </w:r>
      <w:r>
        <w:rPr>
          <w:rStyle w:val="StringTok"/>
        </w:rPr>
        <w:t>"Model"</w:t>
      </w:r>
      <w:r>
        <w:rPr>
          <w:rStyle w:val="NormalTok"/>
        </w:rPr>
        <w:t xml:space="preserve">, </w:t>
      </w:r>
      <w:r>
        <w:rPr>
          <w:rStyle w:val="AttributeTok"/>
        </w:rPr>
        <w:t>values_to =</w:t>
      </w:r>
      <w:r>
        <w:rPr>
          <w:rStyle w:val="NormalTok"/>
        </w:rPr>
        <w:t xml:space="preserve"> </w:t>
      </w:r>
      <w:r>
        <w:rPr>
          <w:rStyle w:val="StringTok"/>
        </w:rPr>
        <w:t>"ROC"</w:t>
      </w:r>
      <w:r>
        <w:rPr>
          <w:rStyle w:val="NormalTok"/>
        </w:rPr>
        <w:t>)</w:t>
      </w:r>
    </w:p>
    <w:p w14:paraId="08C14687" w14:textId="77777777" w:rsidR="001F1F03" w:rsidRDefault="00000000">
      <w:pPr>
        <w:pStyle w:val="SourceCode"/>
      </w:pPr>
      <w:r>
        <w:rPr>
          <w:rStyle w:val="NormalTok"/>
        </w:rPr>
        <w:lastRenderedPageBreak/>
        <w:t xml:space="preserve">res_long </w:t>
      </w:r>
      <w:r>
        <w:rPr>
          <w:rStyle w:val="SpecialCharTok"/>
        </w:rPr>
        <w:t>|&gt;</w:t>
      </w:r>
      <w:r>
        <w:br/>
      </w:r>
      <w:r>
        <w:rPr>
          <w:rStyle w:val="NormalTok"/>
        </w:rPr>
        <w:t xml:space="preserve">  </w:t>
      </w:r>
      <w:r>
        <w:rPr>
          <w:rStyle w:val="FunctionTok"/>
        </w:rPr>
        <w:t>ggplot</w:t>
      </w:r>
      <w:r>
        <w:rPr>
          <w:rStyle w:val="NormalTok"/>
        </w:rPr>
        <w:t xml:space="preserve">() </w:t>
      </w:r>
      <w:r>
        <w:rPr>
          <w:rStyle w:val="SpecialCharTok"/>
        </w:rPr>
        <w:t>+</w:t>
      </w:r>
      <w:r>
        <w:br/>
      </w:r>
      <w:r>
        <w:rPr>
          <w:rStyle w:val="NormalTok"/>
        </w:rPr>
        <w:t xml:space="preserve">  </w:t>
      </w:r>
      <w:r>
        <w:rPr>
          <w:rStyle w:val="FunctionTok"/>
        </w:rPr>
        <w:t>aes</w:t>
      </w:r>
      <w:r>
        <w:rPr>
          <w:rStyle w:val="NormalTok"/>
        </w:rPr>
        <w:t>(</w:t>
      </w:r>
      <w:r>
        <w:rPr>
          <w:rStyle w:val="AttributeTok"/>
        </w:rPr>
        <w:t>x =</w:t>
      </w:r>
      <w:r>
        <w:rPr>
          <w:rStyle w:val="NormalTok"/>
        </w:rPr>
        <w:t xml:space="preserve"> ROC, </w:t>
      </w:r>
      <w:r>
        <w:rPr>
          <w:rStyle w:val="AttributeTok"/>
        </w:rPr>
        <w:t>y =</w:t>
      </w:r>
      <w:r>
        <w:rPr>
          <w:rStyle w:val="NormalTok"/>
        </w:rPr>
        <w:t xml:space="preserve"> Model) </w:t>
      </w:r>
      <w:r>
        <w:rPr>
          <w:rStyle w:val="SpecialCharTok"/>
        </w:rPr>
        <w:t>+</w:t>
      </w:r>
      <w:r>
        <w:br/>
      </w:r>
      <w:r>
        <w:rPr>
          <w:rStyle w:val="NormalTok"/>
        </w:rPr>
        <w:t xml:space="preserve">  </w:t>
      </w:r>
      <w:r>
        <w:rPr>
          <w:rStyle w:val="FunctionTok"/>
        </w:rPr>
        <w:t>geom_boxplot</w:t>
      </w:r>
      <w:r>
        <w:rPr>
          <w:rStyle w:val="NormalTok"/>
        </w:rPr>
        <w:t xml:space="preserve">()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colour =</w:t>
      </w:r>
      <w:r>
        <w:rPr>
          <w:rStyle w:val="NormalTok"/>
        </w:rPr>
        <w:t xml:space="preserve"> Resample), </w:t>
      </w:r>
      <w:r>
        <w:rPr>
          <w:rStyle w:val="AttributeTok"/>
        </w:rPr>
        <w:t>size =</w:t>
      </w:r>
      <w:r>
        <w:rPr>
          <w:rStyle w:val="NormalTok"/>
        </w:rPr>
        <w:t xml:space="preserve"> </w:t>
      </w:r>
      <w:r>
        <w:rPr>
          <w:rStyle w:val="FloatTok"/>
        </w:rPr>
        <w:t>0.6</w:t>
      </w:r>
      <w:r>
        <w:rPr>
          <w:rStyle w:val="NormalTok"/>
        </w:rPr>
        <w:t xml:space="preserve">, </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y     =</w:t>
      </w:r>
      <w:r>
        <w:rPr>
          <w:rStyle w:val="NormalTok"/>
        </w:rPr>
        <w:t xml:space="preserve"> </w:t>
      </w:r>
      <w:r>
        <w:rPr>
          <w:rStyle w:val="StringTok"/>
        </w:rPr>
        <w:t>"Models"</w:t>
      </w:r>
      <w:r>
        <w:rPr>
          <w:rStyle w:val="NormalTok"/>
        </w:rPr>
        <w:t>,</w:t>
      </w:r>
      <w:r>
        <w:br/>
      </w:r>
      <w:r>
        <w:rPr>
          <w:rStyle w:val="NormalTok"/>
        </w:rPr>
        <w:t xml:space="preserve">       </w:t>
      </w:r>
      <w:r>
        <w:rPr>
          <w:rStyle w:val="AttributeTok"/>
        </w:rPr>
        <w:t>x     =</w:t>
      </w:r>
      <w:r>
        <w:rPr>
          <w:rStyle w:val="NormalTok"/>
        </w:rPr>
        <w:t xml:space="preserve"> </w:t>
      </w:r>
      <w:r>
        <w:rPr>
          <w:rStyle w:val="StringTok"/>
        </w:rPr>
        <w:t>"AUC-ROC"</w:t>
      </w:r>
      <w:r>
        <w:rPr>
          <w:rStyle w:val="NormalTok"/>
        </w:rPr>
        <w:t>,</w:t>
      </w:r>
      <w:r>
        <w:br/>
      </w:r>
      <w:r>
        <w:rPr>
          <w:rStyle w:val="NormalTok"/>
        </w:rPr>
        <w:t xml:space="preserve">       </w:t>
      </w:r>
      <w:r>
        <w:rPr>
          <w:rStyle w:val="AttributeTok"/>
        </w:rPr>
        <w:t>title =</w:t>
      </w:r>
      <w:r>
        <w:rPr>
          <w:rStyle w:val="NormalTok"/>
        </w:rPr>
        <w:t xml:space="preserve"> </w:t>
      </w:r>
      <w:r>
        <w:rPr>
          <w:rStyle w:val="StringTok"/>
        </w:rPr>
        <w:t>"Figure 2: AUC-ROC across 50 resamples (5×10 repeated CV)"</w:t>
      </w:r>
      <w:r>
        <w:rPr>
          <w:rStyle w:val="NormalTok"/>
        </w:rPr>
        <w:t xml:space="preserve">) </w:t>
      </w:r>
      <w:r>
        <w:rPr>
          <w:rStyle w:val="SpecialCharTok"/>
        </w:rPr>
        <w:t>+</w:t>
      </w:r>
      <w:r>
        <w:br/>
      </w:r>
      <w:r>
        <w:rPr>
          <w:rStyle w:val="NormalTok"/>
        </w:rPr>
        <w:t xml:space="preserve">  </w:t>
      </w:r>
      <w:r>
        <w:rPr>
          <w:rStyle w:val="FunctionTok"/>
        </w:rPr>
        <w:t>theme_bw</w:t>
      </w:r>
      <w:r>
        <w:rPr>
          <w:rStyle w:val="NormalTok"/>
        </w:rPr>
        <w:t>()</w:t>
      </w:r>
    </w:p>
    <w:p w14:paraId="79BB6B47" w14:textId="77777777" w:rsidR="001F1F03" w:rsidRDefault="00000000">
      <w:pPr>
        <w:pStyle w:val="FirstParagraph"/>
      </w:pPr>
      <w:r>
        <w:rPr>
          <w:noProof/>
        </w:rPr>
        <w:drawing>
          <wp:inline distT="0" distB="0" distL="0" distR="0" wp14:anchorId="16F34FFD" wp14:editId="0F505A34">
            <wp:extent cx="4620126" cy="3696101"/>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STAT2003-Assignment-1_files/figure-docx/unnamed-chunk-3-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260F7283" w14:textId="77777777" w:rsidR="001F1F03" w:rsidRDefault="00000000">
      <w:pPr>
        <w:pStyle w:val="SourceCode"/>
      </w:pPr>
      <w:r>
        <w:rPr>
          <w:rStyle w:val="FunctionTok"/>
        </w:rPr>
        <w:t>library</w:t>
      </w:r>
      <w:r>
        <w:rPr>
          <w:rStyle w:val="NormalTok"/>
        </w:rPr>
        <w:t>(car)</w:t>
      </w:r>
      <w:r>
        <w:br/>
      </w:r>
      <w:r>
        <w:br/>
      </w:r>
      <w:r>
        <w:rPr>
          <w:rStyle w:val="NormalTok"/>
        </w:rPr>
        <w:t xml:space="preserve">res_aov </w:t>
      </w:r>
      <w:r>
        <w:rPr>
          <w:rStyle w:val="OtherTok"/>
        </w:rPr>
        <w:t>&lt;-</w:t>
      </w:r>
      <w:r>
        <w:rPr>
          <w:rStyle w:val="NormalTok"/>
        </w:rPr>
        <w:t xml:space="preserve"> </w:t>
      </w:r>
      <w:r>
        <w:rPr>
          <w:rStyle w:val="FunctionTok"/>
        </w:rPr>
        <w:t>aov</w:t>
      </w:r>
      <w:r>
        <w:rPr>
          <w:rStyle w:val="NormalTok"/>
        </w:rPr>
        <w:t xml:space="preserve">(ROC </w:t>
      </w:r>
      <w:r>
        <w:rPr>
          <w:rStyle w:val="SpecialCharTok"/>
        </w:rPr>
        <w:t>~</w:t>
      </w:r>
      <w:r>
        <w:rPr>
          <w:rStyle w:val="NormalTok"/>
        </w:rPr>
        <w:t xml:space="preserve"> Model </w:t>
      </w:r>
      <w:r>
        <w:rPr>
          <w:rStyle w:val="SpecialCharTok"/>
        </w:rPr>
        <w:t>+</w:t>
      </w:r>
      <w:r>
        <w:rPr>
          <w:rStyle w:val="NormalTok"/>
        </w:rPr>
        <w:t xml:space="preserve"> Resample, </w:t>
      </w:r>
      <w:r>
        <w:rPr>
          <w:rStyle w:val="AttributeTok"/>
        </w:rPr>
        <w:t>data =</w:t>
      </w:r>
      <w:r>
        <w:rPr>
          <w:rStyle w:val="NormalTok"/>
        </w:rPr>
        <w:t xml:space="preserve"> res_long)</w:t>
      </w:r>
      <w:r>
        <w:br/>
      </w:r>
      <w:r>
        <w:br/>
      </w:r>
      <w:r>
        <w:rPr>
          <w:rStyle w:val="CommentTok"/>
        </w:rPr>
        <w:t># visual checks</w:t>
      </w:r>
      <w:r>
        <w:br/>
      </w:r>
      <w:r>
        <w:rPr>
          <w:rStyle w:val="FunctionTok"/>
        </w:rPr>
        <w:t>plot</w:t>
      </w:r>
      <w:r>
        <w:rPr>
          <w:rStyle w:val="NormalTok"/>
        </w:rPr>
        <w:t xml:space="preserve">(res_aov) </w:t>
      </w:r>
    </w:p>
    <w:p w14:paraId="39A8DED6" w14:textId="77777777" w:rsidR="001F1F03" w:rsidRDefault="00000000">
      <w:pPr>
        <w:pStyle w:val="FirstParagraph"/>
      </w:pPr>
      <w:r>
        <w:rPr>
          <w:noProof/>
        </w:rPr>
        <w:lastRenderedPageBreak/>
        <w:drawing>
          <wp:inline distT="0" distB="0" distL="0" distR="0" wp14:anchorId="18A146B3" wp14:editId="7E21F147">
            <wp:extent cx="4620126" cy="3696101"/>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STAT2003-Assignment-1_files/figure-docx/Residual%20Diagnostic%20Plots-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77323018" wp14:editId="5B6BF9EF">
            <wp:extent cx="4620126" cy="3696101"/>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STAT2003-Assignment-1_files/figure-docx/Residual%20Diagnostic%20Plots-2.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r>
        <w:rPr>
          <w:noProof/>
        </w:rPr>
        <w:lastRenderedPageBreak/>
        <w:drawing>
          <wp:inline distT="0" distB="0" distL="0" distR="0" wp14:anchorId="58603158" wp14:editId="7D51EFE8">
            <wp:extent cx="4620126" cy="3696101"/>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STAT2003-Assignment-1_files/figure-docx/Residual%20Diagnostic%20Plots-3.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4B6D898C" wp14:editId="444299D9">
            <wp:extent cx="4620126" cy="3696101"/>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STAT2003-Assignment-1_files/figure-docx/Residual%20Diagnostic%20Plots-4.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1E798A04" w14:textId="77777777" w:rsidR="001F1F03" w:rsidRDefault="00000000">
      <w:pPr>
        <w:pStyle w:val="SourceCode"/>
      </w:pPr>
      <w:r>
        <w:rPr>
          <w:rStyle w:val="CommentTok"/>
        </w:rPr>
        <w:t>#head(res_aov)</w:t>
      </w:r>
      <w:r>
        <w:br/>
      </w:r>
      <w:r>
        <w:br/>
      </w:r>
      <w:r>
        <w:rPr>
          <w:rStyle w:val="CommentTok"/>
        </w:rPr>
        <w:t># normality test on residuals</w:t>
      </w:r>
      <w:r>
        <w:br/>
      </w:r>
      <w:r>
        <w:rPr>
          <w:rStyle w:val="FunctionTok"/>
        </w:rPr>
        <w:t>shapiro.test</w:t>
      </w:r>
      <w:r>
        <w:rPr>
          <w:rStyle w:val="NormalTok"/>
        </w:rPr>
        <w:t>(</w:t>
      </w:r>
      <w:r>
        <w:rPr>
          <w:rStyle w:val="FunctionTok"/>
        </w:rPr>
        <w:t>residuals</w:t>
      </w:r>
      <w:r>
        <w:rPr>
          <w:rStyle w:val="NormalTok"/>
        </w:rPr>
        <w:t>(res_aov))</w:t>
      </w:r>
    </w:p>
    <w:p w14:paraId="37B07FDD" w14:textId="77777777" w:rsidR="001F1F03" w:rsidRDefault="00000000">
      <w:pPr>
        <w:pStyle w:val="SourceCode"/>
      </w:pPr>
      <w:r>
        <w:rPr>
          <w:rStyle w:val="VerbatimChar"/>
        </w:rPr>
        <w:lastRenderedPageBreak/>
        <w:t xml:space="preserve">## </w:t>
      </w:r>
      <w:r>
        <w:br/>
      </w:r>
      <w:r>
        <w:rPr>
          <w:rStyle w:val="VerbatimChar"/>
        </w:rPr>
        <w:t>##  Shapiro-Wilk normality test</w:t>
      </w:r>
      <w:r>
        <w:br/>
      </w:r>
      <w:r>
        <w:rPr>
          <w:rStyle w:val="VerbatimChar"/>
        </w:rPr>
        <w:t xml:space="preserve">## </w:t>
      </w:r>
      <w:r>
        <w:br/>
      </w:r>
      <w:r>
        <w:rPr>
          <w:rStyle w:val="VerbatimChar"/>
        </w:rPr>
        <w:t>## data:  residuals(res_aov)</w:t>
      </w:r>
      <w:r>
        <w:br/>
      </w:r>
      <w:r>
        <w:rPr>
          <w:rStyle w:val="VerbatimChar"/>
        </w:rPr>
        <w:t>## W = 0.99398, p-value = 0.5984</w:t>
      </w:r>
    </w:p>
    <w:p w14:paraId="092614E9" w14:textId="77777777" w:rsidR="001F1F03" w:rsidRDefault="00000000">
      <w:pPr>
        <w:pStyle w:val="SourceCode"/>
      </w:pPr>
      <w:r>
        <w:rPr>
          <w:rStyle w:val="CommentTok"/>
        </w:rPr>
        <w:t># homogeneity of variance test</w:t>
      </w:r>
      <w:r>
        <w:br/>
      </w:r>
      <w:r>
        <w:rPr>
          <w:rStyle w:val="FunctionTok"/>
        </w:rPr>
        <w:t>bartlett.test</w:t>
      </w:r>
      <w:r>
        <w:rPr>
          <w:rStyle w:val="NormalTok"/>
        </w:rPr>
        <w:t xml:space="preserve">(ROC </w:t>
      </w:r>
      <w:r>
        <w:rPr>
          <w:rStyle w:val="SpecialCharTok"/>
        </w:rPr>
        <w:t>~</w:t>
      </w:r>
      <w:r>
        <w:rPr>
          <w:rStyle w:val="NormalTok"/>
        </w:rPr>
        <w:t xml:space="preserve"> Model, </w:t>
      </w:r>
      <w:r>
        <w:rPr>
          <w:rStyle w:val="AttributeTok"/>
        </w:rPr>
        <w:t>data =</w:t>
      </w:r>
      <w:r>
        <w:rPr>
          <w:rStyle w:val="NormalTok"/>
        </w:rPr>
        <w:t xml:space="preserve"> res_aov</w:t>
      </w:r>
      <w:r>
        <w:rPr>
          <w:rStyle w:val="SpecialCharTok"/>
        </w:rPr>
        <w:t>$</w:t>
      </w:r>
      <w:r>
        <w:rPr>
          <w:rStyle w:val="NormalTok"/>
        </w:rPr>
        <w:t>model)</w:t>
      </w:r>
    </w:p>
    <w:p w14:paraId="14FCD709" w14:textId="77777777" w:rsidR="001F1F03" w:rsidRDefault="00000000">
      <w:pPr>
        <w:pStyle w:val="SourceCode"/>
      </w:pPr>
      <w:r>
        <w:rPr>
          <w:rStyle w:val="VerbatimChar"/>
        </w:rPr>
        <w:t xml:space="preserve">## </w:t>
      </w:r>
      <w:r>
        <w:br/>
      </w:r>
      <w:r>
        <w:rPr>
          <w:rStyle w:val="VerbatimChar"/>
        </w:rPr>
        <w:t>##  Bartlett test of homogeneity of variances</w:t>
      </w:r>
      <w:r>
        <w:br/>
      </w:r>
      <w:r>
        <w:rPr>
          <w:rStyle w:val="VerbatimChar"/>
        </w:rPr>
        <w:t xml:space="preserve">## </w:t>
      </w:r>
      <w:r>
        <w:br/>
      </w:r>
      <w:r>
        <w:rPr>
          <w:rStyle w:val="VerbatimChar"/>
        </w:rPr>
        <w:t>## data:  ROC by Model</w:t>
      </w:r>
      <w:r>
        <w:br/>
      </w:r>
      <w:r>
        <w:rPr>
          <w:rStyle w:val="VerbatimChar"/>
        </w:rPr>
        <w:t>## Bartlett's K-squared = 34.734, df = 3, p-value = 1.387e-07</w:t>
      </w:r>
    </w:p>
    <w:p w14:paraId="42D22413" w14:textId="77777777" w:rsidR="001F1F03" w:rsidRDefault="00000000">
      <w:pPr>
        <w:pStyle w:val="SourceCode"/>
      </w:pPr>
      <w:r>
        <w:rPr>
          <w:rStyle w:val="FunctionTok"/>
        </w:rPr>
        <w:t>leveneTest</w:t>
      </w:r>
      <w:r>
        <w:rPr>
          <w:rStyle w:val="NormalTok"/>
        </w:rPr>
        <w:t xml:space="preserve">(ROC </w:t>
      </w:r>
      <w:r>
        <w:rPr>
          <w:rStyle w:val="SpecialCharTok"/>
        </w:rPr>
        <w:t>~</w:t>
      </w:r>
      <w:r>
        <w:rPr>
          <w:rStyle w:val="NormalTok"/>
        </w:rPr>
        <w:t xml:space="preserve"> Model, </w:t>
      </w:r>
      <w:r>
        <w:rPr>
          <w:rStyle w:val="AttributeTok"/>
        </w:rPr>
        <w:t>data =</w:t>
      </w:r>
      <w:r>
        <w:rPr>
          <w:rStyle w:val="NormalTok"/>
        </w:rPr>
        <w:t xml:space="preserve"> res_long)</w:t>
      </w:r>
    </w:p>
    <w:p w14:paraId="12BEC266" w14:textId="77777777" w:rsidR="001F1F03" w:rsidRDefault="00000000">
      <w:pPr>
        <w:pStyle w:val="SourceCode"/>
      </w:pPr>
      <w:r>
        <w:rPr>
          <w:rStyle w:val="VerbatimChar"/>
        </w:rPr>
        <w:t>## Warning in leveneTest.default(y = y, group = group, ...): group coerced to</w:t>
      </w:r>
      <w:r>
        <w:br/>
      </w:r>
      <w:r>
        <w:rPr>
          <w:rStyle w:val="VerbatimChar"/>
        </w:rPr>
        <w:t>## factor.</w:t>
      </w:r>
    </w:p>
    <w:p w14:paraId="3B348032" w14:textId="77777777" w:rsidR="001F1F03" w:rsidRDefault="00000000">
      <w:pPr>
        <w:pStyle w:val="SourceCode"/>
      </w:pPr>
      <w:r>
        <w:rPr>
          <w:rStyle w:val="VerbatimChar"/>
        </w:rPr>
        <w:t>## Levene's Test for Homogeneity of Variance (center = median)</w:t>
      </w:r>
      <w:r>
        <w:br/>
      </w:r>
      <w:r>
        <w:rPr>
          <w:rStyle w:val="VerbatimChar"/>
        </w:rPr>
        <w:t xml:space="preserve">##        Df F value    Pr(&gt;F)    </w:t>
      </w:r>
      <w:r>
        <w:br/>
      </w:r>
      <w:r>
        <w:rPr>
          <w:rStyle w:val="VerbatimChar"/>
        </w:rPr>
        <w:t>## group   3  12.538 1.558e-07 ***</w:t>
      </w:r>
      <w:r>
        <w:br/>
      </w:r>
      <w:r>
        <w:rPr>
          <w:rStyle w:val="VerbatimChar"/>
        </w:rPr>
        <w:t xml:space="preserve">##       196                      </w:t>
      </w:r>
      <w:r>
        <w:br/>
      </w:r>
      <w:r>
        <w:rPr>
          <w:rStyle w:val="VerbatimChar"/>
        </w:rPr>
        <w:t>## ---</w:t>
      </w:r>
      <w:r>
        <w:br/>
      </w:r>
      <w:r>
        <w:rPr>
          <w:rStyle w:val="VerbatimChar"/>
        </w:rPr>
        <w:t>## Signif. codes:  0 '***' 0.001 '**' 0.01 '*' 0.05 '.' 0.1 ' ' 1</w:t>
      </w:r>
    </w:p>
    <w:p w14:paraId="6826E065" w14:textId="77777777" w:rsidR="001F1F03" w:rsidRDefault="00000000">
      <w:pPr>
        <w:pStyle w:val="SourceCode"/>
      </w:pPr>
      <w:r>
        <w:rPr>
          <w:rStyle w:val="CommentTok"/>
        </w:rPr>
        <w:t># : p &gt; 0.05, do not reject H0, normality is satisfied</w:t>
      </w:r>
      <w:r>
        <w:br/>
      </w:r>
      <w:r>
        <w:rPr>
          <w:rStyle w:val="CommentTok"/>
        </w:rPr>
        <w:t># Bartlett: p &lt; 0.05, reject H0, equal variance is not satisfied</w:t>
      </w:r>
    </w:p>
    <w:p w14:paraId="367B618D" w14:textId="77777777" w:rsidR="001F1F03" w:rsidRDefault="00000000">
      <w:pPr>
        <w:pStyle w:val="SourceCode"/>
      </w:pPr>
      <w:r>
        <w:rPr>
          <w:rStyle w:val="FunctionTok"/>
        </w:rPr>
        <w:t>hist</w:t>
      </w:r>
      <w:r>
        <w:rPr>
          <w:rStyle w:val="NormalTok"/>
        </w:rPr>
        <w:t>(</w:t>
      </w:r>
      <w:r>
        <w:rPr>
          <w:rStyle w:val="FunctionTok"/>
        </w:rPr>
        <w:t>residuals</w:t>
      </w:r>
      <w:r>
        <w:rPr>
          <w:rStyle w:val="NormalTok"/>
        </w:rPr>
        <w:t>(res_aov))</w:t>
      </w:r>
    </w:p>
    <w:p w14:paraId="365A366A" w14:textId="77777777" w:rsidR="001F1F03" w:rsidRDefault="00000000">
      <w:pPr>
        <w:pStyle w:val="FirstParagraph"/>
      </w:pPr>
      <w:r>
        <w:rPr>
          <w:noProof/>
        </w:rPr>
        <w:lastRenderedPageBreak/>
        <w:drawing>
          <wp:inline distT="0" distB="0" distL="0" distR="0" wp14:anchorId="4A14F971" wp14:editId="21B23533">
            <wp:extent cx="4620126" cy="3696101"/>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STAT2003-Assignment-1_files/figure-docx/unnamed-chunk-4-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3DE65254" w14:textId="77777777" w:rsidR="001F1F03" w:rsidRDefault="00000000">
      <w:pPr>
        <w:pStyle w:val="SourceCode"/>
      </w:pPr>
      <w:r>
        <w:rPr>
          <w:rStyle w:val="CommentTok"/>
        </w:rPr>
        <w:t># log transform, H0 = equal medians / equal geometric means</w:t>
      </w:r>
      <w:r>
        <w:br/>
      </w:r>
      <w:r>
        <w:br/>
      </w:r>
      <w:r>
        <w:rPr>
          <w:rStyle w:val="NormalTok"/>
        </w:rPr>
        <w:t xml:space="preserve">y </w:t>
      </w:r>
      <w:r>
        <w:rPr>
          <w:rStyle w:val="OtherTok"/>
        </w:rPr>
        <w:t>&lt;-</w:t>
      </w:r>
      <w:r>
        <w:rPr>
          <w:rStyle w:val="NormalTok"/>
        </w:rPr>
        <w:t xml:space="preserve"> </w:t>
      </w:r>
      <w:r>
        <w:rPr>
          <w:rStyle w:val="FunctionTok"/>
        </w:rPr>
        <w:t>log</w:t>
      </w:r>
      <w:r>
        <w:rPr>
          <w:rStyle w:val="NormalTok"/>
        </w:rPr>
        <w:t>(res_long</w:t>
      </w:r>
      <w:r>
        <w:rPr>
          <w:rStyle w:val="SpecialCharTok"/>
        </w:rPr>
        <w:t>$</w:t>
      </w:r>
      <w:r>
        <w:rPr>
          <w:rStyle w:val="NormalTok"/>
        </w:rPr>
        <w:t>ROC)</w:t>
      </w:r>
      <w:r>
        <w:br/>
      </w:r>
      <w:r>
        <w:br/>
      </w:r>
      <w:r>
        <w:rPr>
          <w:rStyle w:val="NormalTok"/>
        </w:rPr>
        <w:t xml:space="preserve">res_log_aov </w:t>
      </w:r>
      <w:r>
        <w:rPr>
          <w:rStyle w:val="OtherTok"/>
        </w:rPr>
        <w:t>&lt;-</w:t>
      </w:r>
      <w:r>
        <w:rPr>
          <w:rStyle w:val="NormalTok"/>
        </w:rPr>
        <w:t xml:space="preserve"> </w:t>
      </w:r>
      <w:r>
        <w:rPr>
          <w:rStyle w:val="FunctionTok"/>
        </w:rPr>
        <w:t>aov</w:t>
      </w:r>
      <w:r>
        <w:rPr>
          <w:rStyle w:val="NormalTok"/>
        </w:rPr>
        <w:t xml:space="preserve">(y </w:t>
      </w:r>
      <w:r>
        <w:rPr>
          <w:rStyle w:val="SpecialCharTok"/>
        </w:rPr>
        <w:t>~</w:t>
      </w:r>
      <w:r>
        <w:rPr>
          <w:rStyle w:val="NormalTok"/>
        </w:rPr>
        <w:t xml:space="preserve"> Model </w:t>
      </w:r>
      <w:r>
        <w:rPr>
          <w:rStyle w:val="SpecialCharTok"/>
        </w:rPr>
        <w:t>+</w:t>
      </w:r>
      <w:r>
        <w:rPr>
          <w:rStyle w:val="NormalTok"/>
        </w:rPr>
        <w:t xml:space="preserve"> Resample, </w:t>
      </w:r>
      <w:r>
        <w:rPr>
          <w:rStyle w:val="AttributeTok"/>
        </w:rPr>
        <w:t>data =</w:t>
      </w:r>
      <w:r>
        <w:rPr>
          <w:rStyle w:val="NormalTok"/>
        </w:rPr>
        <w:t xml:space="preserve"> res_long)</w:t>
      </w:r>
      <w:r>
        <w:br/>
      </w:r>
      <w:r>
        <w:br/>
      </w:r>
      <w:r>
        <w:br/>
      </w:r>
      <w:r>
        <w:rPr>
          <w:rStyle w:val="FunctionTok"/>
        </w:rPr>
        <w:t>plot</w:t>
      </w:r>
      <w:r>
        <w:rPr>
          <w:rStyle w:val="NormalTok"/>
        </w:rPr>
        <w:t>(res_log_aov)</w:t>
      </w:r>
    </w:p>
    <w:p w14:paraId="47F147D7" w14:textId="77777777" w:rsidR="001F1F03" w:rsidRDefault="00000000">
      <w:pPr>
        <w:pStyle w:val="FirstParagraph"/>
      </w:pPr>
      <w:r>
        <w:rPr>
          <w:noProof/>
        </w:rPr>
        <w:lastRenderedPageBreak/>
        <w:drawing>
          <wp:inline distT="0" distB="0" distL="0" distR="0" wp14:anchorId="4CAFB480" wp14:editId="0BAC7D93">
            <wp:extent cx="4620126" cy="3696101"/>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STAT2003-Assignment-1_files/figure-docx/unnamed-chunk-5-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735A3988" wp14:editId="675DFB08">
            <wp:extent cx="4620126" cy="369610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TAT2003-Assignment-1_files/figure-docx/unnamed-chunk-5-2.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r>
        <w:rPr>
          <w:noProof/>
        </w:rPr>
        <w:lastRenderedPageBreak/>
        <w:drawing>
          <wp:inline distT="0" distB="0" distL="0" distR="0" wp14:anchorId="1B746003" wp14:editId="5A942177">
            <wp:extent cx="4620126" cy="369610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TAT2003-Assignment-1_files/figure-docx/unnamed-chunk-5-3.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7FD4ABEB" wp14:editId="1CD44079">
            <wp:extent cx="4620126" cy="3696101"/>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STAT2003-Assignment-1_files/figure-docx/unnamed-chunk-5-4.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0E5DEF75" w14:textId="77777777" w:rsidR="001F1F03" w:rsidRDefault="00000000">
      <w:pPr>
        <w:pStyle w:val="SourceCode"/>
      </w:pPr>
      <w:r>
        <w:rPr>
          <w:rStyle w:val="FunctionTok"/>
        </w:rPr>
        <w:t>shapiro.test</w:t>
      </w:r>
      <w:r>
        <w:rPr>
          <w:rStyle w:val="NormalTok"/>
        </w:rPr>
        <w:t>(</w:t>
      </w:r>
      <w:r>
        <w:rPr>
          <w:rStyle w:val="FunctionTok"/>
        </w:rPr>
        <w:t>residuals</w:t>
      </w:r>
      <w:r>
        <w:rPr>
          <w:rStyle w:val="NormalTok"/>
        </w:rPr>
        <w:t>(res_log_aov))</w:t>
      </w:r>
    </w:p>
    <w:p w14:paraId="44B801A4" w14:textId="77777777" w:rsidR="001F1F03" w:rsidRDefault="00000000">
      <w:pPr>
        <w:pStyle w:val="SourceCode"/>
      </w:pPr>
      <w:r>
        <w:rPr>
          <w:rStyle w:val="VerbatimChar"/>
        </w:rPr>
        <w:t xml:space="preserve">## </w:t>
      </w:r>
      <w:r>
        <w:br/>
      </w:r>
      <w:r>
        <w:rPr>
          <w:rStyle w:val="VerbatimChar"/>
        </w:rPr>
        <w:t>##  Shapiro-Wilk normality test</w:t>
      </w:r>
      <w:r>
        <w:br/>
      </w:r>
      <w:r>
        <w:rPr>
          <w:rStyle w:val="VerbatimChar"/>
        </w:rPr>
        <w:lastRenderedPageBreak/>
        <w:t xml:space="preserve">## </w:t>
      </w:r>
      <w:r>
        <w:br/>
      </w:r>
      <w:r>
        <w:rPr>
          <w:rStyle w:val="VerbatimChar"/>
        </w:rPr>
        <w:t>## data:  residuals(res_log_aov)</w:t>
      </w:r>
      <w:r>
        <w:br/>
      </w:r>
      <w:r>
        <w:rPr>
          <w:rStyle w:val="VerbatimChar"/>
        </w:rPr>
        <w:t>## W = 0.99256, p-value = 0.4054</w:t>
      </w:r>
    </w:p>
    <w:p w14:paraId="6223DBE0" w14:textId="77777777" w:rsidR="001F1F03" w:rsidRDefault="00000000">
      <w:pPr>
        <w:pStyle w:val="SourceCode"/>
      </w:pPr>
      <w:r>
        <w:rPr>
          <w:rStyle w:val="FunctionTok"/>
        </w:rPr>
        <w:t>bartlett.test</w:t>
      </w:r>
      <w:r>
        <w:rPr>
          <w:rStyle w:val="NormalTok"/>
        </w:rPr>
        <w:t xml:space="preserve">(y </w:t>
      </w:r>
      <w:r>
        <w:rPr>
          <w:rStyle w:val="SpecialCharTok"/>
        </w:rPr>
        <w:t>~</w:t>
      </w:r>
      <w:r>
        <w:rPr>
          <w:rStyle w:val="NormalTok"/>
        </w:rPr>
        <w:t xml:space="preserve"> Model, </w:t>
      </w:r>
      <w:r>
        <w:rPr>
          <w:rStyle w:val="AttributeTok"/>
        </w:rPr>
        <w:t>data =</w:t>
      </w:r>
      <w:r>
        <w:rPr>
          <w:rStyle w:val="NormalTok"/>
        </w:rPr>
        <w:t xml:space="preserve"> res_log_aov</w:t>
      </w:r>
      <w:r>
        <w:rPr>
          <w:rStyle w:val="SpecialCharTok"/>
        </w:rPr>
        <w:t>$</w:t>
      </w:r>
      <w:r>
        <w:rPr>
          <w:rStyle w:val="NormalTok"/>
        </w:rPr>
        <w:t>model)</w:t>
      </w:r>
    </w:p>
    <w:p w14:paraId="14B6FE6A" w14:textId="77777777" w:rsidR="001F1F03" w:rsidRDefault="00000000">
      <w:pPr>
        <w:pStyle w:val="SourceCode"/>
      </w:pPr>
      <w:r>
        <w:rPr>
          <w:rStyle w:val="VerbatimChar"/>
        </w:rPr>
        <w:t xml:space="preserve">## </w:t>
      </w:r>
      <w:r>
        <w:br/>
      </w:r>
      <w:r>
        <w:rPr>
          <w:rStyle w:val="VerbatimChar"/>
        </w:rPr>
        <w:t>##  Bartlett test of homogeneity of variances</w:t>
      </w:r>
      <w:r>
        <w:br/>
      </w:r>
      <w:r>
        <w:rPr>
          <w:rStyle w:val="VerbatimChar"/>
        </w:rPr>
        <w:t xml:space="preserve">## </w:t>
      </w:r>
      <w:r>
        <w:br/>
      </w:r>
      <w:r>
        <w:rPr>
          <w:rStyle w:val="VerbatimChar"/>
        </w:rPr>
        <w:t>## data:  y by Model</w:t>
      </w:r>
      <w:r>
        <w:br/>
      </w:r>
      <w:r>
        <w:rPr>
          <w:rStyle w:val="VerbatimChar"/>
        </w:rPr>
        <w:t>## Bartlett's K-squared = 39.728, df = 3, p-value = 1.217e-08</w:t>
      </w:r>
    </w:p>
    <w:p w14:paraId="4B4ADA69" w14:textId="77777777" w:rsidR="001F1F03" w:rsidRDefault="00000000">
      <w:pPr>
        <w:pStyle w:val="SourceCode"/>
      </w:pPr>
      <w:r>
        <w:rPr>
          <w:rStyle w:val="FunctionTok"/>
        </w:rPr>
        <w:t>leveneTest</w:t>
      </w:r>
      <w:r>
        <w:rPr>
          <w:rStyle w:val="NormalTok"/>
        </w:rPr>
        <w:t xml:space="preserve">(y </w:t>
      </w:r>
      <w:r>
        <w:rPr>
          <w:rStyle w:val="SpecialCharTok"/>
        </w:rPr>
        <w:t>~</w:t>
      </w:r>
      <w:r>
        <w:rPr>
          <w:rStyle w:val="NormalTok"/>
        </w:rPr>
        <w:t xml:space="preserve"> Model, </w:t>
      </w:r>
      <w:r>
        <w:rPr>
          <w:rStyle w:val="AttributeTok"/>
        </w:rPr>
        <w:t>data =</w:t>
      </w:r>
      <w:r>
        <w:rPr>
          <w:rStyle w:val="NormalTok"/>
        </w:rPr>
        <w:t xml:space="preserve"> res_long)</w:t>
      </w:r>
    </w:p>
    <w:p w14:paraId="11A9C6F0" w14:textId="77777777" w:rsidR="001F1F03" w:rsidRDefault="00000000">
      <w:pPr>
        <w:pStyle w:val="SourceCode"/>
      </w:pPr>
      <w:r>
        <w:rPr>
          <w:rStyle w:val="VerbatimChar"/>
        </w:rPr>
        <w:t>## Warning in leveneTest.default(y = y, group = group, ...): group coerced to</w:t>
      </w:r>
      <w:r>
        <w:br/>
      </w:r>
      <w:r>
        <w:rPr>
          <w:rStyle w:val="VerbatimChar"/>
        </w:rPr>
        <w:t>## factor.</w:t>
      </w:r>
    </w:p>
    <w:p w14:paraId="3941A208" w14:textId="77777777" w:rsidR="001F1F03" w:rsidRDefault="00000000">
      <w:pPr>
        <w:pStyle w:val="SourceCode"/>
      </w:pPr>
      <w:r>
        <w:rPr>
          <w:rStyle w:val="VerbatimChar"/>
        </w:rPr>
        <w:t>## Levene's Test for Homogeneity of Variance (center = median)</w:t>
      </w:r>
      <w:r>
        <w:br/>
      </w:r>
      <w:r>
        <w:rPr>
          <w:rStyle w:val="VerbatimChar"/>
        </w:rPr>
        <w:t xml:space="preserve">##        Df F value    Pr(&gt;F)    </w:t>
      </w:r>
      <w:r>
        <w:br/>
      </w:r>
      <w:r>
        <w:rPr>
          <w:rStyle w:val="VerbatimChar"/>
        </w:rPr>
        <w:t>## group   3  14.181 2.111e-08 ***</w:t>
      </w:r>
      <w:r>
        <w:br/>
      </w:r>
      <w:r>
        <w:rPr>
          <w:rStyle w:val="VerbatimChar"/>
        </w:rPr>
        <w:t xml:space="preserve">##       196                      </w:t>
      </w:r>
      <w:r>
        <w:br/>
      </w:r>
      <w:r>
        <w:rPr>
          <w:rStyle w:val="VerbatimChar"/>
        </w:rPr>
        <w:t>## ---</w:t>
      </w:r>
      <w:r>
        <w:br/>
      </w:r>
      <w:r>
        <w:rPr>
          <w:rStyle w:val="VerbatimChar"/>
        </w:rPr>
        <w:t>## Signif. codes:  0 '***' 0.001 '**' 0.01 '*' 0.05 '.' 0.1 ' ' 1</w:t>
      </w:r>
    </w:p>
    <w:p w14:paraId="25F1D344" w14:textId="77777777" w:rsidR="001F1F03" w:rsidRDefault="00000000">
      <w:pPr>
        <w:pStyle w:val="SourceCode"/>
      </w:pPr>
      <w:r>
        <w:rPr>
          <w:rStyle w:val="FunctionTok"/>
        </w:rPr>
        <w:t>hist</w:t>
      </w:r>
      <w:r>
        <w:rPr>
          <w:rStyle w:val="NormalTok"/>
        </w:rPr>
        <w:t>(</w:t>
      </w:r>
      <w:r>
        <w:rPr>
          <w:rStyle w:val="FunctionTok"/>
        </w:rPr>
        <w:t>residuals</w:t>
      </w:r>
      <w:r>
        <w:rPr>
          <w:rStyle w:val="NormalTok"/>
        </w:rPr>
        <w:t>(res_log_aov))</w:t>
      </w:r>
    </w:p>
    <w:p w14:paraId="4942A0AF" w14:textId="77777777" w:rsidR="001F1F03" w:rsidRDefault="00000000">
      <w:pPr>
        <w:pStyle w:val="FirstParagraph"/>
      </w:pPr>
      <w:r>
        <w:rPr>
          <w:noProof/>
        </w:rPr>
        <w:drawing>
          <wp:inline distT="0" distB="0" distL="0" distR="0" wp14:anchorId="15BA1D3A" wp14:editId="2000078C">
            <wp:extent cx="4620126" cy="3696101"/>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STAT2003-Assignment-1_files/figure-docx/unnamed-chunk-5-5.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1C1B3045" w14:textId="77777777" w:rsidR="001F1F03" w:rsidRDefault="00000000">
      <w:pPr>
        <w:pStyle w:val="SourceCode"/>
      </w:pPr>
      <w:r>
        <w:rPr>
          <w:rStyle w:val="CommentTok"/>
        </w:rPr>
        <w:t># The log transformation makes the model worse. Proceed with initial model</w:t>
      </w:r>
    </w:p>
    <w:p w14:paraId="5A17809C" w14:textId="77777777" w:rsidR="001F1F03" w:rsidRDefault="00000000">
      <w:pPr>
        <w:pStyle w:val="SourceCode"/>
      </w:pPr>
      <w:r>
        <w:rPr>
          <w:rStyle w:val="FunctionTok"/>
        </w:rPr>
        <w:lastRenderedPageBreak/>
        <w:t>anova</w:t>
      </w:r>
      <w:r>
        <w:rPr>
          <w:rStyle w:val="NormalTok"/>
        </w:rPr>
        <w:t>(res_aov)</w:t>
      </w:r>
    </w:p>
    <w:p w14:paraId="52ADCDB1" w14:textId="77777777" w:rsidR="001F1F03" w:rsidRDefault="00000000">
      <w:pPr>
        <w:pStyle w:val="SourceCode"/>
      </w:pPr>
      <w:r>
        <w:rPr>
          <w:rStyle w:val="VerbatimChar"/>
        </w:rPr>
        <w:t>## Analysis of Variance Table</w:t>
      </w:r>
      <w:r>
        <w:br/>
      </w:r>
      <w:r>
        <w:rPr>
          <w:rStyle w:val="VerbatimChar"/>
        </w:rPr>
        <w:t xml:space="preserve">## </w:t>
      </w:r>
      <w:r>
        <w:br/>
      </w:r>
      <w:r>
        <w:rPr>
          <w:rStyle w:val="VerbatimChar"/>
        </w:rPr>
        <w:t>## Response: ROC</w:t>
      </w:r>
      <w:r>
        <w:br/>
      </w:r>
      <w:r>
        <w:rPr>
          <w:rStyle w:val="VerbatimChar"/>
        </w:rPr>
        <w:t xml:space="preserve">##            Df   Sum Sq   Mean Sq F value Pr(&gt;F)    </w:t>
      </w:r>
      <w:r>
        <w:br/>
      </w:r>
      <w:r>
        <w:rPr>
          <w:rStyle w:val="VerbatimChar"/>
        </w:rPr>
        <w:t>## Model       3 0.081603 0.0272010 67.0219 &lt;2e-16 ***</w:t>
      </w:r>
      <w:r>
        <w:br/>
      </w:r>
      <w:r>
        <w:rPr>
          <w:rStyle w:val="VerbatimChar"/>
        </w:rPr>
        <w:t xml:space="preserve">## Resample   49 0.026458 0.0005400  1.3304  0.099 .  </w:t>
      </w:r>
      <w:r>
        <w:br/>
      </w:r>
      <w:r>
        <w:rPr>
          <w:rStyle w:val="VerbatimChar"/>
        </w:rPr>
        <w:t xml:space="preserve">## Residuals 147 0.059660 0.0004059                   </w:t>
      </w:r>
      <w:r>
        <w:br/>
      </w:r>
      <w:r>
        <w:rPr>
          <w:rStyle w:val="VerbatimChar"/>
        </w:rPr>
        <w:t>## ---</w:t>
      </w:r>
      <w:r>
        <w:br/>
      </w:r>
      <w:r>
        <w:rPr>
          <w:rStyle w:val="VerbatimChar"/>
        </w:rPr>
        <w:t>## Signif. codes:  0 '***' 0.001 '**' 0.01 '*' 0.05 '.' 0.1 ' ' 1</w:t>
      </w:r>
    </w:p>
    <w:p w14:paraId="70B8E427" w14:textId="77777777" w:rsidR="001F1F03" w:rsidRDefault="00000000">
      <w:pPr>
        <w:pStyle w:val="SourceCode"/>
      </w:pPr>
      <w:r>
        <w:rPr>
          <w:rStyle w:val="CommentTok"/>
        </w:rPr>
        <w:t xml:space="preserve"># p &lt; 0.001 indicates significant difference among algorithms. </w:t>
      </w:r>
    </w:p>
    <w:p w14:paraId="001598BE" w14:textId="77777777" w:rsidR="001F1F03" w:rsidRDefault="00000000">
      <w:pPr>
        <w:pStyle w:val="SourceCode"/>
      </w:pPr>
      <w:r>
        <w:rPr>
          <w:rStyle w:val="FunctionTok"/>
        </w:rPr>
        <w:t>friedman.test</w:t>
      </w:r>
      <w:r>
        <w:rPr>
          <w:rStyle w:val="NormalTok"/>
        </w:rPr>
        <w:t xml:space="preserve">(ROC </w:t>
      </w:r>
      <w:r>
        <w:rPr>
          <w:rStyle w:val="SpecialCharTok"/>
        </w:rPr>
        <w:t>~</w:t>
      </w:r>
      <w:r>
        <w:rPr>
          <w:rStyle w:val="NormalTok"/>
        </w:rPr>
        <w:t xml:space="preserve"> Model </w:t>
      </w:r>
      <w:r>
        <w:rPr>
          <w:rStyle w:val="SpecialCharTok"/>
        </w:rPr>
        <w:t>|</w:t>
      </w:r>
      <w:r>
        <w:rPr>
          <w:rStyle w:val="NormalTok"/>
        </w:rPr>
        <w:t xml:space="preserve"> Resample, </w:t>
      </w:r>
      <w:r>
        <w:rPr>
          <w:rStyle w:val="AttributeTok"/>
        </w:rPr>
        <w:t>data =</w:t>
      </w:r>
      <w:r>
        <w:rPr>
          <w:rStyle w:val="NormalTok"/>
        </w:rPr>
        <w:t xml:space="preserve"> res_long)</w:t>
      </w:r>
    </w:p>
    <w:p w14:paraId="57916C24" w14:textId="77777777" w:rsidR="001F1F03" w:rsidRDefault="00000000">
      <w:pPr>
        <w:pStyle w:val="SourceCode"/>
      </w:pPr>
      <w:r>
        <w:rPr>
          <w:rStyle w:val="VerbatimChar"/>
        </w:rPr>
        <w:t xml:space="preserve">## </w:t>
      </w:r>
      <w:r>
        <w:br/>
      </w:r>
      <w:r>
        <w:rPr>
          <w:rStyle w:val="VerbatimChar"/>
        </w:rPr>
        <w:t>##  Friedman rank sum test</w:t>
      </w:r>
      <w:r>
        <w:br/>
      </w:r>
      <w:r>
        <w:rPr>
          <w:rStyle w:val="VerbatimChar"/>
        </w:rPr>
        <w:t xml:space="preserve">## </w:t>
      </w:r>
      <w:r>
        <w:br/>
      </w:r>
      <w:r>
        <w:rPr>
          <w:rStyle w:val="VerbatimChar"/>
        </w:rPr>
        <w:t>## data:  ROC and Model and Resample</w:t>
      </w:r>
      <w:r>
        <w:br/>
      </w:r>
      <w:r>
        <w:rPr>
          <w:rStyle w:val="VerbatimChar"/>
        </w:rPr>
        <w:t>## Friedman chi-squared = 74.112, df = 3, p-value = 5.616e-16</w:t>
      </w:r>
    </w:p>
    <w:p w14:paraId="00EE86FC" w14:textId="77777777" w:rsidR="001F1F03" w:rsidRDefault="00000000">
      <w:pPr>
        <w:pStyle w:val="SourceCode"/>
      </w:pPr>
      <w:r>
        <w:rPr>
          <w:rStyle w:val="NormalTok"/>
        </w:rPr>
        <w:t xml:space="preserve">tukey_res </w:t>
      </w:r>
      <w:r>
        <w:rPr>
          <w:rStyle w:val="OtherTok"/>
        </w:rPr>
        <w:t>&lt;-</w:t>
      </w:r>
      <w:r>
        <w:rPr>
          <w:rStyle w:val="NormalTok"/>
        </w:rPr>
        <w:t xml:space="preserve"> </w:t>
      </w:r>
      <w:r>
        <w:rPr>
          <w:rStyle w:val="FunctionTok"/>
        </w:rPr>
        <w:t>TukeyHSD</w:t>
      </w:r>
      <w:r>
        <w:rPr>
          <w:rStyle w:val="NormalTok"/>
        </w:rPr>
        <w:t xml:space="preserve">(res_aov, </w:t>
      </w:r>
      <w:r>
        <w:rPr>
          <w:rStyle w:val="AttributeTok"/>
        </w:rPr>
        <w:t>which =</w:t>
      </w:r>
      <w:r>
        <w:rPr>
          <w:rStyle w:val="NormalTok"/>
        </w:rPr>
        <w:t xml:space="preserve"> </w:t>
      </w:r>
      <w:r>
        <w:rPr>
          <w:rStyle w:val="StringTok"/>
        </w:rPr>
        <w:t>"Model"</w:t>
      </w:r>
      <w:r>
        <w:rPr>
          <w:rStyle w:val="NormalTok"/>
        </w:rPr>
        <w:t>)</w:t>
      </w:r>
      <w:r>
        <w:br/>
      </w:r>
      <w:r>
        <w:rPr>
          <w:rStyle w:val="NormalTok"/>
        </w:rPr>
        <w:t>tukey_res</w:t>
      </w:r>
    </w:p>
    <w:p w14:paraId="59BD33DB" w14:textId="77777777" w:rsidR="001F1F03" w:rsidRDefault="00000000">
      <w:pPr>
        <w:pStyle w:val="SourceCode"/>
      </w:pPr>
      <w:r>
        <w:rPr>
          <w:rStyle w:val="VerbatimChar"/>
        </w:rPr>
        <w:t>##   Tukey multiple comparisons of means</w:t>
      </w:r>
      <w:r>
        <w:br/>
      </w:r>
      <w:r>
        <w:rPr>
          <w:rStyle w:val="VerbatimChar"/>
        </w:rPr>
        <w:t>##     95% family-wise confidence level</w:t>
      </w:r>
      <w:r>
        <w:br/>
      </w:r>
      <w:r>
        <w:rPr>
          <w:rStyle w:val="VerbatimChar"/>
        </w:rPr>
        <w:t xml:space="preserve">## </w:t>
      </w:r>
      <w:r>
        <w:br/>
      </w:r>
      <w:r>
        <w:rPr>
          <w:rStyle w:val="VerbatimChar"/>
        </w:rPr>
        <w:t>## Fit: aov(formula = ROC ~ Model + Resample, data = res_long)</w:t>
      </w:r>
      <w:r>
        <w:br/>
      </w:r>
      <w:r>
        <w:rPr>
          <w:rStyle w:val="VerbatimChar"/>
        </w:rPr>
        <w:t xml:space="preserve">## </w:t>
      </w:r>
      <w:r>
        <w:br/>
      </w:r>
      <w:r>
        <w:rPr>
          <w:rStyle w:val="VerbatimChar"/>
        </w:rPr>
        <w:t>## $Model</w:t>
      </w:r>
      <w:r>
        <w:br/>
      </w:r>
      <w:r>
        <w:rPr>
          <w:rStyle w:val="VerbatimChar"/>
        </w:rPr>
        <w:t>##                                         diff         lwr          upr     p adj</w:t>
      </w:r>
      <w:r>
        <w:br/>
      </w:r>
      <w:r>
        <w:rPr>
          <w:rStyle w:val="VerbatimChar"/>
        </w:rPr>
        <w:t>## NaiveBayes-LogisticRegression   -0.007509974 -0.01798039  0.002960443 0.2481740</w:t>
      </w:r>
      <w:r>
        <w:br/>
      </w:r>
      <w:r>
        <w:rPr>
          <w:rStyle w:val="VerbatimChar"/>
        </w:rPr>
        <w:t>## RandomForest-LogisticRegression -0.052675496 -0.06314591 -0.042205080 0.0000000</w:t>
      </w:r>
      <w:r>
        <w:br/>
      </w:r>
      <w:r>
        <w:rPr>
          <w:rStyle w:val="VerbatimChar"/>
        </w:rPr>
        <w:t>## SVM-LogisticRegression          -0.023405152 -0.03387557 -0.012934736 0.0000002</w:t>
      </w:r>
      <w:r>
        <w:br/>
      </w:r>
      <w:r>
        <w:rPr>
          <w:rStyle w:val="VerbatimChar"/>
        </w:rPr>
        <w:t>## RandomForest-NaiveBayes         -0.045165522 -0.05563594 -0.034695106 0.0000000</w:t>
      </w:r>
      <w:r>
        <w:br/>
      </w:r>
      <w:r>
        <w:rPr>
          <w:rStyle w:val="VerbatimChar"/>
        </w:rPr>
        <w:t>## SVM-NaiveBayes                  -0.015895179 -0.02636560 -0.005424762 0.0007052</w:t>
      </w:r>
      <w:r>
        <w:br/>
      </w:r>
      <w:r>
        <w:rPr>
          <w:rStyle w:val="VerbatimChar"/>
        </w:rPr>
        <w:t>## SVM-RandomForest                 0.029270344  0.01879993  0.039740760 0.0000000</w:t>
      </w:r>
    </w:p>
    <w:p w14:paraId="4A7B4F3F" w14:textId="77777777" w:rsidR="001F1F03" w:rsidRDefault="00000000">
      <w:pPr>
        <w:pStyle w:val="SourceCode"/>
      </w:pPr>
      <w:r>
        <w:rPr>
          <w:rStyle w:val="FunctionTok"/>
        </w:rPr>
        <w:t>library</w:t>
      </w:r>
      <w:r>
        <w:rPr>
          <w:rStyle w:val="NormalTok"/>
        </w:rPr>
        <w:t>(emmeans)</w:t>
      </w:r>
      <w:r>
        <w:br/>
      </w:r>
      <w:r>
        <w:rPr>
          <w:rStyle w:val="FunctionTok"/>
        </w:rPr>
        <w:t>emmeans</w:t>
      </w:r>
      <w:r>
        <w:rPr>
          <w:rStyle w:val="NormalTok"/>
        </w:rPr>
        <w:t xml:space="preserve">(res_aov, </w:t>
      </w:r>
      <w:r>
        <w:rPr>
          <w:rStyle w:val="SpecialCharTok"/>
        </w:rPr>
        <w:t>~</w:t>
      </w:r>
      <w:r>
        <w:rPr>
          <w:rStyle w:val="NormalTok"/>
        </w:rPr>
        <w:t xml:space="preserve"> Model)</w:t>
      </w:r>
    </w:p>
    <w:p w14:paraId="779BFE66" w14:textId="77777777" w:rsidR="001F1F03" w:rsidRDefault="00000000">
      <w:pPr>
        <w:pStyle w:val="SourceCode"/>
      </w:pPr>
      <w:r>
        <w:rPr>
          <w:rStyle w:val="VerbatimChar"/>
        </w:rPr>
        <w:t>##  Model              emmean      SE  df lower.CL upper.CL</w:t>
      </w:r>
      <w:r>
        <w:br/>
      </w:r>
      <w:r>
        <w:rPr>
          <w:rStyle w:val="VerbatimChar"/>
        </w:rPr>
        <w:t>##  LogisticRegression  0.949 0.00285 147    0.944    0.955</w:t>
      </w:r>
      <w:r>
        <w:br/>
      </w:r>
      <w:r>
        <w:rPr>
          <w:rStyle w:val="VerbatimChar"/>
        </w:rPr>
        <w:t>##  NaiveBayes          0.942 0.00285 147    0.936    0.947</w:t>
      </w:r>
      <w:r>
        <w:br/>
      </w:r>
      <w:r>
        <w:rPr>
          <w:rStyle w:val="VerbatimChar"/>
        </w:rPr>
        <w:lastRenderedPageBreak/>
        <w:t>##  RandomForest        0.896 0.00285 147    0.891    0.902</w:t>
      </w:r>
      <w:r>
        <w:br/>
      </w:r>
      <w:r>
        <w:rPr>
          <w:rStyle w:val="VerbatimChar"/>
        </w:rPr>
        <w:t>##  SVM                 0.926 0.00285 147    0.920    0.931</w:t>
      </w:r>
      <w:r>
        <w:br/>
      </w:r>
      <w:r>
        <w:rPr>
          <w:rStyle w:val="VerbatimChar"/>
        </w:rPr>
        <w:t xml:space="preserve">## </w:t>
      </w:r>
      <w:r>
        <w:br/>
      </w:r>
      <w:r>
        <w:rPr>
          <w:rStyle w:val="VerbatimChar"/>
        </w:rPr>
        <w:t xml:space="preserve">## Results are averaged over the levels of: Resample </w:t>
      </w:r>
      <w:r>
        <w:br/>
      </w:r>
      <w:r>
        <w:rPr>
          <w:rStyle w:val="VerbatimChar"/>
        </w:rPr>
        <w:t>## Confidence level used: 0.95</w:t>
      </w:r>
    </w:p>
    <w:p w14:paraId="367B7914" w14:textId="24E6A08C" w:rsidR="001F1F03" w:rsidRPr="00B210FE" w:rsidRDefault="00000000">
      <w:pPr>
        <w:pStyle w:val="FirstParagraph"/>
        <w:rPr>
          <w:rFonts w:ascii="Times New Roman" w:hAnsi="Times New Roman" w:cs="Times New Roman"/>
          <w:color w:val="000000" w:themeColor="text1"/>
          <w:sz w:val="32"/>
          <w:szCs w:val="32"/>
        </w:rPr>
      </w:pPr>
      <w:r w:rsidRPr="00B210FE">
        <w:rPr>
          <w:rFonts w:ascii="Times New Roman" w:hAnsi="Times New Roman" w:cs="Times New Roman"/>
          <w:color w:val="000000" w:themeColor="text1"/>
          <w:sz w:val="32"/>
          <w:szCs w:val="32"/>
        </w:rPr>
        <w:t>QUESTION 3: Algorithm Recommendation</w:t>
      </w:r>
    </w:p>
    <w:p w14:paraId="39E0CF01" w14:textId="77777777" w:rsidR="001F1F03" w:rsidRDefault="00000000">
      <w:pPr>
        <w:pStyle w:val="BodyText"/>
      </w:pPr>
      <w:r>
        <w:t>Based on the experimental results, Logistic Regression is recommended for predicting credit card default. It had the highest point estimate ROC and showed consistency across resamples (blocks), demonstrating strong discrimination and stability. Though Naive Bayes was not significantly worse, Logistic Regression also provided a much higher specificity making it more effective for identifying default cases.</w:t>
      </w:r>
    </w:p>
    <w:p w14:paraId="007231EF" w14:textId="77777777" w:rsidR="001F1F03" w:rsidRDefault="00000000">
      <w:pPr>
        <w:pStyle w:val="BodyText"/>
      </w:pPr>
      <w:r>
        <w:t>A limitation of this recommendation is that it is based on a singular dataset and the chosen resampling design, therefore, the results may differ when presented with new data. (84 words)</w:t>
      </w:r>
    </w:p>
    <w:p w14:paraId="37F245C3" w14:textId="77777777" w:rsidR="001F1F03" w:rsidRDefault="00000000">
      <w:pPr>
        <w:pStyle w:val="Heading2"/>
      </w:pPr>
      <w:bookmarkStart w:id="6" w:name="references"/>
      <w:bookmarkEnd w:id="5"/>
      <w:r>
        <w:t>References</w:t>
      </w:r>
    </w:p>
    <w:p w14:paraId="646B1C8F" w14:textId="77777777" w:rsidR="001F1F03" w:rsidRDefault="00000000" w:rsidP="00AA5685">
      <w:pPr>
        <w:pStyle w:val="FirstParagraph"/>
        <w:ind w:left="720" w:hanging="720"/>
      </w:pPr>
      <w:r>
        <w:t xml:space="preserve">Kleijnen, Jack P. C. 2008. </w:t>
      </w:r>
      <w:r>
        <w:rPr>
          <w:i/>
          <w:iCs/>
        </w:rPr>
        <w:t>Design and Analysis of Simulation Experiments</w:t>
      </w:r>
      <w:r>
        <w:t>. 1st ed. New York: Springer-Verlag.</w:t>
      </w:r>
    </w:p>
    <w:p w14:paraId="7C3393A1" w14:textId="77777777" w:rsidR="001F1F03" w:rsidRDefault="00000000" w:rsidP="00AA5685">
      <w:pPr>
        <w:pStyle w:val="BodyText"/>
        <w:ind w:left="720" w:hanging="720"/>
      </w:pPr>
      <w:r>
        <w:t xml:space="preserve">James, Gareth, Daniela Witten, Trevor Hastie, and Robert Tibshirani. 2013. </w:t>
      </w:r>
      <w:r>
        <w:rPr>
          <w:i/>
          <w:iCs/>
        </w:rPr>
        <w:t>An Introduction to Statistical Learning</w:t>
      </w:r>
      <w:r>
        <w:t>. Vol. 112. New York: Springer.</w:t>
      </w:r>
    </w:p>
    <w:p w14:paraId="61B38717" w14:textId="77777777" w:rsidR="001F1F03" w:rsidRDefault="00000000" w:rsidP="00AA5685">
      <w:pPr>
        <w:pStyle w:val="BodyText"/>
        <w:ind w:left="720" w:hanging="720"/>
      </w:pPr>
      <w:r>
        <w:t xml:space="preserve">Montgomery, Douglas C. 2020. </w:t>
      </w:r>
      <w:r>
        <w:rPr>
          <w:i/>
          <w:iCs/>
        </w:rPr>
        <w:t>Design and Analysis of Experiments</w:t>
      </w:r>
      <w:r>
        <w:t>. 1st ed. Hoboken, NJ: Wiley.</w:t>
      </w:r>
      <w:bookmarkEnd w:id="4"/>
      <w:bookmarkEnd w:id="6"/>
    </w:p>
    <w:sectPr w:rsidR="001F1F0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DC654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66544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F1F03"/>
    <w:rsid w:val="000C16CD"/>
    <w:rsid w:val="001F1F03"/>
    <w:rsid w:val="00AA5685"/>
    <w:rsid w:val="00B210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C7F09"/>
  <w15:docId w15:val="{B47CE26D-78E4-489A-95C9-16D797333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1757</Words>
  <Characters>10021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STAT2003: Assignment 1: Comparison of Machine Learning Algorithms</vt:lpstr>
    </vt:vector>
  </TitlesOfParts>
  <Company/>
  <LinksUpToDate>false</LinksUpToDate>
  <CharactersWithSpaces>11755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STAT2003: Assignment 1: Comparison of Machine Learning Algorithms</dc:title>
  <dc:creator/>
  <cp:keywords/>
  <cp:lastModifiedBy>Kafula Chewe (Student)</cp:lastModifiedBy>
  <cp:revision>2</cp:revision>
  <dcterms:created xsi:type="dcterms:W3CDTF">2026-04-04T15:00:00Z</dcterms:created>
  <dcterms:modified xsi:type="dcterms:W3CDTF">2026-04-04T15:17:00Z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