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" w:hAnsi="Calibri"/>
          <w:color w:val="808080"/>
          <w:sz w:val="20"/>
          <w:szCs w:val="20"/>
        </w:rPr>
        <w:t> </w:t>
      </w:r>
      <w:r>
        <w:rPr>
          <w:rFonts w:ascii="Calibri" w:hAnsi="Calibri"/>
          <w:b/>
          <w:bCs/>
          <w:sz w:val="40"/>
          <w:szCs w:val="40"/>
        </w:rPr>
        <w:t>Campussen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Kaartje: Waar in Antwerpen gelegen? (zie KdG-kort)s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En dan wat </w:t>
      </w:r>
      <w:proofErr w:type="spellStart"/>
      <w:r>
        <w:rPr>
          <w:rFonts w:ascii="Calibri" w:hAnsi="Calibri"/>
        </w:rPr>
        <w:t>fun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facts</w:t>
      </w:r>
      <w:proofErr w:type="spellEnd"/>
      <w:r>
        <w:rPr>
          <w:rFonts w:ascii="Calibri" w:hAnsi="Calibri"/>
        </w:rPr>
        <w:t xml:space="preserve"> over de campus:</w:t>
      </w:r>
    </w:p>
    <w:p w:rsidR="00E775C4" w:rsidRDefault="005A67C5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Aantal medewerkers per campus</w:t>
      </w:r>
    </w:p>
    <w:p w:rsidR="00E775C4" w:rsidRDefault="005A67C5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aantal studenten per campus</w:t>
      </w:r>
    </w:p>
    <w:p w:rsidR="00E775C4" w:rsidRDefault="005A67C5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 xml:space="preserve">Fietsen, </w:t>
      </w:r>
      <w:proofErr w:type="spellStart"/>
      <w:r>
        <w:rPr>
          <w:rFonts w:ascii="Calibri" w:eastAsia="Times New Roman" w:hAnsi="Calibri"/>
        </w:rPr>
        <w:t>bvb</w:t>
      </w:r>
      <w:proofErr w:type="spellEnd"/>
      <w:r>
        <w:rPr>
          <w:rFonts w:ascii="Calibri" w:eastAsia="Times New Roman" w:hAnsi="Calibri"/>
        </w:rPr>
        <w:t>. % studenten dat met de fiets komt</w:t>
      </w:r>
    </w:p>
    <w:p w:rsidR="00E775C4" w:rsidRDefault="005A67C5">
      <w:pPr>
        <w:numPr>
          <w:ilvl w:val="0"/>
          <w:numId w:val="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Openbaar vervoer: % studenten</w:t>
      </w:r>
    </w:p>
    <w:p w:rsidR="00E775C4" w:rsidRDefault="005A67C5">
      <w:pPr>
        <w:numPr>
          <w:ilvl w:val="1"/>
          <w:numId w:val="1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Aantal verbindingen De Lijn / Bushaltes</w:t>
      </w:r>
    </w:p>
    <w:p w:rsidR="00E775C4" w:rsidRDefault="005A67C5">
      <w:pPr>
        <w:numPr>
          <w:ilvl w:val="1"/>
          <w:numId w:val="1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Aantal km tot station</w:t>
      </w:r>
    </w:p>
    <w:p w:rsidR="00E775C4" w:rsidRDefault="005A67C5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Oppervlakte: aantal lokalen</w:t>
      </w:r>
      <w:bookmarkStart w:id="0" w:name="_GoBack"/>
      <w:bookmarkEnd w:id="0"/>
    </w:p>
    <w:p w:rsidR="00E775C4" w:rsidRPr="008E58A5" w:rsidRDefault="005A67C5">
      <w:pPr>
        <w:numPr>
          <w:ilvl w:val="0"/>
          <w:numId w:val="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Aantal stoelen per student</w:t>
      </w:r>
    </w:p>
    <w:p w:rsidR="008E58A5" w:rsidRDefault="008E58A5" w:rsidP="008E58A5">
      <w:pPr>
        <w:ind w:left="540"/>
        <w:textAlignment w:val="center"/>
        <w:rPr>
          <w:rFonts w:eastAsia="Times New Roman"/>
        </w:rPr>
      </w:pP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</w:rPr>
        <w:t>Meer dan 70 studietrajecten</w:t>
      </w:r>
      <w:r>
        <w:rPr>
          <w:rFonts w:ascii="Calibri" w:hAnsi="Calibri"/>
          <w:b/>
          <w:bCs/>
          <w:sz w:val="22"/>
          <w:szCs w:val="22"/>
        </w:rPr>
        <w:t xml:space="preserve"> &gt; interessegebieden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6 studiegebieden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b/>
          <w:bCs/>
          <w:sz w:val="40"/>
          <w:szCs w:val="40"/>
        </w:rPr>
        <w:t xml:space="preserve">37 afstudeerrichtingen </w:t>
      </w:r>
      <w:r>
        <w:rPr>
          <w:rFonts w:ascii="Calibri" w:hAnsi="Calibri"/>
          <w:b/>
          <w:bCs/>
        </w:rPr>
        <w:t>&gt; opleidingen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16 professionele bachelors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1 master Beeldende Kunsten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4 bachelor-na-bachelors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8 postgraduaten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Talloze navormingen</w:t>
      </w:r>
    </w:p>
    <w:p w:rsidR="008E58A5" w:rsidRDefault="008E58A5">
      <w:pPr>
        <w:pStyle w:val="Normaalweb"/>
        <w:spacing w:before="0" w:beforeAutospacing="0" w:after="0" w:afterAutospacing="0"/>
        <w:rPr>
          <w:rFonts w:ascii="Calibri" w:hAnsi="Calibri"/>
          <w:sz w:val="32"/>
          <w:szCs w:val="32"/>
        </w:rPr>
      </w:pP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Demografie</w:t>
      </w:r>
    </w:p>
    <w:p w:rsidR="00E775C4" w:rsidRDefault="005A67C5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Aantal studenten totaal / aantal medewerkers</w:t>
      </w:r>
    </w:p>
    <w:p w:rsidR="00E775C4" w:rsidRDefault="005A67C5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% mannen / vrouwen / ook voor medewerkers</w:t>
      </w:r>
    </w:p>
    <w:p w:rsidR="00E775C4" w:rsidRDefault="005A67C5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(XX aantal km per jaar afgelegd) </w:t>
      </w:r>
    </w:p>
    <w:p w:rsidR="00E775C4" w:rsidRDefault="005A67C5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Straat waar de meeste </w:t>
      </w:r>
      <w:proofErr w:type="spellStart"/>
      <w:r>
        <w:rPr>
          <w:rFonts w:ascii="Calibri" w:eastAsia="Times New Roman" w:hAnsi="Calibri"/>
          <w:sz w:val="22"/>
          <w:szCs w:val="22"/>
        </w:rPr>
        <w:t>KdG'ers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wonen</w:t>
      </w:r>
      <w:r>
        <w:rPr>
          <w:rFonts w:ascii="Calibri" w:eastAsia="Times New Roman" w:hAnsi="Calibri"/>
          <w:sz w:val="22"/>
          <w:szCs w:val="22"/>
        </w:rPr>
        <w:br/>
        <w:t xml:space="preserve">Bredabaan </w:t>
      </w:r>
      <w:proofErr w:type="spellStart"/>
      <w:r>
        <w:rPr>
          <w:rFonts w:ascii="Calibri" w:eastAsia="Times New Roman" w:hAnsi="Calibri"/>
          <w:sz w:val="22"/>
          <w:szCs w:val="22"/>
        </w:rPr>
        <w:t>Merksem</w:t>
      </w:r>
      <w:proofErr w:type="spellEnd"/>
      <w:r>
        <w:rPr>
          <w:rFonts w:ascii="Calibri" w:eastAsia="Times New Roman" w:hAnsi="Calibri"/>
          <w:sz w:val="22"/>
          <w:szCs w:val="22"/>
        </w:rPr>
        <w:t>.</w:t>
      </w:r>
    </w:p>
    <w:p w:rsidR="00E775C4" w:rsidRDefault="005A67C5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Nationaliteiten</w:t>
      </w:r>
    </w:p>
    <w:p w:rsidR="00E775C4" w:rsidRDefault="005A67C5">
      <w:pPr>
        <w:numPr>
          <w:ilvl w:val="0"/>
          <w:numId w:val="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Aantal studenten op kot 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Onderwijsaanpak 'typisch KdG'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Periodesysteem: </w:t>
      </w:r>
    </w:p>
    <w:p w:rsidR="00E775C4" w:rsidRDefault="005A67C5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3"/>
          <w:szCs w:val="23"/>
        </w:rPr>
        <w:t xml:space="preserve">4 periodes per jaar </w:t>
      </w:r>
    </w:p>
    <w:p w:rsidR="00E775C4" w:rsidRDefault="005A67C5">
      <w:pPr>
        <w:numPr>
          <w:ilvl w:val="0"/>
          <w:numId w:val="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3"/>
          <w:szCs w:val="23"/>
        </w:rPr>
        <w:t xml:space="preserve">6 weken les, gevolgd door evaluatie (tijdslijn)? </w:t>
      </w:r>
    </w:p>
    <w:p w:rsidR="00E775C4" w:rsidRDefault="005A67C5">
      <w:pPr>
        <w:pStyle w:val="Normaalweb"/>
        <w:spacing w:before="0" w:beforeAutospacing="0" w:after="0" w:afterAutospacing="0"/>
        <w:ind w:left="54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 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Studieloopbaanbegeleiding 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 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 xml:space="preserve">Onderwijs op maat 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 </w:t>
      </w:r>
    </w:p>
    <w:p w:rsidR="00E775C4" w:rsidRPr="008E58A5" w:rsidRDefault="005A67C5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proofErr w:type="spellStart"/>
      <w:r>
        <w:rPr>
          <w:rFonts w:ascii="Calibri" w:eastAsia="Times New Roman" w:hAnsi="Calibri"/>
          <w:sz w:val="23"/>
          <w:szCs w:val="23"/>
        </w:rPr>
        <w:t>Quotes</w:t>
      </w:r>
      <w:proofErr w:type="spellEnd"/>
      <w:r>
        <w:rPr>
          <w:rFonts w:ascii="Calibri" w:eastAsia="Times New Roman" w:hAnsi="Calibri"/>
          <w:sz w:val="23"/>
          <w:szCs w:val="23"/>
        </w:rPr>
        <w:t xml:space="preserve"> zoeken </w:t>
      </w:r>
    </w:p>
    <w:p w:rsidR="008E58A5" w:rsidRDefault="008E58A5" w:rsidP="008E58A5">
      <w:pPr>
        <w:ind w:left="540"/>
        <w:textAlignment w:val="center"/>
        <w:rPr>
          <w:rFonts w:eastAsia="Times New Roman"/>
        </w:rPr>
      </w:pP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lastRenderedPageBreak/>
        <w:t>Praktijk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Opleiding X is de opleiding met de meeste stage ( X uren) 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80% van een fulltime job op 3 jaar 'studeren' 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Samenwerking met werkveld!!!! (Michiel </w:t>
      </w:r>
      <w:proofErr w:type="spellStart"/>
      <w:r>
        <w:rPr>
          <w:rFonts w:ascii="Calibri" w:hAnsi="Calibri"/>
          <w:sz w:val="22"/>
          <w:szCs w:val="22"/>
        </w:rPr>
        <w:t>Nuytemans</w:t>
      </w:r>
      <w:proofErr w:type="spellEnd"/>
      <w:r>
        <w:rPr>
          <w:rFonts w:ascii="Calibri" w:hAnsi="Calibri"/>
          <w:sz w:val="22"/>
          <w:szCs w:val="22"/>
        </w:rPr>
        <w:t xml:space="preserve"> cijfer vragen) 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opleidingen X, X en X heb je na X aantal dagen werk na afstuderen. (link naar knelpuntberoepen) </w:t>
      </w:r>
    </w:p>
    <w:p w:rsidR="008E58A5" w:rsidRDefault="008E58A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Internationaal</w:t>
      </w: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Kaartje Google </w:t>
      </w:r>
      <w:proofErr w:type="spellStart"/>
      <w:r>
        <w:rPr>
          <w:rFonts w:ascii="Calibri" w:hAnsi="Calibri"/>
          <w:sz w:val="22"/>
          <w:szCs w:val="22"/>
        </w:rPr>
        <w:t>maps</w:t>
      </w:r>
      <w:proofErr w:type="spellEnd"/>
      <w:r>
        <w:rPr>
          <w:rFonts w:ascii="Calibri" w:hAnsi="Calibri"/>
          <w:sz w:val="22"/>
          <w:szCs w:val="22"/>
        </w:rPr>
        <w:t xml:space="preserve"> of </w:t>
      </w:r>
      <w:proofErr w:type="spellStart"/>
      <w:r>
        <w:rPr>
          <w:rFonts w:ascii="Calibri" w:hAnsi="Calibri"/>
          <w:sz w:val="22"/>
          <w:szCs w:val="22"/>
        </w:rPr>
        <w:t>Pinterest</w:t>
      </w:r>
      <w:proofErr w:type="spellEnd"/>
      <w:r>
        <w:rPr>
          <w:rFonts w:ascii="Calibri" w:hAnsi="Calibri"/>
          <w:sz w:val="22"/>
          <w:szCs w:val="22"/>
        </w:rPr>
        <w:t xml:space="preserve"> hergebruiken: tonen waar studenten naar toe kunnen gaan voor studie, stage, ontwikkelingssamenwerking, onderzoek</w:t>
      </w:r>
    </w:p>
    <w:p w:rsidR="00E775C4" w:rsidRDefault="008E58A5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hyperlink r:id="rId6" w:history="1">
        <w:r w:rsidR="005A67C5">
          <w:rPr>
            <w:rStyle w:val="Hyperlink"/>
            <w:rFonts w:ascii="Calibri" w:eastAsia="Times New Roman" w:hAnsi="Calibri"/>
            <w:sz w:val="22"/>
            <w:szCs w:val="22"/>
          </w:rPr>
          <w:t>https://www.google.com/maps/d/viewer?ll=67.742759,-121.640625&amp;t=m&amp;source=embed&amp;ie=UTF8&amp;msa=0&amp;spn=76.07943,225&amp;z=2&amp;hl=nl&amp;mid=ztczeciyeQUM.kEeoXGUZ-Gz0</w:t>
        </w:r>
      </w:hyperlink>
      <w:r w:rsidR="005A67C5">
        <w:rPr>
          <w:rFonts w:ascii="Calibri" w:eastAsia="Times New Roman" w:hAnsi="Calibri"/>
          <w:sz w:val="22"/>
          <w:szCs w:val="22"/>
        </w:rPr>
        <w:br/>
      </w:r>
      <w:r w:rsidR="005A67C5">
        <w:rPr>
          <w:rFonts w:ascii="Calibri" w:eastAsia="Times New Roman" w:hAnsi="Calibri"/>
          <w:sz w:val="22"/>
          <w:szCs w:val="22"/>
        </w:rPr>
        <w:br/>
      </w:r>
      <w:hyperlink r:id="rId7" w:history="1">
        <w:r w:rsidR="005A67C5">
          <w:rPr>
            <w:rStyle w:val="Hyperlink"/>
            <w:rFonts w:ascii="Calibri" w:eastAsia="Times New Roman" w:hAnsi="Calibri"/>
            <w:sz w:val="22"/>
            <w:szCs w:val="22"/>
          </w:rPr>
          <w:t>https://mapsengine.google.com/map/viewer?mid=ztczeciyeQUM.kkZApHLWq1Eo</w:t>
        </w:r>
      </w:hyperlink>
      <w:r w:rsidR="005A67C5">
        <w:rPr>
          <w:rFonts w:ascii="Calibri" w:eastAsia="Times New Roman" w:hAnsi="Calibri"/>
          <w:sz w:val="22"/>
          <w:szCs w:val="22"/>
        </w:rPr>
        <w:br/>
      </w:r>
      <w:r w:rsidR="005A67C5">
        <w:rPr>
          <w:rFonts w:eastAsia="Times New Roman"/>
        </w:rPr>
        <w:t> </w:t>
      </w:r>
    </w:p>
    <w:p w:rsidR="00E775C4" w:rsidRDefault="008E58A5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hyperlink r:id="rId8" w:history="1">
        <w:r w:rsidR="005A67C5">
          <w:rPr>
            <w:rStyle w:val="Hyperlink"/>
            <w:rFonts w:ascii="Calibri" w:eastAsia="Times New Roman" w:hAnsi="Calibri"/>
            <w:sz w:val="22"/>
            <w:szCs w:val="22"/>
          </w:rPr>
          <w:t>http://www.pinterest.com/kdghogeschool/study-abroad-destinations-karel-de-grote-universit/</w:t>
        </w:r>
      </w:hyperlink>
    </w:p>
    <w:p w:rsidR="00E775C4" w:rsidRDefault="005A67C5">
      <w:pPr>
        <w:pStyle w:val="Norma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75C4" w:rsidRDefault="005A67C5">
      <w:pPr>
        <w:pStyle w:val="Norma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75C4" w:rsidRDefault="005A67C5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XX aantal studenten van KdG op Erasmus geweest </w:t>
      </w:r>
    </w:p>
    <w:p w:rsidR="00E775C4" w:rsidRDefault="005A67C5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27% van de </w:t>
      </w:r>
      <w:proofErr w:type="spellStart"/>
      <w:r>
        <w:rPr>
          <w:rFonts w:ascii="Calibri" w:eastAsia="Times New Roman" w:hAnsi="Calibri"/>
          <w:sz w:val="22"/>
          <w:szCs w:val="22"/>
        </w:rPr>
        <w:t>Erusmusstudenten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ontmoet partner in het buitenland</w:t>
      </w:r>
    </w:p>
    <w:p w:rsidR="00E775C4" w:rsidRDefault="005A67C5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XX aantal KdG Erasmusbaby's</w:t>
      </w:r>
    </w:p>
    <w:p w:rsidR="00E775C4" w:rsidRDefault="005A67C5">
      <w:pPr>
        <w:pStyle w:val="Norma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75C4" w:rsidRDefault="005A67C5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XX aantal km afgelegd</w:t>
      </w:r>
    </w:p>
    <w:p w:rsidR="00E775C4" w:rsidRDefault="005A67C5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X keer rond de aarde</w:t>
      </w:r>
    </w:p>
    <w:p w:rsidR="00E775C4" w:rsidRDefault="005A67C5">
      <w:pPr>
        <w:numPr>
          <w:ilvl w:val="0"/>
          <w:numId w:val="9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>Aantal</w:t>
      </w:r>
      <w:r>
        <w:rPr>
          <w:rFonts w:ascii="Calibri" w:eastAsia="Times New Roman" w:hAnsi="Calibri"/>
          <w:b/>
          <w:bCs/>
        </w:rPr>
        <w:t xml:space="preserve"> </w:t>
      </w:r>
      <w:r>
        <w:rPr>
          <w:rFonts w:ascii="Calibri" w:eastAsia="Times New Roman" w:hAnsi="Calibri"/>
        </w:rPr>
        <w:t xml:space="preserve">stopcontacten op KdG  </w:t>
      </w:r>
    </w:p>
    <w:p w:rsidR="00E775C4" w:rsidRDefault="005A67C5">
      <w:pPr>
        <w:numPr>
          <w:ilvl w:val="0"/>
          <w:numId w:val="9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 xml:space="preserve">Aantal </w:t>
      </w:r>
      <w:proofErr w:type="spellStart"/>
      <w:r>
        <w:rPr>
          <w:rFonts w:ascii="Calibri" w:eastAsia="Times New Roman" w:hAnsi="Calibri"/>
        </w:rPr>
        <w:t>wifi</w:t>
      </w:r>
      <w:proofErr w:type="spellEnd"/>
      <w:r>
        <w:rPr>
          <w:rFonts w:ascii="Calibri" w:eastAsia="Times New Roman" w:hAnsi="Calibri"/>
        </w:rPr>
        <w:t xml:space="preserve">-verbindingen op een dag tijd </w:t>
      </w:r>
    </w:p>
    <w:p w:rsidR="00E775C4" w:rsidRDefault="005A67C5">
      <w:pPr>
        <w:numPr>
          <w:ilvl w:val="0"/>
          <w:numId w:val="9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 xml:space="preserve">Aantal gelijktijdige </w:t>
      </w:r>
      <w:proofErr w:type="spellStart"/>
      <w:r>
        <w:rPr>
          <w:rFonts w:ascii="Calibri" w:eastAsia="Times New Roman" w:hAnsi="Calibri"/>
        </w:rPr>
        <w:t>wifi</w:t>
      </w:r>
      <w:proofErr w:type="spellEnd"/>
      <w:r>
        <w:rPr>
          <w:rFonts w:ascii="Calibri" w:eastAsia="Times New Roman" w:hAnsi="Calibri"/>
        </w:rPr>
        <w:t xml:space="preserve">-verbindingen </w:t>
      </w:r>
    </w:p>
    <w:p w:rsidR="00E775C4" w:rsidRDefault="005A67C5">
      <w:pPr>
        <w:numPr>
          <w:ilvl w:val="0"/>
          <w:numId w:val="9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 xml:space="preserve">Gemiddelde download-volume per student in z'n carrière </w:t>
      </w:r>
    </w:p>
    <w:p w:rsidR="00E775C4" w:rsidRDefault="005A67C5">
      <w:pPr>
        <w:numPr>
          <w:ilvl w:val="0"/>
          <w:numId w:val="9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 xml:space="preserve">Aantal GB per maand / dag </w:t>
      </w:r>
    </w:p>
    <w:p w:rsidR="00E775C4" w:rsidRPr="008E58A5" w:rsidRDefault="005A67C5">
      <w:pPr>
        <w:numPr>
          <w:ilvl w:val="0"/>
          <w:numId w:val="9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</w:rPr>
        <w:t xml:space="preserve">Hoeveel studenten hebben eigen laptop / </w:t>
      </w:r>
      <w:proofErr w:type="spellStart"/>
      <w:r>
        <w:rPr>
          <w:rFonts w:ascii="Calibri" w:eastAsia="Times New Roman" w:hAnsi="Calibri"/>
        </w:rPr>
        <w:t>smartphone</w:t>
      </w:r>
      <w:proofErr w:type="spellEnd"/>
      <w:r>
        <w:rPr>
          <w:rFonts w:ascii="Calibri" w:eastAsia="Times New Roman" w:hAnsi="Calibri"/>
        </w:rPr>
        <w:t xml:space="preserve"> </w:t>
      </w:r>
    </w:p>
    <w:p w:rsidR="008E58A5" w:rsidRDefault="008E58A5" w:rsidP="008E58A5">
      <w:pPr>
        <w:ind w:left="540"/>
        <w:textAlignment w:val="center"/>
        <w:rPr>
          <w:rFonts w:eastAsia="Times New Roman"/>
        </w:rPr>
      </w:pP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'Buiten de uren'</w:t>
      </w:r>
    </w:p>
    <w:p w:rsidR="00E775C4" w:rsidRDefault="005A67C5">
      <w:pPr>
        <w:numPr>
          <w:ilvl w:val="0"/>
          <w:numId w:val="10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Studentenraad:  </w:t>
      </w:r>
    </w:p>
    <w:p w:rsidR="00E775C4" w:rsidRDefault="005A67C5">
      <w:pPr>
        <w:numPr>
          <w:ilvl w:val="1"/>
          <w:numId w:val="10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25 studenten vertegenwoordigen 25  opleidingen</w:t>
      </w:r>
    </w:p>
    <w:p w:rsidR="00E775C4" w:rsidRDefault="005A67C5">
      <w:pPr>
        <w:numPr>
          <w:ilvl w:val="1"/>
          <w:numId w:val="10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Voorzitter 2014-2015: X </w:t>
      </w:r>
    </w:p>
    <w:p w:rsidR="00E775C4" w:rsidRDefault="005A67C5">
      <w:pPr>
        <w:numPr>
          <w:ilvl w:val="1"/>
          <w:numId w:val="10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Link naar </w:t>
      </w:r>
      <w:proofErr w:type="spellStart"/>
      <w:r>
        <w:rPr>
          <w:rFonts w:ascii="Calibri" w:eastAsia="Times New Roman" w:hAnsi="Calibri"/>
          <w:sz w:val="22"/>
          <w:szCs w:val="22"/>
        </w:rPr>
        <w:t>Facebook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- en </w:t>
      </w:r>
      <w:proofErr w:type="spellStart"/>
      <w:r>
        <w:rPr>
          <w:rFonts w:ascii="Calibri" w:eastAsia="Times New Roman" w:hAnsi="Calibri"/>
          <w:sz w:val="22"/>
          <w:szCs w:val="22"/>
        </w:rPr>
        <w:t>Twitteraccount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</w:t>
      </w:r>
    </w:p>
    <w:p w:rsidR="00E775C4" w:rsidRDefault="005A67C5">
      <w:pPr>
        <w:numPr>
          <w:ilvl w:val="0"/>
          <w:numId w:val="11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Sport </w:t>
      </w:r>
    </w:p>
    <w:p w:rsidR="00E775C4" w:rsidRDefault="005A67C5">
      <w:pPr>
        <w:numPr>
          <w:ilvl w:val="1"/>
          <w:numId w:val="11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Sportsticker:  X acties </w:t>
      </w:r>
    </w:p>
    <w:p w:rsidR="00E775C4" w:rsidRDefault="005A67C5">
      <w:pPr>
        <w:numPr>
          <w:ilvl w:val="1"/>
          <w:numId w:val="11"/>
        </w:numPr>
        <w:ind w:left="1080"/>
        <w:textAlignment w:val="center"/>
        <w:rPr>
          <w:rFonts w:eastAsia="Times New Roman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Stuvo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-activiteiten: X acties </w:t>
      </w:r>
    </w:p>
    <w:p w:rsidR="00E775C4" w:rsidRDefault="005A67C5">
      <w:pPr>
        <w:numPr>
          <w:ilvl w:val="1"/>
          <w:numId w:val="11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Onze sportteams </w:t>
      </w:r>
    </w:p>
    <w:p w:rsidR="00E775C4" w:rsidRDefault="005A67C5">
      <w:pPr>
        <w:numPr>
          <w:ilvl w:val="0"/>
          <w:numId w:val="12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Cultuur </w:t>
      </w:r>
    </w:p>
    <w:p w:rsidR="00E775C4" w:rsidRDefault="005A67C5">
      <w:pPr>
        <w:numPr>
          <w:ilvl w:val="1"/>
          <w:numId w:val="12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Cultuurcheques: X activiteiten </w:t>
      </w:r>
    </w:p>
    <w:p w:rsidR="00E775C4" w:rsidRDefault="005A67C5">
      <w:pPr>
        <w:numPr>
          <w:ilvl w:val="1"/>
          <w:numId w:val="12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Voorstellingen, aantal voorbeelden </w:t>
      </w:r>
    </w:p>
    <w:p w:rsidR="00E775C4" w:rsidRDefault="005A67C5">
      <w:pPr>
        <w:numPr>
          <w:ilvl w:val="0"/>
          <w:numId w:val="13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Studentenclubs * </w:t>
      </w:r>
    </w:p>
    <w:p w:rsidR="00E775C4" w:rsidRDefault="005A67C5">
      <w:pPr>
        <w:numPr>
          <w:ilvl w:val="1"/>
          <w:numId w:val="13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Aantal clubs </w:t>
      </w:r>
    </w:p>
    <w:p w:rsidR="00E775C4" w:rsidRDefault="005A67C5">
      <w:pPr>
        <w:numPr>
          <w:ilvl w:val="1"/>
          <w:numId w:val="13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lastRenderedPageBreak/>
        <w:t xml:space="preserve">Aantal leden </w:t>
      </w:r>
    </w:p>
    <w:p w:rsidR="00E775C4" w:rsidRDefault="005A67C5">
      <w:pPr>
        <w:numPr>
          <w:ilvl w:val="1"/>
          <w:numId w:val="13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Namen en link naar hun website  </w:t>
      </w:r>
    </w:p>
    <w:p w:rsidR="00E775C4" w:rsidRDefault="005A67C5">
      <w:pPr>
        <w:numPr>
          <w:ilvl w:val="0"/>
          <w:numId w:val="14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Student en engagement </w:t>
      </w:r>
    </w:p>
    <w:p w:rsidR="00E775C4" w:rsidRDefault="005A67C5">
      <w:pPr>
        <w:numPr>
          <w:ilvl w:val="1"/>
          <w:numId w:val="14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Voorbeelden van acties  </w:t>
      </w:r>
    </w:p>
    <w:p w:rsidR="00E775C4" w:rsidRDefault="005A67C5">
      <w:pPr>
        <w:numPr>
          <w:ilvl w:val="0"/>
          <w:numId w:val="15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Eten en drinken </w:t>
      </w:r>
    </w:p>
    <w:p w:rsidR="00E775C4" w:rsidRDefault="005A67C5">
      <w:pPr>
        <w:numPr>
          <w:ilvl w:val="1"/>
          <w:numId w:val="15"/>
        </w:numPr>
        <w:ind w:left="1080"/>
        <w:textAlignment w:val="center"/>
        <w:rPr>
          <w:rFonts w:eastAsia="Times New Roman"/>
        </w:rPr>
      </w:pPr>
      <w:proofErr w:type="spellStart"/>
      <w:r>
        <w:rPr>
          <w:rFonts w:ascii="Calibri" w:eastAsia="Times New Roman" w:hAnsi="Calibri"/>
          <w:sz w:val="22"/>
          <w:szCs w:val="22"/>
        </w:rPr>
        <w:t>Worstebroodjes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studenten &lt;&gt; aantal appels </w:t>
      </w:r>
    </w:p>
    <w:p w:rsidR="00E775C4" w:rsidRPr="008E58A5" w:rsidRDefault="005A67C5">
      <w:pPr>
        <w:numPr>
          <w:ilvl w:val="1"/>
          <w:numId w:val="15"/>
        </w:numPr>
        <w:ind w:left="108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Liter koffie medewerkers &lt;&gt; aantal liter  water</w:t>
      </w:r>
    </w:p>
    <w:p w:rsidR="008E58A5" w:rsidRDefault="008E58A5" w:rsidP="008E58A5">
      <w:pPr>
        <w:ind w:left="1080"/>
        <w:textAlignment w:val="center"/>
        <w:rPr>
          <w:rFonts w:eastAsia="Times New Roman"/>
        </w:rPr>
      </w:pP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Wat kost studeren</w:t>
      </w:r>
    </w:p>
    <w:p w:rsidR="00E775C4" w:rsidRDefault="005A67C5">
      <w:pPr>
        <w:numPr>
          <w:ilvl w:val="0"/>
          <w:numId w:val="1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Bij </w:t>
      </w:r>
      <w:proofErr w:type="spellStart"/>
      <w:r>
        <w:rPr>
          <w:rFonts w:ascii="Calibri" w:eastAsia="Times New Roman" w:hAnsi="Calibri"/>
          <w:sz w:val="22"/>
          <w:szCs w:val="22"/>
        </w:rPr>
        <w:t>Stuvo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gemiddelde cijfers opvragen </w:t>
      </w:r>
    </w:p>
    <w:p w:rsidR="00E775C4" w:rsidRDefault="005A67C5">
      <w:pPr>
        <w:numPr>
          <w:ilvl w:val="0"/>
          <w:numId w:val="1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Koppelen aan aantal studentenjobs / werkstudenten </w:t>
      </w:r>
    </w:p>
    <w:p w:rsidR="00E775C4" w:rsidRDefault="005A67C5">
      <w:pPr>
        <w:numPr>
          <w:ilvl w:val="0"/>
          <w:numId w:val="16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Evolutie zakgeld </w:t>
      </w:r>
    </w:p>
    <w:p w:rsidR="00E775C4" w:rsidRDefault="005A67C5">
      <w:pPr>
        <w:pStyle w:val="Norma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775C4" w:rsidRDefault="005A67C5">
      <w:pPr>
        <w:pStyle w:val="Norma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(Hoeveel kost een student voor KdG?) </w:t>
      </w:r>
    </w:p>
    <w:p w:rsidR="008E58A5" w:rsidRDefault="008E58A5">
      <w:pPr>
        <w:pStyle w:val="Norma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:rsidR="00E775C4" w:rsidRDefault="005A67C5">
      <w:pPr>
        <w:pStyle w:val="Normaalweb"/>
        <w:spacing w:before="0" w:beforeAutospacing="0" w:after="0" w:afterAutospacing="0"/>
        <w:rPr>
          <w:rFonts w:ascii="Calibri" w:hAnsi="Calibri"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 xml:space="preserve">Fun </w:t>
      </w:r>
      <w:proofErr w:type="spellStart"/>
      <w:r>
        <w:rPr>
          <w:rFonts w:ascii="Calibri" w:hAnsi="Calibri"/>
          <w:b/>
          <w:bCs/>
          <w:sz w:val="40"/>
          <w:szCs w:val="40"/>
        </w:rPr>
        <w:t>facts</w:t>
      </w:r>
      <w:proofErr w:type="spellEnd"/>
    </w:p>
    <w:p w:rsidR="00E775C4" w:rsidRDefault="005A67C5">
      <w:pPr>
        <w:numPr>
          <w:ilvl w:val="0"/>
          <w:numId w:val="1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Grootste &lt;&gt; Kleinste richting </w:t>
      </w:r>
    </w:p>
    <w:p w:rsidR="00E775C4" w:rsidRDefault="005A67C5">
      <w:pPr>
        <w:numPr>
          <w:ilvl w:val="0"/>
          <w:numId w:val="1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Jongste en oudste student ooit  afgestudeerd (leeftijd)</w:t>
      </w:r>
    </w:p>
    <w:p w:rsidR="00E775C4" w:rsidRDefault="005A67C5">
      <w:pPr>
        <w:numPr>
          <w:ilvl w:val="0"/>
          <w:numId w:val="1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In welk lokaal is de slaagkans het grootst? </w:t>
      </w:r>
    </w:p>
    <w:p w:rsidR="00E775C4" w:rsidRDefault="005A67C5">
      <w:pPr>
        <w:numPr>
          <w:ilvl w:val="0"/>
          <w:numId w:val="1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Studeren is X% van je leven </w:t>
      </w:r>
    </w:p>
    <w:p w:rsidR="00E775C4" w:rsidRDefault="005A67C5">
      <w:pPr>
        <w:numPr>
          <w:ilvl w:val="0"/>
          <w:numId w:val="1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Aantal afgestudeerden werken bij KdG </w:t>
      </w:r>
    </w:p>
    <w:p w:rsidR="00E775C4" w:rsidRDefault="005A67C5">
      <w:pPr>
        <w:numPr>
          <w:ilvl w:val="0"/>
          <w:numId w:val="1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Vermindering verbruik papier</w:t>
      </w:r>
    </w:p>
    <w:p w:rsidR="00E775C4" w:rsidRPr="008E58A5" w:rsidRDefault="005A67C5">
      <w:pPr>
        <w:numPr>
          <w:ilvl w:val="0"/>
          <w:numId w:val="17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>Aantal KdG-koppels</w:t>
      </w:r>
    </w:p>
    <w:p w:rsidR="008E58A5" w:rsidRDefault="008E58A5" w:rsidP="008E58A5">
      <w:pPr>
        <w:ind w:left="540"/>
        <w:textAlignment w:val="center"/>
        <w:rPr>
          <w:rFonts w:eastAsia="Times New Roman"/>
        </w:rPr>
      </w:pPr>
    </w:p>
    <w:p w:rsidR="00E775C4" w:rsidRDefault="005A67C5">
      <w:pPr>
        <w:pStyle w:val="Normaalweb"/>
        <w:spacing w:before="0" w:beforeAutospacing="0" w:after="0" w:afterAutospacing="0"/>
        <w:ind w:left="540"/>
        <w:rPr>
          <w:rFonts w:ascii="Calibri" w:hAnsi="Calibri"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Waarden</w:t>
      </w:r>
    </w:p>
    <w:p w:rsidR="00E775C4" w:rsidRDefault="005A67C5">
      <w:pPr>
        <w:numPr>
          <w:ilvl w:val="0"/>
          <w:numId w:val="18"/>
        </w:numPr>
        <w:ind w:left="540"/>
        <w:textAlignment w:val="center"/>
        <w:rPr>
          <w:rFonts w:eastAsia="Times New Roman"/>
        </w:rPr>
      </w:pPr>
      <w:r>
        <w:rPr>
          <w:rFonts w:ascii="Calibri" w:eastAsia="Times New Roman" w:hAnsi="Calibri"/>
          <w:sz w:val="23"/>
          <w:szCs w:val="23"/>
        </w:rPr>
        <w:t>5 waarden vermelden</w:t>
      </w:r>
    </w:p>
    <w:p w:rsidR="00E775C4" w:rsidRPr="008E58A5" w:rsidRDefault="005A67C5">
      <w:pPr>
        <w:numPr>
          <w:ilvl w:val="0"/>
          <w:numId w:val="18"/>
        </w:numPr>
        <w:ind w:left="540"/>
        <w:textAlignment w:val="center"/>
        <w:rPr>
          <w:rStyle w:val="Hyperlink"/>
          <w:rFonts w:eastAsia="Times New Roman"/>
          <w:color w:val="auto"/>
          <w:u w:val="none"/>
        </w:rPr>
      </w:pPr>
      <w:r>
        <w:rPr>
          <w:rFonts w:ascii="Calibri" w:eastAsia="Times New Roman" w:hAnsi="Calibri"/>
          <w:sz w:val="23"/>
          <w:szCs w:val="23"/>
        </w:rPr>
        <w:t xml:space="preserve">Link naar </w:t>
      </w:r>
      <w:hyperlink r:id="rId9" w:history="1">
        <w:r>
          <w:rPr>
            <w:rStyle w:val="Hyperlink"/>
            <w:rFonts w:ascii="Calibri" w:eastAsia="Times New Roman" w:hAnsi="Calibri"/>
            <w:sz w:val="22"/>
            <w:szCs w:val="22"/>
          </w:rPr>
          <w:t>http://www.kdg.be/over-kdg/missie-visie-en-waarden</w:t>
        </w:r>
      </w:hyperlink>
    </w:p>
    <w:p w:rsidR="008E58A5" w:rsidRDefault="008E58A5" w:rsidP="008E58A5">
      <w:pPr>
        <w:ind w:left="540"/>
        <w:textAlignment w:val="center"/>
        <w:rPr>
          <w:rFonts w:eastAsia="Times New Roman"/>
        </w:rPr>
      </w:pPr>
    </w:p>
    <w:p w:rsidR="00E775C4" w:rsidRDefault="005A67C5">
      <w:pPr>
        <w:pStyle w:val="Normaalweb"/>
        <w:spacing w:before="0" w:beforeAutospacing="0" w:after="0" w:afterAutospacing="0"/>
        <w:ind w:left="540"/>
        <w:rPr>
          <w:rFonts w:ascii="Calibri" w:hAnsi="Calibri"/>
          <w:sz w:val="44"/>
          <w:szCs w:val="44"/>
        </w:rPr>
      </w:pPr>
      <w:r>
        <w:rPr>
          <w:rFonts w:ascii="Calibri" w:hAnsi="Calibri"/>
          <w:b/>
          <w:bCs/>
          <w:sz w:val="44"/>
          <w:szCs w:val="44"/>
        </w:rPr>
        <w:t>Disclaimer</w:t>
      </w:r>
    </w:p>
    <w:sectPr w:rsidR="00E77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5547"/>
    <w:multiLevelType w:val="multilevel"/>
    <w:tmpl w:val="BE6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FB53BE"/>
    <w:multiLevelType w:val="multilevel"/>
    <w:tmpl w:val="E530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132710"/>
    <w:multiLevelType w:val="multilevel"/>
    <w:tmpl w:val="927E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D5048B"/>
    <w:multiLevelType w:val="multilevel"/>
    <w:tmpl w:val="08B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CC4FA2"/>
    <w:multiLevelType w:val="multilevel"/>
    <w:tmpl w:val="7B4C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8D1397"/>
    <w:multiLevelType w:val="multilevel"/>
    <w:tmpl w:val="531C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104815"/>
    <w:multiLevelType w:val="multilevel"/>
    <w:tmpl w:val="293C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6350E2"/>
    <w:multiLevelType w:val="multilevel"/>
    <w:tmpl w:val="58B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9A68CE"/>
    <w:multiLevelType w:val="multilevel"/>
    <w:tmpl w:val="DFFC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CF4580"/>
    <w:multiLevelType w:val="multilevel"/>
    <w:tmpl w:val="05E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6803F0"/>
    <w:multiLevelType w:val="multilevel"/>
    <w:tmpl w:val="60A8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726AE2"/>
    <w:multiLevelType w:val="multilevel"/>
    <w:tmpl w:val="7A5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207C49"/>
    <w:multiLevelType w:val="multilevel"/>
    <w:tmpl w:val="B708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8B0A0E"/>
    <w:multiLevelType w:val="multilevel"/>
    <w:tmpl w:val="F4A0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444519"/>
    <w:multiLevelType w:val="multilevel"/>
    <w:tmpl w:val="3960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0AF269E"/>
    <w:multiLevelType w:val="multilevel"/>
    <w:tmpl w:val="5B0C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E91E24"/>
    <w:multiLevelType w:val="multilevel"/>
    <w:tmpl w:val="E954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C33F79"/>
    <w:multiLevelType w:val="multilevel"/>
    <w:tmpl w:val="B11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12"/>
  </w:num>
  <w:num w:numId="7">
    <w:abstractNumId w:val="7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16"/>
  </w:num>
  <w:num w:numId="13">
    <w:abstractNumId w:val="14"/>
  </w:num>
  <w:num w:numId="14">
    <w:abstractNumId w:val="13"/>
  </w:num>
  <w:num w:numId="15">
    <w:abstractNumId w:val="8"/>
  </w:num>
  <w:num w:numId="16">
    <w:abstractNumId w:val="3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A67C5"/>
    <w:rsid w:val="005A67C5"/>
    <w:rsid w:val="008E58A5"/>
    <w:rsid w:val="00E7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eastAsiaTheme="minorEastAsia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Standaardalinea-lettertype"/>
    <w:uiPriority w:val="99"/>
    <w:semiHidden/>
    <w:unhideWhenUsed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eastAsiaTheme="minorEastAsia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Standaardalinea-lettertype"/>
    <w:uiPriority w:val="99"/>
    <w:semiHidden/>
    <w:unhideWhenUsed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terest.com/kdghogeschool/study-abroad-destinations-karel-de-grote-universi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psengine.google.com/map/viewer?mid=ztczeciyeQUM.kkZApHLWq1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d/viewer?ll=67.742759,-121.640625&amp;t=m&amp;source=embed&amp;ie=UTF8&amp;msa=0&amp;spn=76.07943,225&amp;z=2&amp;hl=nl&amp;mid=ztczeciyeQUM.kEeoXGUZ-Gz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dg.be/over-kdg/missie-visie-en-waarden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Geldmeyer Yentl</dc:creator>
  <cp:keywords/>
  <dc:description/>
  <cp:lastModifiedBy>Geldmeyer Yentl</cp:lastModifiedBy>
  <cp:revision>3</cp:revision>
  <dcterms:created xsi:type="dcterms:W3CDTF">2014-11-18T13:12:00Z</dcterms:created>
  <dcterms:modified xsi:type="dcterms:W3CDTF">2014-11-18T13:17:00Z</dcterms:modified>
</cp:coreProperties>
</file>