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B2" w:rsidRPr="004820B2" w:rsidRDefault="004820B2" w:rsidP="004820B2">
      <w:pPr>
        <w:pStyle w:val="Ttulo"/>
        <w:rPr>
          <w:rFonts w:eastAsia="Times New Roman"/>
          <w:lang w:eastAsia="pt-BR"/>
        </w:rPr>
      </w:pPr>
      <w:r w:rsidRPr="004820B2">
        <w:rPr>
          <w:rFonts w:eastAsia="Times New Roman"/>
          <w:lang w:eastAsia="pt-BR"/>
        </w:rPr>
        <w:t>BOLO DE MILHO DE LATA NO LIQUIDIFICADOR</w:t>
      </w:r>
    </w:p>
    <w:p w:rsidR="0031498F" w:rsidRPr="004820B2" w:rsidRDefault="0031498F" w:rsidP="004820B2">
      <w:pPr>
        <w:pStyle w:val="Ttulo2"/>
        <w:rPr>
          <w:rFonts w:ascii="Aharoni" w:hAnsi="Aharoni" w:cs="Aharoni"/>
        </w:rPr>
      </w:pPr>
    </w:p>
    <w:p w:rsidR="004820B2" w:rsidRPr="004820B2" w:rsidRDefault="004820B2" w:rsidP="004820B2">
      <w:pPr>
        <w:pStyle w:val="Ttulo2"/>
        <w:shd w:val="clear" w:color="auto" w:fill="FFFFFF"/>
        <w:rPr>
          <w:rFonts w:ascii="Aharoni" w:hAnsi="Aharoni" w:cs="Aharoni"/>
          <w:bCs w:val="0"/>
          <w:caps/>
          <w:color w:val="000000" w:themeColor="text1"/>
          <w:sz w:val="30"/>
          <w:szCs w:val="30"/>
        </w:rPr>
      </w:pPr>
      <w:r w:rsidRPr="004820B2">
        <w:rPr>
          <w:rFonts w:ascii="Aharoni" w:hAnsi="Aharoni" w:cs="Aharoni"/>
          <w:bCs w:val="0"/>
          <w:caps/>
          <w:color w:val="000000" w:themeColor="text1"/>
          <w:sz w:val="30"/>
          <w:szCs w:val="30"/>
          <w:highlight w:val="yellow"/>
        </w:rPr>
        <w:t>INGREDIENTES</w:t>
      </w:r>
    </w:p>
    <w:p w:rsidR="004820B2" w:rsidRPr="004820B2" w:rsidRDefault="004820B2" w:rsidP="00482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ind w:left="0"/>
        <w:rPr>
          <w:rFonts w:ascii="Aharoni" w:hAnsi="Aharoni" w:cs="Aharoni"/>
          <w:b/>
          <w:color w:val="000000" w:themeColor="text1"/>
          <w:sz w:val="23"/>
          <w:szCs w:val="23"/>
        </w:rPr>
      </w:pPr>
      <w:proofErr w:type="gramStart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1</w:t>
      </w:r>
      <w:proofErr w:type="gramEnd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 xml:space="preserve"> lata de </w:t>
      </w:r>
      <w:hyperlink r:id="rId6" w:tgtFrame="_blank" w:history="1">
        <w:r w:rsidRPr="004820B2">
          <w:rPr>
            <w:rStyle w:val="Hyperlink"/>
            <w:rFonts w:ascii="Aharoni" w:hAnsi="Aharoni" w:cs="Aharoni"/>
            <w:b/>
            <w:color w:val="000000" w:themeColor="text1"/>
            <w:sz w:val="23"/>
            <w:szCs w:val="23"/>
            <w:u w:val="none"/>
          </w:rPr>
          <w:t>milho</w:t>
        </w:r>
      </w:hyperlink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 (sem o líquido)</w:t>
      </w:r>
    </w:p>
    <w:p w:rsidR="004820B2" w:rsidRPr="004820B2" w:rsidRDefault="004820B2" w:rsidP="00482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ind w:left="0"/>
        <w:rPr>
          <w:rFonts w:ascii="Aharoni" w:hAnsi="Aharoni" w:cs="Aharoni"/>
          <w:b/>
          <w:color w:val="000000" w:themeColor="text1"/>
          <w:sz w:val="23"/>
          <w:szCs w:val="23"/>
        </w:rPr>
      </w:pPr>
      <w:proofErr w:type="gramStart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1</w:t>
      </w:r>
      <w:proofErr w:type="gramEnd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 xml:space="preserve"> lata de </w:t>
      </w:r>
      <w:hyperlink r:id="rId7" w:tgtFrame="_blank" w:history="1">
        <w:r w:rsidRPr="004820B2">
          <w:rPr>
            <w:rStyle w:val="Hyperlink"/>
            <w:rFonts w:ascii="Aharoni" w:hAnsi="Aharoni" w:cs="Aharoni"/>
            <w:b/>
            <w:color w:val="000000" w:themeColor="text1"/>
            <w:sz w:val="23"/>
            <w:szCs w:val="23"/>
            <w:u w:val="none"/>
          </w:rPr>
          <w:t>leite</w:t>
        </w:r>
      </w:hyperlink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 (medida da lata de milho)</w:t>
      </w:r>
    </w:p>
    <w:p w:rsidR="004820B2" w:rsidRPr="004820B2" w:rsidRDefault="004820B2" w:rsidP="00482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ind w:left="0"/>
        <w:rPr>
          <w:rFonts w:ascii="Aharoni" w:hAnsi="Aharoni" w:cs="Aharoni"/>
          <w:b/>
          <w:color w:val="000000" w:themeColor="text1"/>
          <w:sz w:val="23"/>
          <w:szCs w:val="23"/>
        </w:rPr>
      </w:pPr>
      <w:proofErr w:type="gramStart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1</w:t>
      </w:r>
      <w:proofErr w:type="gramEnd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 xml:space="preserve"> lata de </w:t>
      </w:r>
      <w:hyperlink r:id="rId8" w:tgtFrame="_blank" w:history="1">
        <w:r w:rsidRPr="004820B2">
          <w:rPr>
            <w:rStyle w:val="Hyperlink"/>
            <w:rFonts w:ascii="Aharoni" w:hAnsi="Aharoni" w:cs="Aharoni"/>
            <w:b/>
            <w:color w:val="000000" w:themeColor="text1"/>
            <w:sz w:val="23"/>
            <w:szCs w:val="23"/>
            <w:u w:val="none"/>
          </w:rPr>
          <w:t>açúcar</w:t>
        </w:r>
      </w:hyperlink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 (medida da lata de milho)</w:t>
      </w:r>
      <w:bookmarkStart w:id="0" w:name="_GoBack"/>
      <w:bookmarkEnd w:id="0"/>
    </w:p>
    <w:p w:rsidR="004820B2" w:rsidRPr="004820B2" w:rsidRDefault="004820B2" w:rsidP="00482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ind w:left="0"/>
        <w:rPr>
          <w:rFonts w:ascii="Aharoni" w:hAnsi="Aharoni" w:cs="Aharoni"/>
          <w:b/>
          <w:color w:val="000000" w:themeColor="text1"/>
          <w:sz w:val="23"/>
          <w:szCs w:val="23"/>
        </w:rPr>
      </w:pPr>
      <w:proofErr w:type="gramStart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1</w:t>
      </w:r>
      <w:proofErr w:type="gramEnd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 xml:space="preserve"> lata de </w:t>
      </w:r>
      <w:proofErr w:type="spellStart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flocão</w:t>
      </w:r>
      <w:proofErr w:type="spellEnd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 xml:space="preserve"> de milho</w:t>
      </w:r>
    </w:p>
    <w:p w:rsidR="004820B2" w:rsidRPr="004820B2" w:rsidRDefault="004820B2" w:rsidP="00482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ind w:left="0"/>
        <w:rPr>
          <w:rFonts w:ascii="Aharoni" w:hAnsi="Aharoni" w:cs="Aharoni"/>
          <w:b/>
          <w:color w:val="000000" w:themeColor="text1"/>
          <w:sz w:val="23"/>
          <w:szCs w:val="23"/>
        </w:rPr>
      </w:pPr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1/2 lata de </w:t>
      </w:r>
      <w:hyperlink r:id="rId9" w:tgtFrame="_blank" w:history="1">
        <w:r w:rsidRPr="004820B2">
          <w:rPr>
            <w:rStyle w:val="Hyperlink"/>
            <w:rFonts w:ascii="Aharoni" w:hAnsi="Aharoni" w:cs="Aharoni"/>
            <w:b/>
            <w:color w:val="000000" w:themeColor="text1"/>
            <w:sz w:val="23"/>
            <w:szCs w:val="23"/>
            <w:u w:val="none"/>
          </w:rPr>
          <w:t>óleo de soja</w:t>
        </w:r>
      </w:hyperlink>
    </w:p>
    <w:p w:rsidR="004820B2" w:rsidRPr="004820B2" w:rsidRDefault="004820B2" w:rsidP="00482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ind w:left="0"/>
        <w:rPr>
          <w:rFonts w:ascii="Aharoni" w:hAnsi="Aharoni" w:cs="Aharoni"/>
          <w:b/>
          <w:color w:val="000000" w:themeColor="text1"/>
          <w:sz w:val="23"/>
          <w:szCs w:val="23"/>
        </w:rPr>
      </w:pPr>
      <w:proofErr w:type="gramStart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3</w:t>
      </w:r>
      <w:proofErr w:type="gramEnd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 </w:t>
      </w:r>
      <w:hyperlink r:id="rId10" w:tgtFrame="_blank" w:history="1">
        <w:r w:rsidRPr="004820B2">
          <w:rPr>
            <w:rStyle w:val="Hyperlink"/>
            <w:rFonts w:ascii="Aharoni" w:hAnsi="Aharoni" w:cs="Aharoni"/>
            <w:b/>
            <w:color w:val="000000" w:themeColor="text1"/>
            <w:sz w:val="23"/>
            <w:szCs w:val="23"/>
            <w:u w:val="none"/>
          </w:rPr>
          <w:t>ovos</w:t>
        </w:r>
      </w:hyperlink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 inteiros</w:t>
      </w:r>
    </w:p>
    <w:p w:rsidR="004820B2" w:rsidRPr="004820B2" w:rsidRDefault="004820B2" w:rsidP="00482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ind w:left="0"/>
        <w:rPr>
          <w:rFonts w:ascii="Aharoni" w:hAnsi="Aharoni" w:cs="Aharoni"/>
          <w:b/>
          <w:color w:val="000000" w:themeColor="text1"/>
          <w:sz w:val="23"/>
          <w:szCs w:val="23"/>
        </w:rPr>
      </w:pPr>
      <w:proofErr w:type="gramStart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1</w:t>
      </w:r>
      <w:proofErr w:type="gramEnd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 xml:space="preserve"> colher (sopa) de</w:t>
      </w:r>
      <w:hyperlink r:id="rId11" w:tgtFrame="_blank" w:history="1">
        <w:r w:rsidRPr="004820B2">
          <w:rPr>
            <w:rStyle w:val="Hyperlink"/>
            <w:rFonts w:ascii="Aharoni" w:hAnsi="Aharoni" w:cs="Aharoni"/>
            <w:b/>
            <w:color w:val="000000" w:themeColor="text1"/>
            <w:sz w:val="23"/>
            <w:szCs w:val="23"/>
            <w:u w:val="none"/>
          </w:rPr>
          <w:t> fermento em pó</w:t>
        </w:r>
      </w:hyperlink>
    </w:p>
    <w:p w:rsidR="004820B2" w:rsidRPr="004820B2" w:rsidRDefault="004820B2" w:rsidP="00482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ind w:left="0"/>
        <w:rPr>
          <w:rFonts w:ascii="Aharoni" w:hAnsi="Aharoni" w:cs="Aharoni"/>
          <w:b/>
          <w:color w:val="000000" w:themeColor="text1"/>
          <w:sz w:val="23"/>
          <w:szCs w:val="23"/>
        </w:rPr>
      </w:pPr>
      <w:proofErr w:type="gramStart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margarina</w:t>
      </w:r>
      <w:proofErr w:type="gramEnd"/>
    </w:p>
    <w:p w:rsidR="004820B2" w:rsidRPr="004820B2" w:rsidRDefault="004820B2" w:rsidP="00482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ind w:left="0"/>
        <w:rPr>
          <w:rFonts w:ascii="Aharoni" w:hAnsi="Aharoni" w:cs="Aharoni"/>
          <w:b/>
          <w:color w:val="000000" w:themeColor="text1"/>
          <w:sz w:val="23"/>
          <w:szCs w:val="23"/>
        </w:rPr>
      </w:pPr>
      <w:proofErr w:type="gramStart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>farinha</w:t>
      </w:r>
      <w:proofErr w:type="gramEnd"/>
      <w:r w:rsidRPr="004820B2">
        <w:rPr>
          <w:rFonts w:ascii="Aharoni" w:hAnsi="Aharoni" w:cs="Aharoni"/>
          <w:b/>
          <w:color w:val="000000" w:themeColor="text1"/>
          <w:sz w:val="23"/>
          <w:szCs w:val="23"/>
        </w:rPr>
        <w:t xml:space="preserve"> de trigo</w:t>
      </w:r>
    </w:p>
    <w:p w:rsidR="004820B2" w:rsidRPr="004820B2" w:rsidRDefault="004820B2">
      <w:pPr>
        <w:rPr>
          <w:rFonts w:ascii="Aharoni" w:hAnsi="Aharoni" w:cs="Aharoni"/>
          <w:b/>
        </w:rPr>
      </w:pPr>
    </w:p>
    <w:sectPr w:rsidR="004820B2" w:rsidRPr="00482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2051"/>
    <w:multiLevelType w:val="multilevel"/>
    <w:tmpl w:val="EF7C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B2"/>
    <w:rsid w:val="0031498F"/>
    <w:rsid w:val="0048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2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2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20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2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8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20B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482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82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2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2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20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2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8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20B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482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82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udogostoso.com.br/dicas-de-cozinha/tipos-de-acucar-e-seus-usos-na-cozinha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tudogostoso.com.br/dicas-de-cozinha/leite-conheca-4-tipos-diferent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udogostoso.com.br/cardapios/receitas-faceis/como-cozinhar-milho-veja/" TargetMode="External"/><Relationship Id="rId11" Type="http://schemas.openxmlformats.org/officeDocument/2006/relationships/hyperlink" Target="https://blog.tudogostoso.com.br/noticias/diferencas-entre-fermento-em-po-e-bicarbonato-de-sod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tudogostoso.com.br/noticias/principais-diferencas-entre-varios-tipos-de-ov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tudogostoso.com.br/dicas-de-cozinha/escolha-o-oleo-de-cozinha-cert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PositivoPC</dc:creator>
  <cp:lastModifiedBy>PositivoPC</cp:lastModifiedBy>
  <cp:revision>1</cp:revision>
  <dcterms:created xsi:type="dcterms:W3CDTF">2022-08-06T22:02:00Z</dcterms:created>
  <dcterms:modified xsi:type="dcterms:W3CDTF">2022-08-06T22:04:00Z</dcterms:modified>
</cp:coreProperties>
</file>