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78194" w14:textId="77777777" w:rsidR="00160CAD" w:rsidRDefault="00160CAD" w:rsidP="00160CAD">
      <w:pPr>
        <w:spacing w:after="0" w:line="480" w:lineRule="auto"/>
        <w:rPr>
          <w:rFonts w:ascii="Times New Roman" w:hAnsi="Times New Roman" w:cs="Times New Roman"/>
          <w:sz w:val="24"/>
        </w:rPr>
      </w:pPr>
      <w:bookmarkStart w:id="0" w:name="_Hlk169456158"/>
      <w:r>
        <w:rPr>
          <w:rFonts w:ascii="Times New Roman" w:hAnsi="Times New Roman" w:cs="Times New Roman"/>
          <w:sz w:val="24"/>
        </w:rPr>
        <w:t>Kaya Nelson</w:t>
      </w:r>
    </w:p>
    <w:p w14:paraId="2512F17F" w14:textId="77777777" w:rsidR="00160CAD" w:rsidRDefault="00160CAD" w:rsidP="00160CAD">
      <w:pPr>
        <w:spacing w:after="0" w:line="480" w:lineRule="auto"/>
        <w:rPr>
          <w:rFonts w:ascii="Times New Roman" w:hAnsi="Times New Roman" w:cs="Times New Roman"/>
          <w:sz w:val="24"/>
        </w:rPr>
      </w:pPr>
      <w:r>
        <w:rPr>
          <w:rFonts w:ascii="Times New Roman" w:hAnsi="Times New Roman" w:cs="Times New Roman"/>
          <w:sz w:val="24"/>
        </w:rPr>
        <w:t>CST – 221</w:t>
      </w:r>
    </w:p>
    <w:p w14:paraId="62C749BC" w14:textId="77777777" w:rsidR="00160CAD" w:rsidRDefault="00160CAD" w:rsidP="00160CAD">
      <w:pPr>
        <w:spacing w:after="0" w:line="480" w:lineRule="auto"/>
        <w:rPr>
          <w:rFonts w:ascii="Times New Roman" w:hAnsi="Times New Roman" w:cs="Times New Roman"/>
          <w:sz w:val="24"/>
        </w:rPr>
      </w:pPr>
      <w:r>
        <w:rPr>
          <w:rFonts w:ascii="Times New Roman" w:hAnsi="Times New Roman" w:cs="Times New Roman"/>
          <w:sz w:val="24"/>
        </w:rPr>
        <w:t>Micheal Landreth</w:t>
      </w:r>
    </w:p>
    <w:p w14:paraId="12649EC5" w14:textId="77777777" w:rsidR="00160CAD" w:rsidRDefault="00160CAD" w:rsidP="00160CAD">
      <w:pPr>
        <w:spacing w:after="0" w:line="480" w:lineRule="auto"/>
        <w:rPr>
          <w:rFonts w:ascii="Times New Roman" w:hAnsi="Times New Roman" w:cs="Times New Roman"/>
          <w:sz w:val="24"/>
        </w:rPr>
      </w:pPr>
      <w:r>
        <w:rPr>
          <w:rFonts w:ascii="Times New Roman" w:hAnsi="Times New Roman" w:cs="Times New Roman"/>
          <w:sz w:val="24"/>
        </w:rPr>
        <w:t>06/16/2024</w:t>
      </w:r>
    </w:p>
    <w:p w14:paraId="392BAD81" w14:textId="59665969" w:rsidR="00160CAD" w:rsidRDefault="00160CAD" w:rsidP="00160CAD">
      <w:pPr>
        <w:spacing w:after="0" w:line="480" w:lineRule="auto"/>
        <w:rPr>
          <w:rFonts w:ascii="Times New Roman" w:hAnsi="Times New Roman" w:cs="Times New Roman"/>
          <w:sz w:val="24"/>
        </w:rPr>
      </w:pPr>
      <w:r>
        <w:rPr>
          <w:rFonts w:ascii="Times New Roman" w:hAnsi="Times New Roman" w:cs="Times New Roman"/>
          <w:sz w:val="24"/>
        </w:rPr>
        <w:t>GitHub Link</w:t>
      </w:r>
      <w:r w:rsidR="009907F2">
        <w:rPr>
          <w:rFonts w:ascii="Times New Roman" w:hAnsi="Times New Roman" w:cs="Times New Roman"/>
          <w:sz w:val="24"/>
        </w:rPr>
        <w:t xml:space="preserve">: </w:t>
      </w:r>
      <w:hyperlink r:id="rId5" w:history="1">
        <w:proofErr w:type="spellStart"/>
        <w:r w:rsidR="009907F2">
          <w:rPr>
            <w:rStyle w:val="Hyperlink"/>
          </w:rPr>
          <w:t>Kdeshun</w:t>
        </w:r>
        <w:proofErr w:type="spellEnd"/>
        <w:r w:rsidR="009907F2">
          <w:rPr>
            <w:rStyle w:val="Hyperlink"/>
          </w:rPr>
          <w:t>/CST-221-WEEK-7 (github.com)</w:t>
        </w:r>
      </w:hyperlink>
    </w:p>
    <w:bookmarkEnd w:id="0"/>
    <w:p w14:paraId="781E865E" w14:textId="1EE165F4" w:rsidR="00160CAD" w:rsidRDefault="00160CAD">
      <w:pPr>
        <w:spacing w:after="160" w:line="278" w:lineRule="auto"/>
      </w:pPr>
      <w:r>
        <w:br w:type="page"/>
      </w:r>
    </w:p>
    <w:p w14:paraId="1AAA485C" w14:textId="77777777" w:rsidR="00160CAD" w:rsidRDefault="00160CAD" w:rsidP="00160CAD">
      <w:pPr>
        <w:spacing w:after="0" w:line="480" w:lineRule="auto"/>
        <w:jc w:val="center"/>
        <w:rPr>
          <w:rFonts w:ascii="Times New Roman" w:hAnsi="Times New Roman" w:cs="Times New Roman"/>
          <w:sz w:val="24"/>
        </w:rPr>
      </w:pPr>
      <w:r>
        <w:rPr>
          <w:rFonts w:ascii="Times New Roman" w:hAnsi="Times New Roman" w:cs="Times New Roman"/>
          <w:b/>
          <w:sz w:val="24"/>
        </w:rPr>
        <w:lastRenderedPageBreak/>
        <w:t>Security</w:t>
      </w:r>
    </w:p>
    <w:p w14:paraId="65865DD5" w14:textId="77777777" w:rsidR="00160CAD" w:rsidRPr="00160CAD" w:rsidRDefault="00160CAD" w:rsidP="009907F2">
      <w:pPr>
        <w:spacing w:after="0" w:line="480" w:lineRule="auto"/>
        <w:rPr>
          <w:rFonts w:ascii="Times New Roman" w:hAnsi="Times New Roman" w:cs="Times New Roman"/>
          <w:i/>
          <w:sz w:val="24"/>
          <w:u w:val="single"/>
        </w:rPr>
      </w:pPr>
      <w:r w:rsidRPr="00160CAD">
        <w:rPr>
          <w:rFonts w:ascii="Times New Roman" w:hAnsi="Times New Roman" w:cs="Times New Roman"/>
          <w:i/>
          <w:sz w:val="24"/>
          <w:u w:val="single"/>
        </w:rPr>
        <w:t>Uncontrolled Memory Allocation: The Risk of Buffer Overflows</w:t>
      </w:r>
    </w:p>
    <w:p w14:paraId="6ECAB03C" w14:textId="77777777" w:rsidR="00160CAD" w:rsidRPr="00160CAD" w:rsidRDefault="00160CAD" w:rsidP="009907F2">
      <w:pPr>
        <w:spacing w:after="0" w:line="480" w:lineRule="auto"/>
        <w:rPr>
          <w:rFonts w:ascii="Times New Roman" w:hAnsi="Times New Roman" w:cs="Times New Roman"/>
          <w:iCs/>
          <w:sz w:val="24"/>
        </w:rPr>
      </w:pPr>
      <w:r w:rsidRPr="00160CAD">
        <w:rPr>
          <w:rFonts w:ascii="Times New Roman" w:hAnsi="Times New Roman" w:cs="Times New Roman"/>
          <w:iCs/>
          <w:sz w:val="24"/>
        </w:rPr>
        <w:t>Buffer overflow occurs when a process attempts to write more data to a memory buffer than the buffer is designed to accommodate. This excess data can inadvertently overwrite adjacent memory locations, potentially compromising the integrity of other data values stored in those addresses. This issue is typically observed in situations where the buffer lacks proper bounds checking or the capacity to disregard data segments that exceed the intended size.</w:t>
      </w:r>
    </w:p>
    <w:p w14:paraId="70D7D14D" w14:textId="77777777" w:rsidR="00160CAD" w:rsidRPr="00160CAD" w:rsidRDefault="00160CAD" w:rsidP="009907F2">
      <w:pPr>
        <w:spacing w:after="0" w:line="480" w:lineRule="auto"/>
        <w:rPr>
          <w:rFonts w:ascii="Times New Roman" w:hAnsi="Times New Roman" w:cs="Times New Roman"/>
          <w:iCs/>
          <w:sz w:val="24"/>
        </w:rPr>
      </w:pPr>
      <w:r w:rsidRPr="00160CAD">
        <w:rPr>
          <w:rFonts w:ascii="Times New Roman" w:hAnsi="Times New Roman" w:cs="Times New Roman"/>
          <w:iCs/>
          <w:sz w:val="24"/>
        </w:rPr>
        <w:t>The key characteristics of buffer overflow vulnerabilities are:</w:t>
      </w:r>
    </w:p>
    <w:p w14:paraId="22855935" w14:textId="77777777" w:rsidR="00160CAD" w:rsidRPr="00160CAD" w:rsidRDefault="00160CAD" w:rsidP="009907F2">
      <w:pPr>
        <w:numPr>
          <w:ilvl w:val="0"/>
          <w:numId w:val="1"/>
        </w:numPr>
        <w:spacing w:after="0" w:line="480" w:lineRule="auto"/>
        <w:rPr>
          <w:rFonts w:ascii="Times New Roman" w:hAnsi="Times New Roman" w:cs="Times New Roman"/>
          <w:iCs/>
          <w:sz w:val="24"/>
        </w:rPr>
      </w:pPr>
      <w:r w:rsidRPr="00160CAD">
        <w:rPr>
          <w:rFonts w:ascii="Times New Roman" w:hAnsi="Times New Roman" w:cs="Times New Roman"/>
          <w:iCs/>
          <w:sz w:val="24"/>
        </w:rPr>
        <w:t>Insufficient memory allocation: The process attempts to store more data in a buffer than the buffer can safely hold.</w:t>
      </w:r>
    </w:p>
    <w:p w14:paraId="70BBFED2" w14:textId="77777777" w:rsidR="00160CAD" w:rsidRPr="00160CAD" w:rsidRDefault="00160CAD" w:rsidP="009907F2">
      <w:pPr>
        <w:numPr>
          <w:ilvl w:val="0"/>
          <w:numId w:val="1"/>
        </w:numPr>
        <w:spacing w:after="0" w:line="480" w:lineRule="auto"/>
        <w:rPr>
          <w:rFonts w:ascii="Times New Roman" w:hAnsi="Times New Roman" w:cs="Times New Roman"/>
          <w:iCs/>
          <w:sz w:val="24"/>
        </w:rPr>
      </w:pPr>
      <w:r w:rsidRPr="00160CAD">
        <w:rPr>
          <w:rFonts w:ascii="Times New Roman" w:hAnsi="Times New Roman" w:cs="Times New Roman"/>
          <w:iCs/>
          <w:sz w:val="24"/>
        </w:rPr>
        <w:t>Lack of boundary validation: The system does not adequately check the size of the data being written to the buffer, allowing it to exceed the buffer's capacity.</w:t>
      </w:r>
    </w:p>
    <w:p w14:paraId="772BC3CF" w14:textId="77777777" w:rsidR="00160CAD" w:rsidRPr="00160CAD" w:rsidRDefault="00160CAD" w:rsidP="009907F2">
      <w:pPr>
        <w:numPr>
          <w:ilvl w:val="0"/>
          <w:numId w:val="1"/>
        </w:numPr>
        <w:spacing w:after="0" w:line="480" w:lineRule="auto"/>
        <w:rPr>
          <w:rFonts w:ascii="Times New Roman" w:hAnsi="Times New Roman" w:cs="Times New Roman"/>
          <w:iCs/>
          <w:sz w:val="24"/>
        </w:rPr>
      </w:pPr>
      <w:r w:rsidRPr="00160CAD">
        <w:rPr>
          <w:rFonts w:ascii="Times New Roman" w:hAnsi="Times New Roman" w:cs="Times New Roman"/>
          <w:iCs/>
          <w:sz w:val="24"/>
        </w:rPr>
        <w:t>Uncontrolled data flow: The excess data overwrites adjacent memory locations, potentially modifying or corrupting other critical data.</w:t>
      </w:r>
    </w:p>
    <w:p w14:paraId="6503D069" w14:textId="77777777" w:rsidR="00160CAD" w:rsidRPr="00160CAD" w:rsidRDefault="00160CAD" w:rsidP="009907F2">
      <w:pPr>
        <w:numPr>
          <w:ilvl w:val="0"/>
          <w:numId w:val="1"/>
        </w:numPr>
        <w:spacing w:after="0" w:line="480" w:lineRule="auto"/>
        <w:rPr>
          <w:rFonts w:ascii="Times New Roman" w:hAnsi="Times New Roman" w:cs="Times New Roman"/>
          <w:iCs/>
          <w:sz w:val="24"/>
        </w:rPr>
      </w:pPr>
      <w:r w:rsidRPr="00160CAD">
        <w:rPr>
          <w:rFonts w:ascii="Times New Roman" w:hAnsi="Times New Roman" w:cs="Times New Roman"/>
          <w:iCs/>
          <w:sz w:val="24"/>
        </w:rPr>
        <w:t>Absence of safeguards: The system lacks the necessary mechanisms to detect and handle buffer overflow conditions, allowing the issue to manifest.</w:t>
      </w:r>
    </w:p>
    <w:p w14:paraId="5E5F41DB" w14:textId="77777777" w:rsidR="00160CAD" w:rsidRPr="00160CAD" w:rsidRDefault="00160CAD" w:rsidP="009907F2">
      <w:pPr>
        <w:spacing w:after="0" w:line="480" w:lineRule="auto"/>
        <w:rPr>
          <w:rFonts w:ascii="Times New Roman" w:hAnsi="Times New Roman" w:cs="Times New Roman"/>
          <w:iCs/>
          <w:sz w:val="24"/>
        </w:rPr>
      </w:pPr>
      <w:r w:rsidRPr="00160CAD">
        <w:rPr>
          <w:rFonts w:ascii="Times New Roman" w:hAnsi="Times New Roman" w:cs="Times New Roman"/>
          <w:iCs/>
          <w:sz w:val="24"/>
        </w:rPr>
        <w:t>These vulnerabilities can lead to a range of security concerns, including data corruption, system crashes, and potential exploitation by malicious actors. Careful memory management, robust input validation, and the implementation of appropriate safeguards are essential to mitigate the risks associated with buffer overflow vulnerabilities.</w:t>
      </w:r>
    </w:p>
    <w:p w14:paraId="6EFEFB2E" w14:textId="77777777" w:rsidR="009907F2" w:rsidRPr="009907F2" w:rsidRDefault="00160CAD" w:rsidP="009907F2">
      <w:pPr>
        <w:spacing w:line="480" w:lineRule="auto"/>
      </w:pPr>
      <w:r>
        <w:rPr>
          <w:noProof/>
        </w:rPr>
        <w:lastRenderedPageBreak/>
        <w:drawing>
          <wp:anchor distT="0" distB="0" distL="114300" distR="114300" simplePos="0" relativeHeight="251658240" behindDoc="0" locked="0" layoutInCell="1" allowOverlap="1" wp14:anchorId="4623E8BA" wp14:editId="07D5D8A5">
            <wp:simplePos x="0" y="0"/>
            <wp:positionH relativeFrom="column">
              <wp:posOffset>0</wp:posOffset>
            </wp:positionH>
            <wp:positionV relativeFrom="paragraph">
              <wp:posOffset>2540</wp:posOffset>
            </wp:positionV>
            <wp:extent cx="2569210" cy="3657600"/>
            <wp:effectExtent l="0" t="0" r="2540" b="0"/>
            <wp:wrapSquare wrapText="bothSides"/>
            <wp:docPr id="544214699"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14699" name="Picture 1" descr="A diagram of a structu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3657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sidR="009907F2" w:rsidRPr="009907F2">
        <w:t>In the realm of software development, buffer overflow vulnerabilities pose a significant threat, as they can enable the overwriting of data stored in nearby memory locations. This occurs when a process attempts to write more data to a buffer than the buffer can accommodate, causing the excess data to spill over and modify adjacent memory areas.</w:t>
      </w:r>
    </w:p>
    <w:p w14:paraId="46F6F7BD" w14:textId="77777777" w:rsidR="009907F2" w:rsidRPr="009907F2" w:rsidRDefault="009907F2" w:rsidP="009907F2">
      <w:pPr>
        <w:spacing w:after="0" w:line="480" w:lineRule="auto"/>
        <w:rPr>
          <w:rFonts w:ascii="Times New Roman" w:hAnsi="Times New Roman" w:cs="Times New Roman"/>
          <w:sz w:val="24"/>
        </w:rPr>
      </w:pPr>
      <w:r w:rsidRPr="009907F2">
        <w:rPr>
          <w:rFonts w:ascii="Times New Roman" w:hAnsi="Times New Roman" w:cs="Times New Roman"/>
          <w:sz w:val="24"/>
        </w:rPr>
        <w:t>One prime example of this risk involves user input that exceeds the allocated buffer size. When this happens, the excess data can inadvertently overwrite sensitive information, such as saved passwords, leading to serious security implications for the program.</w:t>
      </w:r>
    </w:p>
    <w:p w14:paraId="0E5C27BD" w14:textId="77777777" w:rsidR="009907F2" w:rsidRPr="009907F2" w:rsidRDefault="009907F2" w:rsidP="009907F2">
      <w:pPr>
        <w:spacing w:after="0" w:line="480" w:lineRule="auto"/>
        <w:rPr>
          <w:rFonts w:ascii="Times New Roman" w:hAnsi="Times New Roman" w:cs="Times New Roman"/>
          <w:sz w:val="24"/>
        </w:rPr>
      </w:pPr>
      <w:r w:rsidRPr="009907F2">
        <w:rPr>
          <w:rFonts w:ascii="Times New Roman" w:hAnsi="Times New Roman" w:cs="Times New Roman"/>
          <w:sz w:val="24"/>
        </w:rPr>
        <w:t>To address this challenge, various strategies and techniques have been developed to prevent and detect these memory-related exploits.</w:t>
      </w:r>
    </w:p>
    <w:p w14:paraId="006D259A" w14:textId="77777777" w:rsidR="009907F2" w:rsidRPr="009907F2" w:rsidRDefault="009907F2" w:rsidP="009907F2">
      <w:pPr>
        <w:spacing w:after="0" w:line="480" w:lineRule="auto"/>
        <w:rPr>
          <w:rFonts w:ascii="Times New Roman" w:hAnsi="Times New Roman" w:cs="Times New Roman"/>
          <w:sz w:val="24"/>
        </w:rPr>
      </w:pPr>
      <w:r w:rsidRPr="009907F2">
        <w:rPr>
          <w:rFonts w:ascii="Times New Roman" w:hAnsi="Times New Roman" w:cs="Times New Roman"/>
          <w:sz w:val="24"/>
        </w:rPr>
        <w:t>One effective approach is the use of safer functions that strictly adhere to the maximum size of the target buffer. By enforcing these size limitations, the risk of buffer overflow is significantly reduced, as the system is designed to handle only the expected amount of data.</w:t>
      </w:r>
    </w:p>
    <w:p w14:paraId="7648314D" w14:textId="77777777" w:rsidR="009907F2" w:rsidRDefault="009907F2" w:rsidP="009907F2">
      <w:pPr>
        <w:spacing w:after="0" w:line="480" w:lineRule="auto"/>
        <w:rPr>
          <w:rFonts w:ascii="Times New Roman" w:hAnsi="Times New Roman" w:cs="Times New Roman"/>
          <w:sz w:val="24"/>
        </w:rPr>
      </w:pPr>
      <w:r w:rsidRPr="009907F2">
        <w:rPr>
          <w:rFonts w:ascii="Times New Roman" w:hAnsi="Times New Roman" w:cs="Times New Roman"/>
          <w:sz w:val="24"/>
        </w:rPr>
        <w:t>Additionally, modern C compilers often incorporate a mechanism known as a "Canary" to help detect buffer overflow incidents. These Canaries are placed on the stack, adjacent to the buffer, and their values are compared to their original state. If a mismatch is detected, indicating a buffer overflow has occurred, the system can be programmatically halted, preventing further harmful consequences.</w:t>
      </w:r>
    </w:p>
    <w:p w14:paraId="1419C7A6" w14:textId="77777777" w:rsidR="009907F2" w:rsidRPr="009907F2" w:rsidRDefault="009907F2" w:rsidP="009907F2">
      <w:pPr>
        <w:spacing w:after="0" w:line="480" w:lineRule="auto"/>
        <w:rPr>
          <w:rFonts w:ascii="Times New Roman" w:hAnsi="Times New Roman" w:cs="Times New Roman"/>
          <w:sz w:val="24"/>
        </w:rPr>
      </w:pPr>
    </w:p>
    <w:p w14:paraId="71EE33EB" w14:textId="77777777" w:rsidR="009907F2" w:rsidRPr="009907F2" w:rsidRDefault="009907F2" w:rsidP="009907F2">
      <w:pPr>
        <w:spacing w:line="480" w:lineRule="auto"/>
        <w:rPr>
          <w:rFonts w:ascii="Times New Roman" w:hAnsi="Times New Roman" w:cs="Times New Roman"/>
          <w:i/>
          <w:sz w:val="24"/>
          <w:u w:val="single"/>
        </w:rPr>
      </w:pPr>
      <w:r w:rsidRPr="009907F2">
        <w:rPr>
          <w:rFonts w:ascii="Times New Roman" w:hAnsi="Times New Roman" w:cs="Times New Roman"/>
          <w:i/>
          <w:sz w:val="24"/>
          <w:u w:val="single"/>
        </w:rPr>
        <w:lastRenderedPageBreak/>
        <w:t>Navigating the Dangers of Zero-Day Vulnerabilities</w:t>
      </w:r>
    </w:p>
    <w:p w14:paraId="5A4AA09A" w14:textId="77777777" w:rsidR="009907F2" w:rsidRPr="009907F2" w:rsidRDefault="009907F2" w:rsidP="009907F2">
      <w:pPr>
        <w:spacing w:line="480" w:lineRule="auto"/>
        <w:rPr>
          <w:rFonts w:ascii="Times New Roman" w:hAnsi="Times New Roman" w:cs="Times New Roman"/>
          <w:iCs/>
          <w:sz w:val="24"/>
        </w:rPr>
      </w:pPr>
      <w:r w:rsidRPr="009907F2">
        <w:rPr>
          <w:rFonts w:ascii="Times New Roman" w:hAnsi="Times New Roman" w:cs="Times New Roman"/>
          <w:iCs/>
          <w:sz w:val="24"/>
        </w:rPr>
        <w:t>Zero-day exploits are a concerning phenomenon in the realm of cybersecurity, representing software vulnerabilities that are exploited before they are discovered and addressed by developers. These vulnerabilities can take various forms, from buffer overflows to improper networking implementation or other software development flaws.</w:t>
      </w:r>
    </w:p>
    <w:p w14:paraId="7C0012E0" w14:textId="77777777" w:rsidR="009907F2" w:rsidRPr="009907F2" w:rsidRDefault="009907F2" w:rsidP="009907F2">
      <w:pPr>
        <w:spacing w:line="480" w:lineRule="auto"/>
        <w:rPr>
          <w:rFonts w:ascii="Times New Roman" w:hAnsi="Times New Roman" w:cs="Times New Roman"/>
          <w:iCs/>
          <w:sz w:val="24"/>
        </w:rPr>
      </w:pPr>
      <w:r w:rsidRPr="009907F2">
        <w:rPr>
          <w:rFonts w:ascii="Times New Roman" w:hAnsi="Times New Roman" w:cs="Times New Roman"/>
          <w:iCs/>
          <w:sz w:val="24"/>
        </w:rPr>
        <w:t>The nature of zero-day exploits poses a significant challenge, as they can be leveraged by malicious actors before the software vendors have an opportunity to patch the underlying vulnerabilities. This time-sensitive window of vulnerability makes it crucial for users to promptly install software updates and security patches as soon as they become available.</w:t>
      </w:r>
    </w:p>
    <w:p w14:paraId="29E120E6" w14:textId="77777777" w:rsidR="009907F2" w:rsidRPr="009907F2" w:rsidRDefault="009907F2" w:rsidP="009907F2">
      <w:pPr>
        <w:spacing w:line="480" w:lineRule="auto"/>
        <w:rPr>
          <w:rFonts w:ascii="Times New Roman" w:hAnsi="Times New Roman" w:cs="Times New Roman"/>
          <w:iCs/>
          <w:sz w:val="24"/>
        </w:rPr>
      </w:pPr>
      <w:r w:rsidRPr="009907F2">
        <w:rPr>
          <w:rFonts w:ascii="Times New Roman" w:hAnsi="Times New Roman" w:cs="Times New Roman"/>
          <w:iCs/>
          <w:sz w:val="24"/>
        </w:rPr>
        <w:t>Security researchers play a vital role in identifying and responsibly disclosing these zero-day vulnerabilities. By withholding their findings for a set period, they allow developers to address the issues before the information becomes publicly available, reducing the risk of exploitation.</w:t>
      </w:r>
    </w:p>
    <w:p w14:paraId="3CB7E568" w14:textId="77777777" w:rsidR="009907F2" w:rsidRPr="009907F2" w:rsidRDefault="009907F2" w:rsidP="009907F2">
      <w:pPr>
        <w:spacing w:line="480" w:lineRule="auto"/>
        <w:rPr>
          <w:rFonts w:ascii="Times New Roman" w:hAnsi="Times New Roman" w:cs="Times New Roman"/>
          <w:iCs/>
          <w:sz w:val="24"/>
        </w:rPr>
      </w:pPr>
      <w:r w:rsidRPr="009907F2">
        <w:rPr>
          <w:rFonts w:ascii="Times New Roman" w:hAnsi="Times New Roman" w:cs="Times New Roman"/>
          <w:iCs/>
          <w:sz w:val="24"/>
        </w:rPr>
        <w:t xml:space="preserve">Preventing zero-day exploits is notoriously difficult, as developers can never fully anticipate how their software will interact with the infinite array of programs and networks in use. One potential mitigation strategy is the monitoring of user behavior, as highly suspicious activity may be indicative of an ongoing </w:t>
      </w:r>
      <w:proofErr w:type="gramStart"/>
      <w:r w:rsidRPr="009907F2">
        <w:rPr>
          <w:rFonts w:ascii="Times New Roman" w:hAnsi="Times New Roman" w:cs="Times New Roman"/>
          <w:iCs/>
          <w:sz w:val="24"/>
        </w:rPr>
        <w:t>exploit</w:t>
      </w:r>
      <w:proofErr w:type="gramEnd"/>
      <w:r w:rsidRPr="009907F2">
        <w:rPr>
          <w:rFonts w:ascii="Times New Roman" w:hAnsi="Times New Roman" w:cs="Times New Roman"/>
          <w:iCs/>
          <w:sz w:val="24"/>
        </w:rPr>
        <w:t>.</w:t>
      </w:r>
    </w:p>
    <w:p w14:paraId="75E8960D" w14:textId="77777777" w:rsidR="009907F2" w:rsidRPr="009907F2" w:rsidRDefault="009907F2" w:rsidP="009907F2">
      <w:pPr>
        <w:spacing w:line="480" w:lineRule="auto"/>
        <w:rPr>
          <w:rFonts w:ascii="Times New Roman" w:hAnsi="Times New Roman" w:cs="Times New Roman"/>
          <w:iCs/>
          <w:sz w:val="24"/>
        </w:rPr>
      </w:pPr>
      <w:r w:rsidRPr="009907F2">
        <w:rPr>
          <w:rFonts w:ascii="Times New Roman" w:hAnsi="Times New Roman" w:cs="Times New Roman"/>
          <w:iCs/>
          <w:sz w:val="24"/>
        </w:rPr>
        <w:t xml:space="preserve">The ethical considerations surrounding zero-day exploits are complex. On one hand, the vulnerabilities themselves are simply security flaws, devoid of inherent moral weight. However, the decision to exploit these vulnerabilities for personal gain, such as through theft, ransom, or </w:t>
      </w:r>
      <w:proofErr w:type="gramStart"/>
      <w:r w:rsidRPr="009907F2">
        <w:rPr>
          <w:rFonts w:ascii="Times New Roman" w:hAnsi="Times New Roman" w:cs="Times New Roman"/>
          <w:iCs/>
          <w:sz w:val="24"/>
        </w:rPr>
        <w:t>black market</w:t>
      </w:r>
      <w:proofErr w:type="gramEnd"/>
      <w:r w:rsidRPr="009907F2">
        <w:rPr>
          <w:rFonts w:ascii="Times New Roman" w:hAnsi="Times New Roman" w:cs="Times New Roman"/>
          <w:iCs/>
          <w:sz w:val="24"/>
        </w:rPr>
        <w:t xml:space="preserve"> trading of sensitive information, is widely regarded as unethical.</w:t>
      </w:r>
    </w:p>
    <w:p w14:paraId="76D177AA" w14:textId="77777777" w:rsidR="009907F2" w:rsidRPr="009907F2" w:rsidRDefault="009907F2" w:rsidP="009907F2">
      <w:pPr>
        <w:spacing w:line="480" w:lineRule="auto"/>
        <w:rPr>
          <w:rFonts w:ascii="Times New Roman" w:hAnsi="Times New Roman" w:cs="Times New Roman"/>
          <w:iCs/>
          <w:sz w:val="24"/>
        </w:rPr>
      </w:pPr>
      <w:r w:rsidRPr="009907F2">
        <w:rPr>
          <w:rFonts w:ascii="Times New Roman" w:hAnsi="Times New Roman" w:cs="Times New Roman"/>
          <w:iCs/>
          <w:sz w:val="24"/>
        </w:rPr>
        <w:lastRenderedPageBreak/>
        <w:t>In contrast, security researchers who diligently work to uncover and responsibly disclose zero-day vulnerabilities are widely viewed as acting in an ethical manner, as their efforts contribute to the overall security and integrity of software systems.</w:t>
      </w:r>
    </w:p>
    <w:p w14:paraId="5CE8BA34" w14:textId="77777777" w:rsidR="009907F2" w:rsidRPr="009907F2" w:rsidRDefault="009907F2" w:rsidP="009907F2">
      <w:pPr>
        <w:spacing w:line="480" w:lineRule="auto"/>
        <w:rPr>
          <w:rFonts w:ascii="Times New Roman" w:hAnsi="Times New Roman" w:cs="Times New Roman"/>
          <w:iCs/>
          <w:sz w:val="24"/>
        </w:rPr>
      </w:pPr>
      <w:r w:rsidRPr="009907F2">
        <w:rPr>
          <w:rFonts w:ascii="Times New Roman" w:hAnsi="Times New Roman" w:cs="Times New Roman"/>
          <w:iCs/>
          <w:sz w:val="24"/>
        </w:rPr>
        <w:t>From a Christian worldview, the exploitation of zero-day vulnerabilities can be seen as a violation of the principles of honest work and respect for the labor of others. By leveraging the work of developers for personal gain, individuals engaging in zero-day exploits are disregarding the inherent dignity and purpose of work as a means of honoring God and serving one's fellow human beings.</w:t>
      </w:r>
    </w:p>
    <w:p w14:paraId="4810F1F8" w14:textId="77777777" w:rsidR="00160CAD" w:rsidRDefault="00160CAD"/>
    <w:sectPr w:rsidR="0016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55AF9"/>
    <w:multiLevelType w:val="multilevel"/>
    <w:tmpl w:val="B3F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2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AD"/>
    <w:rsid w:val="00160CAD"/>
    <w:rsid w:val="00363AED"/>
    <w:rsid w:val="0099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BFEE29C"/>
  <w15:chartTrackingRefBased/>
  <w15:docId w15:val="{D66F3CD7-7459-4658-B477-34DFD132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AD"/>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160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CAD"/>
    <w:rPr>
      <w:rFonts w:eastAsiaTheme="majorEastAsia" w:cstheme="majorBidi"/>
      <w:color w:val="272727" w:themeColor="text1" w:themeTint="D8"/>
    </w:rPr>
  </w:style>
  <w:style w:type="paragraph" w:styleId="Title">
    <w:name w:val="Title"/>
    <w:basedOn w:val="Normal"/>
    <w:next w:val="Normal"/>
    <w:link w:val="TitleChar"/>
    <w:uiPriority w:val="10"/>
    <w:qFormat/>
    <w:rsid w:val="00160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CAD"/>
    <w:pPr>
      <w:spacing w:before="160"/>
      <w:jc w:val="center"/>
    </w:pPr>
    <w:rPr>
      <w:i/>
      <w:iCs/>
      <w:color w:val="404040" w:themeColor="text1" w:themeTint="BF"/>
    </w:rPr>
  </w:style>
  <w:style w:type="character" w:customStyle="1" w:styleId="QuoteChar">
    <w:name w:val="Quote Char"/>
    <w:basedOn w:val="DefaultParagraphFont"/>
    <w:link w:val="Quote"/>
    <w:uiPriority w:val="29"/>
    <w:rsid w:val="00160CAD"/>
    <w:rPr>
      <w:i/>
      <w:iCs/>
      <w:color w:val="404040" w:themeColor="text1" w:themeTint="BF"/>
    </w:rPr>
  </w:style>
  <w:style w:type="paragraph" w:styleId="ListParagraph">
    <w:name w:val="List Paragraph"/>
    <w:basedOn w:val="Normal"/>
    <w:uiPriority w:val="34"/>
    <w:qFormat/>
    <w:rsid w:val="00160CAD"/>
    <w:pPr>
      <w:ind w:left="720"/>
      <w:contextualSpacing/>
    </w:pPr>
  </w:style>
  <w:style w:type="character" w:styleId="IntenseEmphasis">
    <w:name w:val="Intense Emphasis"/>
    <w:basedOn w:val="DefaultParagraphFont"/>
    <w:uiPriority w:val="21"/>
    <w:qFormat/>
    <w:rsid w:val="00160CAD"/>
    <w:rPr>
      <w:i/>
      <w:iCs/>
      <w:color w:val="0F4761" w:themeColor="accent1" w:themeShade="BF"/>
    </w:rPr>
  </w:style>
  <w:style w:type="paragraph" w:styleId="IntenseQuote">
    <w:name w:val="Intense Quote"/>
    <w:basedOn w:val="Normal"/>
    <w:next w:val="Normal"/>
    <w:link w:val="IntenseQuoteChar"/>
    <w:uiPriority w:val="30"/>
    <w:qFormat/>
    <w:rsid w:val="00160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CAD"/>
    <w:rPr>
      <w:i/>
      <w:iCs/>
      <w:color w:val="0F4761" w:themeColor="accent1" w:themeShade="BF"/>
    </w:rPr>
  </w:style>
  <w:style w:type="character" w:styleId="IntenseReference">
    <w:name w:val="Intense Reference"/>
    <w:basedOn w:val="DefaultParagraphFont"/>
    <w:uiPriority w:val="32"/>
    <w:qFormat/>
    <w:rsid w:val="00160CAD"/>
    <w:rPr>
      <w:b/>
      <w:bCs/>
      <w:smallCaps/>
      <w:color w:val="0F4761" w:themeColor="accent1" w:themeShade="BF"/>
      <w:spacing w:val="5"/>
    </w:rPr>
  </w:style>
  <w:style w:type="character" w:styleId="Hyperlink">
    <w:name w:val="Hyperlink"/>
    <w:basedOn w:val="DefaultParagraphFont"/>
    <w:uiPriority w:val="99"/>
    <w:unhideWhenUsed/>
    <w:rsid w:val="00160CAD"/>
    <w:rPr>
      <w:color w:val="467886" w:themeColor="hyperlink"/>
      <w:u w:val="single"/>
    </w:rPr>
  </w:style>
  <w:style w:type="paragraph" w:styleId="NormalWeb">
    <w:name w:val="Normal (Web)"/>
    <w:basedOn w:val="Normal"/>
    <w:uiPriority w:val="99"/>
    <w:semiHidden/>
    <w:unhideWhenUsed/>
    <w:rsid w:val="009907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1111">
      <w:bodyDiv w:val="1"/>
      <w:marLeft w:val="0"/>
      <w:marRight w:val="0"/>
      <w:marTop w:val="0"/>
      <w:marBottom w:val="0"/>
      <w:divBdr>
        <w:top w:val="none" w:sz="0" w:space="0" w:color="auto"/>
        <w:left w:val="none" w:sz="0" w:space="0" w:color="auto"/>
        <w:bottom w:val="none" w:sz="0" w:space="0" w:color="auto"/>
        <w:right w:val="none" w:sz="0" w:space="0" w:color="auto"/>
      </w:divBdr>
    </w:div>
    <w:div w:id="198249319">
      <w:bodyDiv w:val="1"/>
      <w:marLeft w:val="0"/>
      <w:marRight w:val="0"/>
      <w:marTop w:val="0"/>
      <w:marBottom w:val="0"/>
      <w:divBdr>
        <w:top w:val="none" w:sz="0" w:space="0" w:color="auto"/>
        <w:left w:val="none" w:sz="0" w:space="0" w:color="auto"/>
        <w:bottom w:val="none" w:sz="0" w:space="0" w:color="auto"/>
        <w:right w:val="none" w:sz="0" w:space="0" w:color="auto"/>
      </w:divBdr>
    </w:div>
    <w:div w:id="217130580">
      <w:bodyDiv w:val="1"/>
      <w:marLeft w:val="0"/>
      <w:marRight w:val="0"/>
      <w:marTop w:val="0"/>
      <w:marBottom w:val="0"/>
      <w:divBdr>
        <w:top w:val="none" w:sz="0" w:space="0" w:color="auto"/>
        <w:left w:val="none" w:sz="0" w:space="0" w:color="auto"/>
        <w:bottom w:val="none" w:sz="0" w:space="0" w:color="auto"/>
        <w:right w:val="none" w:sz="0" w:space="0" w:color="auto"/>
      </w:divBdr>
    </w:div>
    <w:div w:id="270359040">
      <w:bodyDiv w:val="1"/>
      <w:marLeft w:val="0"/>
      <w:marRight w:val="0"/>
      <w:marTop w:val="0"/>
      <w:marBottom w:val="0"/>
      <w:divBdr>
        <w:top w:val="none" w:sz="0" w:space="0" w:color="auto"/>
        <w:left w:val="none" w:sz="0" w:space="0" w:color="auto"/>
        <w:bottom w:val="none" w:sz="0" w:space="0" w:color="auto"/>
        <w:right w:val="none" w:sz="0" w:space="0" w:color="auto"/>
      </w:divBdr>
    </w:div>
    <w:div w:id="611476257">
      <w:bodyDiv w:val="1"/>
      <w:marLeft w:val="0"/>
      <w:marRight w:val="0"/>
      <w:marTop w:val="0"/>
      <w:marBottom w:val="0"/>
      <w:divBdr>
        <w:top w:val="none" w:sz="0" w:space="0" w:color="auto"/>
        <w:left w:val="none" w:sz="0" w:space="0" w:color="auto"/>
        <w:bottom w:val="none" w:sz="0" w:space="0" w:color="auto"/>
        <w:right w:val="none" w:sz="0" w:space="0" w:color="auto"/>
      </w:divBdr>
    </w:div>
    <w:div w:id="667296055">
      <w:bodyDiv w:val="1"/>
      <w:marLeft w:val="0"/>
      <w:marRight w:val="0"/>
      <w:marTop w:val="0"/>
      <w:marBottom w:val="0"/>
      <w:divBdr>
        <w:top w:val="none" w:sz="0" w:space="0" w:color="auto"/>
        <w:left w:val="none" w:sz="0" w:space="0" w:color="auto"/>
        <w:bottom w:val="none" w:sz="0" w:space="0" w:color="auto"/>
        <w:right w:val="none" w:sz="0" w:space="0" w:color="auto"/>
      </w:divBdr>
    </w:div>
    <w:div w:id="1333992037">
      <w:bodyDiv w:val="1"/>
      <w:marLeft w:val="0"/>
      <w:marRight w:val="0"/>
      <w:marTop w:val="0"/>
      <w:marBottom w:val="0"/>
      <w:divBdr>
        <w:top w:val="none" w:sz="0" w:space="0" w:color="auto"/>
        <w:left w:val="none" w:sz="0" w:space="0" w:color="auto"/>
        <w:bottom w:val="none" w:sz="0" w:space="0" w:color="auto"/>
        <w:right w:val="none" w:sz="0" w:space="0" w:color="auto"/>
      </w:divBdr>
    </w:div>
    <w:div w:id="1534617288">
      <w:bodyDiv w:val="1"/>
      <w:marLeft w:val="0"/>
      <w:marRight w:val="0"/>
      <w:marTop w:val="0"/>
      <w:marBottom w:val="0"/>
      <w:divBdr>
        <w:top w:val="none" w:sz="0" w:space="0" w:color="auto"/>
        <w:left w:val="none" w:sz="0" w:space="0" w:color="auto"/>
        <w:bottom w:val="none" w:sz="0" w:space="0" w:color="auto"/>
        <w:right w:val="none" w:sz="0" w:space="0" w:color="auto"/>
      </w:divBdr>
    </w:div>
    <w:div w:id="1584340178">
      <w:bodyDiv w:val="1"/>
      <w:marLeft w:val="0"/>
      <w:marRight w:val="0"/>
      <w:marTop w:val="0"/>
      <w:marBottom w:val="0"/>
      <w:divBdr>
        <w:top w:val="none" w:sz="0" w:space="0" w:color="auto"/>
        <w:left w:val="none" w:sz="0" w:space="0" w:color="auto"/>
        <w:bottom w:val="none" w:sz="0" w:space="0" w:color="auto"/>
        <w:right w:val="none" w:sz="0" w:space="0" w:color="auto"/>
      </w:divBdr>
    </w:div>
    <w:div w:id="175069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deshun/CST-221-WEEK-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781</Words>
  <Characters>4594</Characters>
  <Application>Microsoft Office Word</Application>
  <DocSecurity>0</DocSecurity>
  <Lines>72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dcterms:created xsi:type="dcterms:W3CDTF">2024-06-17T23:20:00Z</dcterms:created>
  <dcterms:modified xsi:type="dcterms:W3CDTF">2024-06-17T23:36:00Z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18bf2fa5-7496-4569-a69b-4ba788e2f589</vt:lpwstr>
  </property>
</Properties>
</file>