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A792" w14:textId="77777777" w:rsidR="0045221C" w:rsidRPr="0045221C" w:rsidRDefault="0045221C" w:rsidP="004522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5221C">
        <w:rPr>
          <w:rFonts w:ascii="Times New Roman" w:eastAsia="Times New Roman" w:hAnsi="Times New Roman" w:cs="Times New Roman"/>
          <w:b/>
          <w:bCs/>
          <w:kern w:val="0"/>
          <w:sz w:val="36"/>
          <w:szCs w:val="36"/>
          <w:lang w:eastAsia="en-GB"/>
          <w14:ligatures w14:val="none"/>
        </w:rPr>
        <w:t>MASTER SERVICES AGREEMENT (TEST VERSION)</w:t>
      </w:r>
    </w:p>
    <w:p w14:paraId="2D4E6E7F" w14:textId="77777777" w:rsidR="0045221C" w:rsidRPr="0045221C" w:rsidRDefault="0045221C" w:rsidP="004522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221C">
        <w:rPr>
          <w:rFonts w:ascii="Times New Roman" w:eastAsia="Times New Roman" w:hAnsi="Times New Roman" w:cs="Times New Roman"/>
          <w:b/>
          <w:bCs/>
          <w:kern w:val="0"/>
          <w:lang w:eastAsia="en-GB"/>
          <w14:ligatures w14:val="none"/>
        </w:rPr>
        <w:t>PARTIES:</w:t>
      </w:r>
      <w:r w:rsidRPr="0045221C">
        <w:rPr>
          <w:rFonts w:ascii="Times New Roman" w:eastAsia="Times New Roman" w:hAnsi="Times New Roman" w:cs="Times New Roman"/>
          <w:kern w:val="0"/>
          <w:lang w:eastAsia="en-GB"/>
          <w14:ligatures w14:val="none"/>
        </w:rPr>
        <w:t xml:space="preserve"> (1) </w:t>
      </w:r>
      <w:r w:rsidRPr="0045221C">
        <w:rPr>
          <w:rFonts w:ascii="Times New Roman" w:eastAsia="Times New Roman" w:hAnsi="Times New Roman" w:cs="Times New Roman"/>
          <w:b/>
          <w:bCs/>
          <w:kern w:val="0"/>
          <w:lang w:eastAsia="en-GB"/>
          <w14:ligatures w14:val="none"/>
        </w:rPr>
        <w:t>TechStream AI Solutions Inc.</w:t>
      </w:r>
      <w:r w:rsidRPr="0045221C">
        <w:rPr>
          <w:rFonts w:ascii="Times New Roman" w:eastAsia="Times New Roman" w:hAnsi="Times New Roman" w:cs="Times New Roman"/>
          <w:kern w:val="0"/>
          <w:lang w:eastAsia="en-GB"/>
          <w14:ligatures w14:val="none"/>
        </w:rPr>
        <w:t xml:space="preserve"> (The "Vendor") (2) </w:t>
      </w:r>
      <w:r w:rsidRPr="0045221C">
        <w:rPr>
          <w:rFonts w:ascii="Times New Roman" w:eastAsia="Times New Roman" w:hAnsi="Times New Roman" w:cs="Times New Roman"/>
          <w:b/>
          <w:bCs/>
          <w:kern w:val="0"/>
          <w:lang w:eastAsia="en-GB"/>
          <w14:ligatures w14:val="none"/>
        </w:rPr>
        <w:t>[Test Law Firm Name]</w:t>
      </w:r>
      <w:r w:rsidRPr="0045221C">
        <w:rPr>
          <w:rFonts w:ascii="Times New Roman" w:eastAsia="Times New Roman" w:hAnsi="Times New Roman" w:cs="Times New Roman"/>
          <w:kern w:val="0"/>
          <w:lang w:eastAsia="en-GB"/>
          <w14:ligatures w14:val="none"/>
        </w:rPr>
        <w:t xml:space="preserve"> (The "Customer")</w:t>
      </w:r>
    </w:p>
    <w:p w14:paraId="34F1CB8A" w14:textId="77777777" w:rsidR="0045221C" w:rsidRPr="0045221C" w:rsidRDefault="0045221C" w:rsidP="00452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221C">
        <w:rPr>
          <w:rFonts w:ascii="Times New Roman" w:eastAsia="Times New Roman" w:hAnsi="Times New Roman" w:cs="Times New Roman"/>
          <w:b/>
          <w:bCs/>
          <w:kern w:val="0"/>
          <w:sz w:val="27"/>
          <w:szCs w:val="27"/>
          <w:lang w:eastAsia="en-GB"/>
          <w14:ligatures w14:val="none"/>
        </w:rPr>
        <w:t>1. SERVICES AND DATA USAGE</w:t>
      </w:r>
    </w:p>
    <w:p w14:paraId="3B1A38F6" w14:textId="77777777" w:rsidR="0045221C" w:rsidRPr="0045221C" w:rsidRDefault="0045221C" w:rsidP="004522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221C">
        <w:rPr>
          <w:rFonts w:ascii="Times New Roman" w:eastAsia="Times New Roman" w:hAnsi="Times New Roman" w:cs="Times New Roman"/>
          <w:kern w:val="0"/>
          <w:lang w:eastAsia="en-GB"/>
          <w14:ligatures w14:val="none"/>
        </w:rPr>
        <w:t xml:space="preserve">1.1 The Vendor shall provide the Customer with access to the LegisGuard Platform. 1.2 </w:t>
      </w:r>
      <w:r w:rsidRPr="0045221C">
        <w:rPr>
          <w:rFonts w:ascii="Times New Roman" w:eastAsia="Times New Roman" w:hAnsi="Times New Roman" w:cs="Times New Roman"/>
          <w:b/>
          <w:bCs/>
          <w:kern w:val="0"/>
          <w:lang w:eastAsia="en-GB"/>
          <w14:ligatures w14:val="none"/>
        </w:rPr>
        <w:t>[RED FLAG: DATA TRAINING]</w:t>
      </w:r>
      <w:r w:rsidRPr="0045221C">
        <w:rPr>
          <w:rFonts w:ascii="Times New Roman" w:eastAsia="Times New Roman" w:hAnsi="Times New Roman" w:cs="Times New Roman"/>
          <w:kern w:val="0"/>
          <w:lang w:eastAsia="en-GB"/>
          <w14:ligatures w14:val="none"/>
        </w:rPr>
        <w:t xml:space="preserve"> Customer agrees that Vendor may use all uploaded data, contracts, and user prompts to </w:t>
      </w:r>
      <w:r w:rsidRPr="0045221C">
        <w:rPr>
          <w:rFonts w:ascii="Times New Roman" w:eastAsia="Times New Roman" w:hAnsi="Times New Roman" w:cs="Times New Roman"/>
          <w:b/>
          <w:bCs/>
          <w:kern w:val="0"/>
          <w:lang w:eastAsia="en-GB"/>
          <w14:ligatures w14:val="none"/>
        </w:rPr>
        <w:t>train, modify, and improve Vendor’s global machine learning models</w:t>
      </w:r>
      <w:r w:rsidRPr="0045221C">
        <w:rPr>
          <w:rFonts w:ascii="Times New Roman" w:eastAsia="Times New Roman" w:hAnsi="Times New Roman" w:cs="Times New Roman"/>
          <w:kern w:val="0"/>
          <w:lang w:eastAsia="en-GB"/>
          <w14:ligatures w14:val="none"/>
        </w:rPr>
        <w:t xml:space="preserve"> and artificial intelligence tools. Customer waives all intellectual property rights to derivative works created by Vendor using Customer Data.</w:t>
      </w:r>
    </w:p>
    <w:p w14:paraId="7808084F" w14:textId="77777777" w:rsidR="0045221C" w:rsidRPr="0045221C" w:rsidRDefault="0045221C" w:rsidP="00452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221C">
        <w:rPr>
          <w:rFonts w:ascii="Times New Roman" w:eastAsia="Times New Roman" w:hAnsi="Times New Roman" w:cs="Times New Roman"/>
          <w:b/>
          <w:bCs/>
          <w:kern w:val="0"/>
          <w:sz w:val="27"/>
          <w:szCs w:val="27"/>
          <w:lang w:eastAsia="en-GB"/>
          <w14:ligatures w14:val="none"/>
        </w:rPr>
        <w:t>2. TERM AND TERMINATION</w:t>
      </w:r>
    </w:p>
    <w:p w14:paraId="6733C1D2" w14:textId="77777777" w:rsidR="0045221C" w:rsidRPr="0045221C" w:rsidRDefault="0045221C" w:rsidP="004522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221C">
        <w:rPr>
          <w:rFonts w:ascii="Times New Roman" w:eastAsia="Times New Roman" w:hAnsi="Times New Roman" w:cs="Times New Roman"/>
          <w:kern w:val="0"/>
          <w:lang w:eastAsia="en-GB"/>
          <w14:ligatures w14:val="none"/>
        </w:rPr>
        <w:t xml:space="preserve">2.1 This Agreement shall commence on the Effective Date and continue for a period of </w:t>
      </w:r>
      <w:r w:rsidRPr="0045221C">
        <w:rPr>
          <w:rFonts w:ascii="Times New Roman" w:eastAsia="Times New Roman" w:hAnsi="Times New Roman" w:cs="Times New Roman"/>
          <w:b/>
          <w:bCs/>
          <w:kern w:val="0"/>
          <w:lang w:eastAsia="en-GB"/>
          <w14:ligatures w14:val="none"/>
        </w:rPr>
        <w:t>36 months</w:t>
      </w:r>
      <w:r w:rsidRPr="0045221C">
        <w:rPr>
          <w:rFonts w:ascii="Times New Roman" w:eastAsia="Times New Roman" w:hAnsi="Times New Roman" w:cs="Times New Roman"/>
          <w:kern w:val="0"/>
          <w:lang w:eastAsia="en-GB"/>
          <w14:ligatures w14:val="none"/>
        </w:rPr>
        <w:t xml:space="preserve"> (the "Initial Term"). 2.2 </w:t>
      </w:r>
      <w:r w:rsidRPr="0045221C">
        <w:rPr>
          <w:rFonts w:ascii="Times New Roman" w:eastAsia="Times New Roman" w:hAnsi="Times New Roman" w:cs="Times New Roman"/>
          <w:b/>
          <w:bCs/>
          <w:kern w:val="0"/>
          <w:lang w:eastAsia="en-GB"/>
          <w14:ligatures w14:val="none"/>
        </w:rPr>
        <w:t>[YELLOW FLAG: LOCKED-IN]</w:t>
      </w:r>
      <w:r w:rsidRPr="0045221C">
        <w:rPr>
          <w:rFonts w:ascii="Times New Roman" w:eastAsia="Times New Roman" w:hAnsi="Times New Roman" w:cs="Times New Roman"/>
          <w:kern w:val="0"/>
          <w:lang w:eastAsia="en-GB"/>
          <w14:ligatures w14:val="none"/>
        </w:rPr>
        <w:t xml:space="preserve"> Neither party may terminate this Agreement for convenience during the Initial Term. Any attempt by Customer to terminate early shall result in the immediate acceleration of all remaining fees due under the Initial Term.</w:t>
      </w:r>
    </w:p>
    <w:p w14:paraId="479F90B2" w14:textId="77777777" w:rsidR="0045221C" w:rsidRPr="0045221C" w:rsidRDefault="0045221C" w:rsidP="00452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221C">
        <w:rPr>
          <w:rFonts w:ascii="Times New Roman" w:eastAsia="Times New Roman" w:hAnsi="Times New Roman" w:cs="Times New Roman"/>
          <w:b/>
          <w:bCs/>
          <w:kern w:val="0"/>
          <w:sz w:val="27"/>
          <w:szCs w:val="27"/>
          <w:lang w:eastAsia="en-GB"/>
          <w14:ligatures w14:val="none"/>
        </w:rPr>
        <w:t>3. LIMITATION OF LIABILITY</w:t>
      </w:r>
    </w:p>
    <w:p w14:paraId="4F7EDCB9" w14:textId="77777777" w:rsidR="0045221C" w:rsidRPr="0045221C" w:rsidRDefault="0045221C" w:rsidP="004522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221C">
        <w:rPr>
          <w:rFonts w:ascii="Times New Roman" w:eastAsia="Times New Roman" w:hAnsi="Times New Roman" w:cs="Times New Roman"/>
          <w:kern w:val="0"/>
          <w:lang w:eastAsia="en-GB"/>
          <w14:ligatures w14:val="none"/>
        </w:rPr>
        <w:t xml:space="preserve">3.1 </w:t>
      </w:r>
      <w:r w:rsidRPr="0045221C">
        <w:rPr>
          <w:rFonts w:ascii="Times New Roman" w:eastAsia="Times New Roman" w:hAnsi="Times New Roman" w:cs="Times New Roman"/>
          <w:b/>
          <w:bCs/>
          <w:kern w:val="0"/>
          <w:lang w:eastAsia="en-GB"/>
          <w14:ligatures w14:val="none"/>
        </w:rPr>
        <w:t>[RED FLAG: UNLIMITED LIABILITY (FOR CUSTOMER)]</w:t>
      </w:r>
      <w:r w:rsidRPr="0045221C">
        <w:rPr>
          <w:rFonts w:ascii="Times New Roman" w:eastAsia="Times New Roman" w:hAnsi="Times New Roman" w:cs="Times New Roman"/>
          <w:kern w:val="0"/>
          <w:lang w:eastAsia="en-GB"/>
          <w14:ligatures w14:val="none"/>
        </w:rPr>
        <w:t xml:space="preserve"> Customer shall indemnify and hold harmless Vendor against any and all claims, damages, or legal fees arising from Customer’s use of the platform. Customer’s liability under this indemnity shall be </w:t>
      </w:r>
      <w:r w:rsidRPr="0045221C">
        <w:rPr>
          <w:rFonts w:ascii="Times New Roman" w:eastAsia="Times New Roman" w:hAnsi="Times New Roman" w:cs="Times New Roman"/>
          <w:b/>
          <w:bCs/>
          <w:kern w:val="0"/>
          <w:lang w:eastAsia="en-GB"/>
          <w14:ligatures w14:val="none"/>
        </w:rPr>
        <w:t>unlimited</w:t>
      </w:r>
      <w:r w:rsidRPr="0045221C">
        <w:rPr>
          <w:rFonts w:ascii="Times New Roman" w:eastAsia="Times New Roman" w:hAnsi="Times New Roman" w:cs="Times New Roman"/>
          <w:kern w:val="0"/>
          <w:lang w:eastAsia="en-GB"/>
          <w14:ligatures w14:val="none"/>
        </w:rPr>
        <w:t xml:space="preserve">. 3.2 </w:t>
      </w:r>
      <w:r w:rsidRPr="0045221C">
        <w:rPr>
          <w:rFonts w:ascii="Times New Roman" w:eastAsia="Times New Roman" w:hAnsi="Times New Roman" w:cs="Times New Roman"/>
          <w:b/>
          <w:bCs/>
          <w:kern w:val="0"/>
          <w:lang w:eastAsia="en-GB"/>
          <w14:ligatures w14:val="none"/>
        </w:rPr>
        <w:t>[RED FLAG: AGGRESSIVE CAP (FOR VENDOR)]</w:t>
      </w:r>
      <w:r w:rsidRPr="0045221C">
        <w:rPr>
          <w:rFonts w:ascii="Times New Roman" w:eastAsia="Times New Roman" w:hAnsi="Times New Roman" w:cs="Times New Roman"/>
          <w:kern w:val="0"/>
          <w:lang w:eastAsia="en-GB"/>
          <w14:ligatures w14:val="none"/>
        </w:rPr>
        <w:t xml:space="preserve"> Notwithstanding anything to the contrary, Vendor’s total aggregate liability for any breach, negligence, or statutory failure (including under the AI Act 2026) shall be </w:t>
      </w:r>
      <w:r w:rsidRPr="0045221C">
        <w:rPr>
          <w:rFonts w:ascii="Times New Roman" w:eastAsia="Times New Roman" w:hAnsi="Times New Roman" w:cs="Times New Roman"/>
          <w:b/>
          <w:bCs/>
          <w:kern w:val="0"/>
          <w:lang w:eastAsia="en-GB"/>
          <w14:ligatures w14:val="none"/>
        </w:rPr>
        <w:t>capped at £50.00</w:t>
      </w:r>
      <w:r w:rsidRPr="0045221C">
        <w:rPr>
          <w:rFonts w:ascii="Times New Roman" w:eastAsia="Times New Roman" w:hAnsi="Times New Roman" w:cs="Times New Roman"/>
          <w:kern w:val="0"/>
          <w:lang w:eastAsia="en-GB"/>
          <w14:ligatures w14:val="none"/>
        </w:rPr>
        <w:t>, regardless of the total value of the contract or the extent of the damages caused.</w:t>
      </w:r>
    </w:p>
    <w:p w14:paraId="50E679CD" w14:textId="77777777" w:rsidR="0045221C" w:rsidRPr="0045221C" w:rsidRDefault="0045221C" w:rsidP="00452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221C">
        <w:rPr>
          <w:rFonts w:ascii="Times New Roman" w:eastAsia="Times New Roman" w:hAnsi="Times New Roman" w:cs="Times New Roman"/>
          <w:b/>
          <w:bCs/>
          <w:kern w:val="0"/>
          <w:sz w:val="27"/>
          <w:szCs w:val="27"/>
          <w:lang w:eastAsia="en-GB"/>
          <w14:ligatures w14:val="none"/>
        </w:rPr>
        <w:t>4. INTELLECTUAL PROPERTY</w:t>
      </w:r>
    </w:p>
    <w:p w14:paraId="34DB8A16" w14:textId="77777777" w:rsidR="0045221C" w:rsidRPr="0045221C" w:rsidRDefault="0045221C" w:rsidP="004522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221C">
        <w:rPr>
          <w:rFonts w:ascii="Times New Roman" w:eastAsia="Times New Roman" w:hAnsi="Times New Roman" w:cs="Times New Roman"/>
          <w:kern w:val="0"/>
          <w:lang w:eastAsia="en-GB"/>
          <w14:ligatures w14:val="none"/>
        </w:rPr>
        <w:t>4.1 All output generated by the AI tool remains the sole property of the Vendor. Customer is granted a limited, non-transferable license to view the output for internal purposes only.</w:t>
      </w:r>
    </w:p>
    <w:p w14:paraId="654D34F3" w14:textId="77777777" w:rsidR="0045221C" w:rsidRPr="0045221C" w:rsidRDefault="0045221C" w:rsidP="00452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221C">
        <w:rPr>
          <w:rFonts w:ascii="Times New Roman" w:eastAsia="Times New Roman" w:hAnsi="Times New Roman" w:cs="Times New Roman"/>
          <w:b/>
          <w:bCs/>
          <w:kern w:val="0"/>
          <w:sz w:val="27"/>
          <w:szCs w:val="27"/>
          <w:lang w:eastAsia="en-GB"/>
          <w14:ligatures w14:val="none"/>
        </w:rPr>
        <w:t>5. GOVERNING LAW</w:t>
      </w:r>
    </w:p>
    <w:p w14:paraId="5DF528A4" w14:textId="77777777" w:rsidR="0045221C" w:rsidRPr="0045221C" w:rsidRDefault="0045221C" w:rsidP="004522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221C">
        <w:rPr>
          <w:rFonts w:ascii="Times New Roman" w:eastAsia="Times New Roman" w:hAnsi="Times New Roman" w:cs="Times New Roman"/>
          <w:kern w:val="0"/>
          <w:lang w:eastAsia="en-GB"/>
          <w14:ligatures w14:val="none"/>
        </w:rPr>
        <w:t xml:space="preserve">5.1 </w:t>
      </w:r>
      <w:r w:rsidRPr="0045221C">
        <w:rPr>
          <w:rFonts w:ascii="Times New Roman" w:eastAsia="Times New Roman" w:hAnsi="Times New Roman" w:cs="Times New Roman"/>
          <w:b/>
          <w:bCs/>
          <w:kern w:val="0"/>
          <w:lang w:eastAsia="en-GB"/>
          <w14:ligatures w14:val="none"/>
        </w:rPr>
        <w:t>[YELLOW FLAG: JURISDICTION]</w:t>
      </w:r>
      <w:r w:rsidRPr="0045221C">
        <w:rPr>
          <w:rFonts w:ascii="Times New Roman" w:eastAsia="Times New Roman" w:hAnsi="Times New Roman" w:cs="Times New Roman"/>
          <w:kern w:val="0"/>
          <w:lang w:eastAsia="en-GB"/>
          <w14:ligatures w14:val="none"/>
        </w:rPr>
        <w:t xml:space="preserve"> This Agreement and any dispute arising out of it shall be governed by and construed in accordance with the </w:t>
      </w:r>
      <w:r w:rsidRPr="0045221C">
        <w:rPr>
          <w:rFonts w:ascii="Times New Roman" w:eastAsia="Times New Roman" w:hAnsi="Times New Roman" w:cs="Times New Roman"/>
          <w:b/>
          <w:bCs/>
          <w:kern w:val="0"/>
          <w:lang w:eastAsia="en-GB"/>
          <w14:ligatures w14:val="none"/>
        </w:rPr>
        <w:t>Laws of the State of New York</w:t>
      </w:r>
      <w:r w:rsidRPr="0045221C">
        <w:rPr>
          <w:rFonts w:ascii="Times New Roman" w:eastAsia="Times New Roman" w:hAnsi="Times New Roman" w:cs="Times New Roman"/>
          <w:kern w:val="0"/>
          <w:lang w:eastAsia="en-GB"/>
          <w14:ligatures w14:val="none"/>
        </w:rPr>
        <w:t xml:space="preserve">, and the parties submit to the exclusive jurisdiction of the courts of </w:t>
      </w:r>
      <w:r w:rsidRPr="0045221C">
        <w:rPr>
          <w:rFonts w:ascii="Times New Roman" w:eastAsia="Times New Roman" w:hAnsi="Times New Roman" w:cs="Times New Roman"/>
          <w:b/>
          <w:bCs/>
          <w:kern w:val="0"/>
          <w:lang w:eastAsia="en-GB"/>
          <w14:ligatures w14:val="none"/>
        </w:rPr>
        <w:t>Manhattan, USA</w:t>
      </w:r>
      <w:r w:rsidRPr="0045221C">
        <w:rPr>
          <w:rFonts w:ascii="Times New Roman" w:eastAsia="Times New Roman" w:hAnsi="Times New Roman" w:cs="Times New Roman"/>
          <w:kern w:val="0"/>
          <w:lang w:eastAsia="en-GB"/>
          <w14:ligatures w14:val="none"/>
        </w:rPr>
        <w:t>.</w:t>
      </w:r>
    </w:p>
    <w:p w14:paraId="21091039" w14:textId="7AC75AF8" w:rsidR="0045221C" w:rsidRPr="003A1B16" w:rsidRDefault="008A24E2" w:rsidP="003A1B16">
      <w:pPr>
        <w:spacing w:after="0" w:line="240" w:lineRule="auto"/>
        <w:rPr>
          <w:rFonts w:ascii="Times New Roman" w:eastAsia="Times New Roman" w:hAnsi="Times New Roman" w:cs="Times New Roman"/>
          <w:kern w:val="0"/>
          <w:lang w:eastAsia="en-GB"/>
          <w14:ligatures w14:val="none"/>
        </w:rPr>
      </w:pPr>
      <w:r w:rsidRPr="008A24E2">
        <w:rPr>
          <w:rFonts w:ascii="Times New Roman" w:eastAsia="Times New Roman" w:hAnsi="Times New Roman" w:cs="Times New Roman"/>
          <w:noProof/>
          <w:kern w:val="0"/>
          <w:lang w:eastAsia="en-GB"/>
        </w:rPr>
        <w:pict w14:anchorId="1DBA5FF1">
          <v:rect id="_x0000_i1025" alt="" style="width:451.3pt;height:.05pt;mso-width-percent:0;mso-height-percent:0;mso-width-percent:0;mso-height-percent:0" o:hralign="center" o:hrstd="t" o:hr="t" fillcolor="#a0a0a0" stroked="f"/>
        </w:pict>
      </w:r>
    </w:p>
    <w:sectPr w:rsidR="0045221C" w:rsidRPr="003A1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43482"/>
    <w:multiLevelType w:val="multilevel"/>
    <w:tmpl w:val="26A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BC34B0"/>
    <w:multiLevelType w:val="multilevel"/>
    <w:tmpl w:val="E17C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4530034">
    <w:abstractNumId w:val="1"/>
  </w:num>
  <w:num w:numId="2" w16cid:durableId="168559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1C"/>
    <w:rsid w:val="003A1B16"/>
    <w:rsid w:val="0045221C"/>
    <w:rsid w:val="008A24E2"/>
    <w:rsid w:val="00ED78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74A23"/>
  <w15:chartTrackingRefBased/>
  <w15:docId w15:val="{B8D6969F-AA0E-8D40-8C06-F04E228E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2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2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2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2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21C"/>
    <w:rPr>
      <w:rFonts w:eastAsiaTheme="majorEastAsia" w:cstheme="majorBidi"/>
      <w:color w:val="272727" w:themeColor="text1" w:themeTint="D8"/>
    </w:rPr>
  </w:style>
  <w:style w:type="paragraph" w:styleId="Title">
    <w:name w:val="Title"/>
    <w:basedOn w:val="Normal"/>
    <w:next w:val="Normal"/>
    <w:link w:val="TitleChar"/>
    <w:uiPriority w:val="10"/>
    <w:qFormat/>
    <w:rsid w:val="00452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21C"/>
    <w:pPr>
      <w:spacing w:before="160"/>
      <w:jc w:val="center"/>
    </w:pPr>
    <w:rPr>
      <w:i/>
      <w:iCs/>
      <w:color w:val="404040" w:themeColor="text1" w:themeTint="BF"/>
    </w:rPr>
  </w:style>
  <w:style w:type="character" w:customStyle="1" w:styleId="QuoteChar">
    <w:name w:val="Quote Char"/>
    <w:basedOn w:val="DefaultParagraphFont"/>
    <w:link w:val="Quote"/>
    <w:uiPriority w:val="29"/>
    <w:rsid w:val="0045221C"/>
    <w:rPr>
      <w:i/>
      <w:iCs/>
      <w:color w:val="404040" w:themeColor="text1" w:themeTint="BF"/>
    </w:rPr>
  </w:style>
  <w:style w:type="paragraph" w:styleId="ListParagraph">
    <w:name w:val="List Paragraph"/>
    <w:basedOn w:val="Normal"/>
    <w:uiPriority w:val="34"/>
    <w:qFormat/>
    <w:rsid w:val="0045221C"/>
    <w:pPr>
      <w:ind w:left="720"/>
      <w:contextualSpacing/>
    </w:pPr>
  </w:style>
  <w:style w:type="character" w:styleId="IntenseEmphasis">
    <w:name w:val="Intense Emphasis"/>
    <w:basedOn w:val="DefaultParagraphFont"/>
    <w:uiPriority w:val="21"/>
    <w:qFormat/>
    <w:rsid w:val="0045221C"/>
    <w:rPr>
      <w:i/>
      <w:iCs/>
      <w:color w:val="0F4761" w:themeColor="accent1" w:themeShade="BF"/>
    </w:rPr>
  </w:style>
  <w:style w:type="paragraph" w:styleId="IntenseQuote">
    <w:name w:val="Intense Quote"/>
    <w:basedOn w:val="Normal"/>
    <w:next w:val="Normal"/>
    <w:link w:val="IntenseQuoteChar"/>
    <w:uiPriority w:val="30"/>
    <w:qFormat/>
    <w:rsid w:val="00452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21C"/>
    <w:rPr>
      <w:i/>
      <w:iCs/>
      <w:color w:val="0F4761" w:themeColor="accent1" w:themeShade="BF"/>
    </w:rPr>
  </w:style>
  <w:style w:type="character" w:styleId="IntenseReference">
    <w:name w:val="Intense Reference"/>
    <w:basedOn w:val="DefaultParagraphFont"/>
    <w:uiPriority w:val="32"/>
    <w:qFormat/>
    <w:rsid w:val="0045221C"/>
    <w:rPr>
      <w:b/>
      <w:bCs/>
      <w:smallCaps/>
      <w:color w:val="0F4761" w:themeColor="accent1" w:themeShade="BF"/>
      <w:spacing w:val="5"/>
    </w:rPr>
  </w:style>
  <w:style w:type="paragraph" w:styleId="NormalWeb">
    <w:name w:val="Normal (Web)"/>
    <w:basedOn w:val="Normal"/>
    <w:uiPriority w:val="99"/>
    <w:semiHidden/>
    <w:unhideWhenUsed/>
    <w:rsid w:val="00452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Ruiz</dc:creator>
  <cp:keywords/>
  <dc:description/>
  <cp:lastModifiedBy>Andres Ruiz</cp:lastModifiedBy>
  <cp:revision>2</cp:revision>
  <dcterms:created xsi:type="dcterms:W3CDTF">2026-03-09T16:40:00Z</dcterms:created>
  <dcterms:modified xsi:type="dcterms:W3CDTF">2026-03-09T16:55:00Z</dcterms:modified>
</cp:coreProperties>
</file>