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1B426102" w:rsidR="00371AFF" w:rsidRDefault="00371AFF">
      <w:r>
        <w:t xml:space="preserve">                                                                                                                                           </w:t>
      </w:r>
      <w:proofErr w:type="gramStart"/>
      <w:r>
        <w:t>…./….</w:t>
      </w:r>
      <w:proofErr w:type="gramEnd"/>
      <w:r>
        <w:t xml:space="preserve">/2025    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4EB8C0B5" w:rsidR="00371AFF" w:rsidRDefault="00894456">
      <w:r>
        <w:t>ADADAD dolayı 25.07.2025 tarihinden itibaren 28.07.2025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 xml:space="preserve">Ad </w:t>
      </w:r>
      <w:proofErr w:type="spellStart"/>
      <w:r>
        <w:t>Soyad</w:t>
      </w:r>
      <w:proofErr w:type="spellEnd"/>
    </w:p>
    <w:p w14:paraId="20511E01" w14:textId="12AC5255" w:rsidR="00371AFF" w:rsidRDefault="00977CE3">
      <w:r>
        <w:t>Canpolat Tatar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2025-07-24T10:56:00Z</dcterms:modified>
  <cp:revision>6</cp:revision>
</cp:coreProperties>
</file>