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4AF4E" w14:textId="6BEABE88" w:rsidR="00D23BE6" w:rsidRPr="00B52674" w:rsidRDefault="00B52674" w:rsidP="00B52674">
      <w:pPr>
        <w:jc w:val="center"/>
        <w:rPr>
          <w:rFonts w:ascii="Bahnschrift" w:hAnsi="Bahnschrift"/>
          <w:sz w:val="48"/>
          <w:szCs w:val="48"/>
          <w:lang w:val="en-US"/>
        </w:rPr>
      </w:pPr>
      <w:r w:rsidRPr="00B52674">
        <w:rPr>
          <w:rFonts w:ascii="Bahnschrift" w:hAnsi="Bahnschrift"/>
          <w:sz w:val="48"/>
          <w:szCs w:val="48"/>
          <w:lang w:val="en-US"/>
        </w:rPr>
        <w:t>IML Report</w:t>
      </w:r>
    </w:p>
    <w:p w14:paraId="3C14BF3B" w14:textId="279C50FB" w:rsidR="00B52674" w:rsidRPr="00B52674" w:rsidRDefault="00B52674" w:rsidP="00B52674">
      <w:pPr>
        <w:jc w:val="center"/>
        <w:rPr>
          <w:rFonts w:ascii="Bahnschrift" w:hAnsi="Bahnschrift"/>
          <w:sz w:val="48"/>
          <w:szCs w:val="48"/>
          <w:lang w:val="en-US"/>
        </w:rPr>
      </w:pPr>
      <w:r w:rsidRPr="00B52674">
        <w:rPr>
          <w:rFonts w:ascii="Bahnschrift" w:hAnsi="Bahnschrift"/>
          <w:sz w:val="48"/>
          <w:szCs w:val="48"/>
          <w:lang w:val="en-US"/>
        </w:rPr>
        <w:t>Kabir and Urvashi</w:t>
      </w:r>
    </w:p>
    <w:sectPr w:rsidR="00B52674" w:rsidRPr="00B5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74"/>
    <w:rsid w:val="00AA5942"/>
    <w:rsid w:val="00B52674"/>
    <w:rsid w:val="00BA29A8"/>
    <w:rsid w:val="00D14F75"/>
    <w:rsid w:val="00D23BE6"/>
    <w:rsid w:val="00F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3BBC"/>
  <w15:chartTrackingRefBased/>
  <w15:docId w15:val="{B5E80E24-AF31-413F-BF8A-0D46A958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Vohra</dc:creator>
  <cp:keywords/>
  <dc:description/>
  <cp:lastModifiedBy>Kabir Vohra</cp:lastModifiedBy>
  <cp:revision>1</cp:revision>
  <dcterms:created xsi:type="dcterms:W3CDTF">2025-09-08T20:15:00Z</dcterms:created>
  <dcterms:modified xsi:type="dcterms:W3CDTF">2025-09-08T20:16:00Z</dcterms:modified>
</cp:coreProperties>
</file>