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3200" w:after="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32"/>
          <w:shd w:fill="auto" w:val="clear"/>
        </w:rPr>
        <w:t xml:space="preserve">MAT </w:t>
      </w:r>
      <w:r>
        <w:rPr>
          <w:rFonts w:ascii="Calibri" w:hAnsi="Calibri" w:cs="Calibri" w:eastAsia="Calibri"/>
          <w:b/>
          <w:color w:val="auto"/>
          <w:spacing w:val="0"/>
          <w:position w:val="0"/>
          <w:sz w:val="32"/>
          <w:shd w:fill="auto" w:val="clear"/>
        </w:rPr>
        <w:t xml:space="preserve">303 </w:t>
      </w:r>
      <w:r>
        <w:rPr>
          <w:rFonts w:ascii="Calibri" w:hAnsi="Calibri" w:cs="Calibri" w:eastAsia="Calibri"/>
          <w:b/>
          <w:color w:val="auto"/>
          <w:spacing w:val="0"/>
          <w:position w:val="0"/>
          <w:sz w:val="32"/>
          <w:shd w:fill="auto" w:val="clear"/>
        </w:rPr>
        <w:t xml:space="preserve">Module One Problem Set Report</w:t>
      </w:r>
    </w:p>
    <w:p>
      <w:pPr>
        <w:spacing w:before="0" w:after="400" w:line="240"/>
        <w:ind w:right="0" w:left="0" w:firstLine="0"/>
        <w:jc w:val="center"/>
        <w:rPr>
          <w:rFonts w:ascii="Calibri" w:hAnsi="Calibri" w:cs="Calibri" w:eastAsia="Calibri"/>
          <w:color w:val="auto"/>
          <w:spacing w:val="0"/>
          <w:position w:val="0"/>
          <w:sz w:val="28"/>
          <w:shd w:fill="auto" w:val="clear"/>
        </w:rPr>
      </w:pPr>
      <w:r>
        <w:rPr>
          <w:rFonts w:ascii="Calibri" w:hAnsi="Calibri" w:cs="Calibri" w:eastAsia="Calibri"/>
          <w:color w:val="auto"/>
          <w:spacing w:val="0"/>
          <w:position w:val="0"/>
          <w:sz w:val="28"/>
          <w:shd w:fill="auto" w:val="clear"/>
        </w:rPr>
        <w:t xml:space="preserve">Multiple Regression</w:t>
      </w:r>
    </w:p>
    <w:p>
      <w:pPr>
        <w:spacing w:before="0" w:after="4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8"/>
          <w:shd w:fill="auto" w:val="clear"/>
        </w:rPr>
        <w:t xml:space="preserve">Kevin Simmons</w:t>
      </w:r>
    </w:p>
    <w:p>
      <w:pPr>
        <w:spacing w:before="0" w:after="2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Southern New Hampshire University</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240" w:after="12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000000"/>
          <w:spacing w:val="0"/>
          <w:position w:val="0"/>
          <w:sz w:val="28"/>
          <w:shd w:fill="auto" w:val="clear"/>
        </w:rPr>
        <w:t xml:space="preserve">Introduction</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This report explores the mtcars data set, which contains fuel economy and design specifications for </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automobiles from the </w:t>
      </w:r>
      <w:r>
        <w:rPr>
          <w:rFonts w:ascii="Calibri" w:hAnsi="Calibri" w:cs="Calibri" w:eastAsia="Calibri"/>
          <w:color w:val="auto"/>
          <w:spacing w:val="0"/>
          <w:position w:val="0"/>
          <w:sz w:val="22"/>
          <w:shd w:fill="auto" w:val="clear"/>
        </w:rPr>
        <w:t xml:space="preserve">1974 </w:t>
      </w:r>
      <w:r>
        <w:rPr>
          <w:rFonts w:ascii="Calibri" w:hAnsi="Calibri" w:cs="Calibri" w:eastAsia="Calibri"/>
          <w:color w:val="auto"/>
          <w:spacing w:val="0"/>
          <w:position w:val="0"/>
          <w:sz w:val="22"/>
          <w:shd w:fill="auto" w:val="clear"/>
        </w:rPr>
        <w:t xml:space="preserve">Motor Trend road tests. As an analyst working for a car maker, the goal of this analysis is to study factors associated with fuel economy so that the company can better understand how vehicle design decisions affect the fuel efficiency of its cars. The results could be used by engineers and product planners to estimate the fuel economy impact of design choices, such as gearing and engine power, and by consumers or marketers comparing vehicles. In this problem set, I perform a correlation analysis to visualize and quantify the relationships between fuel economy and two predictor variables, and then I build a first order multiple regression model to predict fuel economy. I evaluate the fit and statistical significance of the model using R-squared statistics, the overall F-test, and individual t-tests on the coefficients, examine the model assumptions using residual diagnostic plots, and finally use the model to make a prediction for a new vehicle, including a </w:t>
      </w:r>
      <w:r>
        <w:rPr>
          <w:rFonts w:ascii="Calibri" w:hAnsi="Calibri" w:cs="Calibri" w:eastAsia="Calibri"/>
          <w:color w:val="auto"/>
          <w:spacing w:val="0"/>
          <w:position w:val="0"/>
          <w:sz w:val="22"/>
          <w:shd w:fill="auto" w:val="clear"/>
        </w:rPr>
        <w:t xml:space="preserve">95</w:t>
      </w:r>
      <w:r>
        <w:rPr>
          <w:rFonts w:ascii="Calibri" w:hAnsi="Calibri" w:cs="Calibri" w:eastAsia="Calibri"/>
          <w:color w:val="auto"/>
          <w:spacing w:val="0"/>
          <w:position w:val="0"/>
          <w:sz w:val="22"/>
          <w:shd w:fill="auto" w:val="clear"/>
        </w:rPr>
        <w:t xml:space="preserve">% prediction interval and a </w:t>
      </w:r>
      <w:r>
        <w:rPr>
          <w:rFonts w:ascii="Calibri" w:hAnsi="Calibri" w:cs="Calibri" w:eastAsia="Calibri"/>
          <w:color w:val="auto"/>
          <w:spacing w:val="0"/>
          <w:position w:val="0"/>
          <w:sz w:val="22"/>
          <w:shd w:fill="auto" w:val="clear"/>
        </w:rPr>
        <w:t xml:space="preserve">95</w:t>
      </w:r>
      <w:r>
        <w:rPr>
          <w:rFonts w:ascii="Calibri" w:hAnsi="Calibri" w:cs="Calibri" w:eastAsia="Calibri"/>
          <w:color w:val="auto"/>
          <w:spacing w:val="0"/>
          <w:position w:val="0"/>
          <w:sz w:val="22"/>
          <w:shd w:fill="auto" w:val="clear"/>
        </w:rPr>
        <w:t xml:space="preserve">% confidence interval.</w:t>
      </w:r>
    </w:p>
    <w:p>
      <w:pPr>
        <w:spacing w:before="240" w:after="12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000000"/>
          <w:spacing w:val="0"/>
          <w:position w:val="0"/>
          <w:sz w:val="28"/>
          <w:shd w:fill="auto" w:val="clear"/>
        </w:rPr>
        <w:t xml:space="preserve">Data Preparation</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mtcars data set contains </w:t>
      </w:r>
      <w:r>
        <w:rPr>
          <w:rFonts w:ascii="Calibri" w:hAnsi="Calibri" w:cs="Calibri" w:eastAsia="Calibri"/>
          <w:color w:val="auto"/>
          <w:spacing w:val="0"/>
          <w:position w:val="0"/>
          <w:sz w:val="22"/>
          <w:shd w:fill="auto" w:val="clear"/>
        </w:rPr>
        <w:t xml:space="preserve">32 </w:t>
      </w:r>
      <w:r>
        <w:rPr>
          <w:rFonts w:ascii="Calibri" w:hAnsi="Calibri" w:cs="Calibri" w:eastAsia="Calibri"/>
          <w:color w:val="auto"/>
          <w:spacing w:val="0"/>
          <w:position w:val="0"/>
          <w:sz w:val="22"/>
          <w:shd w:fill="auto" w:val="clear"/>
        </w:rPr>
        <w:t xml:space="preserve">rows, each representing one car, and </w:t>
      </w:r>
      <w:r>
        <w:rPr>
          <w:rFonts w:ascii="Calibri" w:hAnsi="Calibri" w:cs="Calibri" w:eastAsia="Calibri"/>
          <w:color w:val="auto"/>
          <w:spacing w:val="0"/>
          <w:position w:val="0"/>
          <w:sz w:val="22"/>
          <w:shd w:fill="auto" w:val="clear"/>
        </w:rPr>
        <w:t xml:space="preserve">12 </w:t>
      </w:r>
      <w:r>
        <w:rPr>
          <w:rFonts w:ascii="Calibri" w:hAnsi="Calibri" w:cs="Calibri" w:eastAsia="Calibri"/>
          <w:color w:val="auto"/>
          <w:spacing w:val="0"/>
          <w:position w:val="0"/>
          <w:sz w:val="22"/>
          <w:shd w:fill="auto" w:val="clear"/>
        </w:rPr>
        <w:t xml:space="preserve">columns (variables). The important variables for this analysis are fuel economy (mpg), measured in miles per US gallon, which serves as the response (dependent) variable; rear axle ratio (drat), which indicates the number of drive shaft rotations for every one rotation of the wheel axle, with higher ratios providing more torque; and gross horsepower (hp), which measures the theoretical power output of the engine. Rear axle ratio and horsepower serve as the predictor (independent) variables in the multiple regression model.</w:t>
      </w:r>
    </w:p>
    <w:p>
      <w:pPr>
        <w:spacing w:before="240" w:after="12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000000"/>
          <w:spacing w:val="0"/>
          <w:position w:val="0"/>
          <w:sz w:val="28"/>
          <w:shd w:fill="auto" w:val="clear"/>
        </w:rPr>
        <w:t xml:space="preserve">Multiple Regression Model</w:t>
      </w:r>
    </w:p>
    <w:p>
      <w:pPr>
        <w:spacing w:before="0" w:after="20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000000"/>
          <w:spacing w:val="0"/>
          <w:position w:val="0"/>
          <w:sz w:val="24"/>
          <w:shd w:fill="auto" w:val="clear"/>
        </w:rPr>
        <w:t xml:space="preserve">Correlation Analysis</w:t>
      </w:r>
    </w:p>
    <w:p>
      <w:pPr>
        <w:spacing w:before="0" w:after="200" w:line="240"/>
        <w:ind w:right="0" w:left="0" w:firstLine="0"/>
        <w:jc w:val="left"/>
        <w:rPr>
          <w:rFonts w:ascii="Calibri" w:hAnsi="Calibri" w:cs="Calibri" w:eastAsia="Calibri"/>
          <w:color w:val="2E74B5"/>
          <w:spacing w:val="0"/>
          <w:position w:val="0"/>
          <w:sz w:val="26"/>
          <w:shd w:fill="auto" w:val="clear"/>
        </w:rPr>
      </w:pPr>
      <w:r>
        <w:object w:dxaOrig="8640" w:dyaOrig="8640">
          <v:rect xmlns:o="urn:schemas-microsoft-com:office:office" xmlns:v="urn:schemas-microsoft-com:vml" id="rectole0000000000" style="width:432.000000pt;height:432.0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Dib" DrawAspect="Content" ObjectID="0000000000" ShapeID="rectole0000000000" r:id="docRId0"/>
        </w:object>
      </w:r>
    </w:p>
    <w:p>
      <w:pPr>
        <w:spacing w:before="0" w:after="200" w:line="240"/>
        <w:ind w:right="0" w:left="0" w:firstLine="0"/>
        <w:jc w:val="left"/>
        <w:rPr>
          <w:rFonts w:ascii="Calibri" w:hAnsi="Calibri" w:cs="Calibri" w:eastAsia="Calibri"/>
          <w:b/>
          <w:color w:val="auto"/>
          <w:spacing w:val="0"/>
          <w:position w:val="0"/>
          <w:sz w:val="22"/>
          <w:shd w:fill="FFFF00" w:val="clear"/>
        </w:rPr>
      </w:pPr>
      <w:r>
        <w:object w:dxaOrig="8640" w:dyaOrig="8640">
          <v:rect xmlns:o="urn:schemas-microsoft-com:office:office" xmlns:v="urn:schemas-microsoft-com:vml" id="rectole0000000001" style="width:432.000000pt;height:432.0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Dib" DrawAspect="Content" ObjectID="0000000001" ShapeID="rectole0000000001" r:id="docRId2"/>
        </w:objec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scatterplot of fuel efficiency (mpg) against rear axle ratio (drat) shows a positive linear trend: cars with higher rear axle ratios tend to achieve higher fuel economy. The points show moderate scatter around this trend, suggesting a moderately strong relationship. The scatterplot of fuel efficiency (mpg) against horsepower (hp) shows a clear negative trend: as horsepower increases, fuel economy decreases. The relationship appears somewhat stronger than the relationship with rear axle ratio, with the points following the downward trend fairly closely, although there is a hint of curvature at higher horsepower values. The Pearson correlation coefficient between mpg and drat is </w:t>
      </w:r>
      <w:r>
        <w:rPr>
          <w:rFonts w:ascii="Calibri" w:hAnsi="Calibri" w:cs="Calibri" w:eastAsia="Calibri"/>
          <w:color w:val="auto"/>
          <w:spacing w:val="0"/>
          <w:position w:val="0"/>
          <w:sz w:val="22"/>
          <w:shd w:fill="auto" w:val="clear"/>
        </w:rPr>
        <w:t xml:space="preserve">0.6812</w:t>
      </w:r>
      <w:r>
        <w:rPr>
          <w:rFonts w:ascii="Calibri" w:hAnsi="Calibri" w:cs="Calibri" w:eastAsia="Calibri"/>
          <w:color w:val="auto"/>
          <w:spacing w:val="0"/>
          <w:position w:val="0"/>
          <w:sz w:val="22"/>
          <w:shd w:fill="auto" w:val="clear"/>
        </w:rPr>
        <w:t xml:space="preserve">, indicating a moderately strong, positive linear relationship. The Pearson correlation coefficient between mpg and hp is -</w:t>
      </w:r>
      <w:r>
        <w:rPr>
          <w:rFonts w:ascii="Calibri" w:hAnsi="Calibri" w:cs="Calibri" w:eastAsia="Calibri"/>
          <w:color w:val="auto"/>
          <w:spacing w:val="0"/>
          <w:position w:val="0"/>
          <w:sz w:val="22"/>
          <w:shd w:fill="auto" w:val="clear"/>
        </w:rPr>
        <w:t xml:space="preserve">0.7762</w:t>
      </w:r>
      <w:r>
        <w:rPr>
          <w:rFonts w:ascii="Calibri" w:hAnsi="Calibri" w:cs="Calibri" w:eastAsia="Calibri"/>
          <w:color w:val="auto"/>
          <w:spacing w:val="0"/>
          <w:position w:val="0"/>
          <w:sz w:val="22"/>
          <w:shd w:fill="auto" w:val="clear"/>
        </w:rPr>
        <w:t xml:space="preserve">, indicating a strong, negative linear relationship. Both correlations are consistent with the patterns seen in the scatterplots, and both suggest that these variables are reasonable candidates for predicting fuel economy in a regression model.</w:t>
      </w:r>
    </w:p>
    <w:p>
      <w:pPr>
        <w:spacing w:before="24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000000"/>
          <w:spacing w:val="0"/>
          <w:position w:val="0"/>
          <w:sz w:val="24"/>
          <w:shd w:fill="auto" w:val="clear"/>
        </w:rPr>
        <w:t xml:space="preserve">Reporting Results</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general form of the multiple regression model for fuel efficiency as the response variable, with rear axle ratio and horsepower as predictors, is:</w:t>
      </w:r>
    </w:p>
    <w:p>
      <w:pPr>
        <w:spacing w:before="120" w:after="200" w:line="240"/>
        <w:ind w:right="0" w:left="0" w:firstLine="0"/>
        <w:jc w:val="center"/>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prediction equation is:</w:t>
      </w:r>
    </w:p>
    <w:p>
      <w:pPr>
        <w:spacing w:before="120" w:after="200" w:line="240"/>
        <w:ind w:right="0" w:left="0" w:firstLine="0"/>
        <w:jc w:val="center"/>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where </w:t>
      </w:r>
      <w:r>
        <w:rPr>
          <w:rFonts w:ascii="Calibri" w:hAnsi="Calibri" w:cs="Calibri" w:eastAsia="Calibri"/>
          <w:color w:val="auto"/>
          <w:spacing w:val="0"/>
          <w:position w:val="0"/>
          <w:sz w:val="22"/>
          <w:shd w:fill="auto" w:val="clear"/>
        </w:rPr>
        <w:t xml:space="preserve">ŷ is the predicted value of fuel economy (mpg), x</w:t>
      </w:r>
      <w:r>
        <w:rPr>
          <w:rFonts w:ascii="Calibri" w:hAnsi="Calibri" w:cs="Calibri" w:eastAsia="Calibri"/>
          <w:color w:val="auto"/>
          <w:spacing w:val="0"/>
          <w:position w:val="0"/>
          <w:sz w:val="22"/>
          <w:shd w:fill="auto" w:val="clear"/>
        </w:rPr>
        <w:t xml:space="preserve">₁</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is rear axle ratio (drat), x</w:t>
      </w:r>
      <w:r>
        <w:rPr>
          <w:rFonts w:ascii="Calibri" w:hAnsi="Calibri" w:cs="Calibri" w:eastAsia="Calibri"/>
          <w:color w:val="auto"/>
          <w:spacing w:val="0"/>
          <w:position w:val="0"/>
          <w:sz w:val="22"/>
          <w:shd w:fill="auto" w:val="clear"/>
        </w:rPr>
        <w:t xml:space="preserve">₂</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is horsepower (hp), and </w:t>
      </w:r>
      <w:r>
        <w:rPr>
          <w:rFonts w:ascii="Calibri" w:hAnsi="Calibri" w:cs="Calibri" w:eastAsia="Calibri"/>
          <w:color w:val="auto"/>
          <w:spacing w:val="0"/>
          <w:position w:val="0"/>
          <w:sz w:val="22"/>
          <w:shd w:fill="auto" w:val="clear"/>
        </w:rPr>
        <w:t xml:space="preserve">β</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₀</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β</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₁</w:t>
      </w:r>
      <w:r>
        <w:rPr>
          <w:rFonts w:ascii="Calibri" w:hAnsi="Calibri" w:cs="Calibri" w:eastAsia="Calibri"/>
          <w:color w:val="auto"/>
          <w:spacing w:val="0"/>
          <w:position w:val="0"/>
          <w:sz w:val="22"/>
          <w:shd w:fill="auto" w:val="clear"/>
        </w:rPr>
        <w:t xml:space="preserve">, and </w:t>
      </w:r>
      <w:r>
        <w:rPr>
          <w:rFonts w:ascii="Calibri" w:hAnsi="Calibri" w:cs="Calibri" w:eastAsia="Calibri"/>
          <w:color w:val="auto"/>
          <w:spacing w:val="0"/>
          <w:position w:val="0"/>
          <w:sz w:val="22"/>
          <w:shd w:fill="auto" w:val="clear"/>
        </w:rPr>
        <w:t xml:space="preserve">β</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₂</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are the estimates of </w:t>
      </w:r>
      <w:r>
        <w:rPr>
          <w:rFonts w:ascii="Calibri" w:hAnsi="Calibri" w:cs="Calibri" w:eastAsia="Calibri"/>
          <w:color w:val="auto"/>
          <w:spacing w:val="0"/>
          <w:position w:val="0"/>
          <w:sz w:val="22"/>
          <w:shd w:fill="auto" w:val="clear"/>
        </w:rPr>
        <w:t xml:space="preserve">β</w:t>
      </w:r>
      <w:r>
        <w:rPr>
          <w:rFonts w:ascii="Calibri" w:hAnsi="Calibri" w:cs="Calibri" w:eastAsia="Calibri"/>
          <w:color w:val="auto"/>
          <w:spacing w:val="0"/>
          <w:position w:val="0"/>
          <w:sz w:val="22"/>
          <w:shd w:fill="auto" w:val="clear"/>
        </w:rPr>
        <w:t xml:space="preserve">₀</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β</w:t>
      </w:r>
      <w:r>
        <w:rPr>
          <w:rFonts w:ascii="Calibri" w:hAnsi="Calibri" w:cs="Calibri" w:eastAsia="Calibri"/>
          <w:color w:val="auto"/>
          <w:spacing w:val="0"/>
          <w:position w:val="0"/>
          <w:sz w:val="22"/>
          <w:shd w:fill="auto" w:val="clear"/>
        </w:rPr>
        <w:t xml:space="preserve">₁</w:t>
      </w:r>
      <w:r>
        <w:rPr>
          <w:rFonts w:ascii="Calibri" w:hAnsi="Calibri" w:cs="Calibri" w:eastAsia="Calibri"/>
          <w:color w:val="auto"/>
          <w:spacing w:val="0"/>
          <w:position w:val="0"/>
          <w:sz w:val="22"/>
          <w:shd w:fill="auto" w:val="clear"/>
        </w:rPr>
        <w:t xml:space="preserve">, and </w:t>
      </w:r>
      <w:r>
        <w:rPr>
          <w:rFonts w:ascii="Calibri" w:hAnsi="Calibri" w:cs="Calibri" w:eastAsia="Calibri"/>
          <w:color w:val="auto"/>
          <w:spacing w:val="0"/>
          <w:position w:val="0"/>
          <w:sz w:val="22"/>
          <w:shd w:fill="auto" w:val="clear"/>
        </w:rPr>
        <w:t xml:space="preserve">β</w:t>
      </w:r>
      <w:r>
        <w:rPr>
          <w:rFonts w:ascii="Calibri" w:hAnsi="Calibri" w:cs="Calibri" w:eastAsia="Calibri"/>
          <w:color w:val="auto"/>
          <w:spacing w:val="0"/>
          <w:position w:val="0"/>
          <w:sz w:val="22"/>
          <w:shd w:fill="auto" w:val="clear"/>
        </w:rPr>
        <w:t xml:space="preserve">₂</w:t>
      </w:r>
      <w:r>
        <w:rPr>
          <w:rFonts w:ascii="Calibri" w:hAnsi="Calibri" w:cs="Calibri" w:eastAsia="Calibri"/>
          <w:color w:val="auto"/>
          <w:spacing w:val="0"/>
          <w:position w:val="0"/>
          <w:sz w:val="22"/>
          <w:shd w:fill="auto" w:val="clear"/>
        </w:rPr>
        <w:t xml:space="preserve">, respectively. Using the coefficient estimates from the R output, the fitted prediction model equation is:</w:t>
      </w:r>
    </w:p>
    <w:p>
      <w:pPr>
        <w:spacing w:before="120" w:after="200" w:line="240"/>
        <w:ind w:right="0" w:left="0" w:firstLine="0"/>
        <w:jc w:val="center"/>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value of R-squared for this model is </w:t>
      </w:r>
      <w:r>
        <w:rPr>
          <w:rFonts w:ascii="Calibri" w:hAnsi="Calibri" w:cs="Calibri" w:eastAsia="Calibri"/>
          <w:color w:val="auto"/>
          <w:spacing w:val="0"/>
          <w:position w:val="0"/>
          <w:sz w:val="22"/>
          <w:shd w:fill="auto" w:val="clear"/>
        </w:rPr>
        <w:t xml:space="preserve">0.7412</w:t>
      </w:r>
      <w:r>
        <w:rPr>
          <w:rFonts w:ascii="Calibri" w:hAnsi="Calibri" w:cs="Calibri" w:eastAsia="Calibri"/>
          <w:color w:val="auto"/>
          <w:spacing w:val="0"/>
          <w:position w:val="0"/>
          <w:sz w:val="22"/>
          <w:shd w:fill="auto" w:val="clear"/>
        </w:rPr>
        <w:t xml:space="preserve">, and the value of Adjusted R-squared is </w:t>
      </w:r>
      <w:r>
        <w:rPr>
          <w:rFonts w:ascii="Calibri" w:hAnsi="Calibri" w:cs="Calibri" w:eastAsia="Calibri"/>
          <w:color w:val="auto"/>
          <w:spacing w:val="0"/>
          <w:position w:val="0"/>
          <w:sz w:val="22"/>
          <w:shd w:fill="auto" w:val="clear"/>
        </w:rPr>
        <w:t xml:space="preserve">0.7233</w:t>
      </w:r>
      <w:r>
        <w:rPr>
          <w:rFonts w:ascii="Calibri" w:hAnsi="Calibri" w:cs="Calibri" w:eastAsia="Calibri"/>
          <w:color w:val="auto"/>
          <w:spacing w:val="0"/>
          <w:position w:val="0"/>
          <w:sz w:val="22"/>
          <w:shd w:fill="auto" w:val="clear"/>
        </w:rPr>
        <w:t xml:space="preserve">. The R-squared value means that approximately </w:t>
      </w:r>
      <w:r>
        <w:rPr>
          <w:rFonts w:ascii="Calibri" w:hAnsi="Calibri" w:cs="Calibri" w:eastAsia="Calibri"/>
          <w:color w:val="auto"/>
          <w:spacing w:val="0"/>
          <w:position w:val="0"/>
          <w:sz w:val="22"/>
          <w:shd w:fill="auto" w:val="clear"/>
        </w:rPr>
        <w:t xml:space="preserve">74.12</w:t>
      </w:r>
      <w:r>
        <w:rPr>
          <w:rFonts w:ascii="Calibri" w:hAnsi="Calibri" w:cs="Calibri" w:eastAsia="Calibri"/>
          <w:color w:val="auto"/>
          <w:spacing w:val="0"/>
          <w:position w:val="0"/>
          <w:sz w:val="22"/>
          <w:shd w:fill="auto" w:val="clear"/>
        </w:rPr>
        <w:t xml:space="preserve">% of the variation in fuel economy is explained by the model containing rear axle ratio and horsepower; the remaining </w:t>
      </w:r>
      <w:r>
        <w:rPr>
          <w:rFonts w:ascii="Calibri" w:hAnsi="Calibri" w:cs="Calibri" w:eastAsia="Calibri"/>
          <w:color w:val="auto"/>
          <w:spacing w:val="0"/>
          <w:position w:val="0"/>
          <w:sz w:val="22"/>
          <w:shd w:fill="auto" w:val="clear"/>
        </w:rPr>
        <w:t xml:space="preserve">25.88</w:t>
      </w:r>
      <w:r>
        <w:rPr>
          <w:rFonts w:ascii="Calibri" w:hAnsi="Calibri" w:cs="Calibri" w:eastAsia="Calibri"/>
          <w:color w:val="auto"/>
          <w:spacing w:val="0"/>
          <w:position w:val="0"/>
          <w:sz w:val="22"/>
          <w:shd w:fill="auto" w:val="clear"/>
        </w:rPr>
        <w:t xml:space="preserve">% of the variation is due to other factors not included in the model. The Adjusted R-squared makes a penalty adjustment for the number of predictors in the model, which makes it more appropriate when comparing models with different numbers of predictors; at </w:t>
      </w:r>
      <w:r>
        <w:rPr>
          <w:rFonts w:ascii="Calibri" w:hAnsi="Calibri" w:cs="Calibri" w:eastAsia="Calibri"/>
          <w:color w:val="auto"/>
          <w:spacing w:val="0"/>
          <w:position w:val="0"/>
          <w:sz w:val="22"/>
          <w:shd w:fill="auto" w:val="clear"/>
        </w:rPr>
        <w:t xml:space="preserve">0.7233</w:t>
      </w:r>
      <w:r>
        <w:rPr>
          <w:rFonts w:ascii="Calibri" w:hAnsi="Calibri" w:cs="Calibri" w:eastAsia="Calibri"/>
          <w:color w:val="auto"/>
          <w:spacing w:val="0"/>
          <w:position w:val="0"/>
          <w:sz w:val="22"/>
          <w:shd w:fill="auto" w:val="clear"/>
        </w:rPr>
        <w:t xml:space="preserve">, it remains high and close to the R-squared value, indicating that both predictors are contributing meaningfully to the model rather than inflating the fit.</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beta estimate for rear axle ratio is </w:t>
      </w:r>
      <w:r>
        <w:rPr>
          <w:rFonts w:ascii="Calibri" w:hAnsi="Calibri" w:cs="Calibri" w:eastAsia="Calibri"/>
          <w:color w:val="auto"/>
          <w:spacing w:val="0"/>
          <w:position w:val="0"/>
          <w:sz w:val="22"/>
          <w:shd w:fill="auto" w:val="clear"/>
        </w:rPr>
        <w:t xml:space="preserve">4.6982</w:t>
      </w:r>
      <w:r>
        <w:rPr>
          <w:rFonts w:ascii="Calibri" w:hAnsi="Calibri" w:cs="Calibri" w:eastAsia="Calibri"/>
          <w:color w:val="auto"/>
          <w:spacing w:val="0"/>
          <w:position w:val="0"/>
          <w:sz w:val="22"/>
          <w:shd w:fill="auto" w:val="clear"/>
        </w:rPr>
        <w:t xml:space="preserve">. This means that, holding horsepower constant, the fuel economy of a car increases on average by </w:t>
      </w:r>
      <w:r>
        <w:rPr>
          <w:rFonts w:ascii="Calibri" w:hAnsi="Calibri" w:cs="Calibri" w:eastAsia="Calibri"/>
          <w:color w:val="auto"/>
          <w:spacing w:val="0"/>
          <w:position w:val="0"/>
          <w:sz w:val="22"/>
          <w:shd w:fill="auto" w:val="clear"/>
        </w:rPr>
        <w:t xml:space="preserve">4.6982 </w:t>
      </w:r>
      <w:r>
        <w:rPr>
          <w:rFonts w:ascii="Calibri" w:hAnsi="Calibri" w:cs="Calibri" w:eastAsia="Calibri"/>
          <w:color w:val="auto"/>
          <w:spacing w:val="0"/>
          <w:position w:val="0"/>
          <w:sz w:val="22"/>
          <w:shd w:fill="auto" w:val="clear"/>
        </w:rPr>
        <w:t xml:space="preserve">miles per gallon for each one unit increase in rear axle ratio. The beta estimate for horsepower is -</w:t>
      </w:r>
      <w:r>
        <w:rPr>
          <w:rFonts w:ascii="Calibri" w:hAnsi="Calibri" w:cs="Calibri" w:eastAsia="Calibri"/>
          <w:color w:val="auto"/>
          <w:spacing w:val="0"/>
          <w:position w:val="0"/>
          <w:sz w:val="22"/>
          <w:shd w:fill="auto" w:val="clear"/>
        </w:rPr>
        <w:t xml:space="preserve">0.0518</w:t>
      </w:r>
      <w:r>
        <w:rPr>
          <w:rFonts w:ascii="Calibri" w:hAnsi="Calibri" w:cs="Calibri" w:eastAsia="Calibri"/>
          <w:color w:val="auto"/>
          <w:spacing w:val="0"/>
          <w:position w:val="0"/>
          <w:sz w:val="22"/>
          <w:shd w:fill="auto" w:val="clear"/>
        </w:rPr>
        <w:t xml:space="preserve">. This means that, holding rear axle ratio constant, the fuel economy of a car decreases on average by </w:t>
      </w:r>
      <w:r>
        <w:rPr>
          <w:rFonts w:ascii="Calibri" w:hAnsi="Calibri" w:cs="Calibri" w:eastAsia="Calibri"/>
          <w:color w:val="auto"/>
          <w:spacing w:val="0"/>
          <w:position w:val="0"/>
          <w:sz w:val="22"/>
          <w:shd w:fill="auto" w:val="clear"/>
        </w:rPr>
        <w:t xml:space="preserve">0.0518 </w:t>
      </w:r>
      <w:r>
        <w:rPr>
          <w:rFonts w:ascii="Calibri" w:hAnsi="Calibri" w:cs="Calibri" w:eastAsia="Calibri"/>
          <w:color w:val="auto"/>
          <w:spacing w:val="0"/>
          <w:position w:val="0"/>
          <w:sz w:val="22"/>
          <w:shd w:fill="auto" w:val="clear"/>
        </w:rPr>
        <w:t xml:space="preserve">miles per gallon for each one unit (one horsepower) increase in gross horsepower; equivalently, an increase of </w:t>
      </w:r>
      <w:r>
        <w:rPr>
          <w:rFonts w:ascii="Calibri" w:hAnsi="Calibri" w:cs="Calibri" w:eastAsia="Calibri"/>
          <w:color w:val="auto"/>
          <w:spacing w:val="0"/>
          <w:position w:val="0"/>
          <w:sz w:val="22"/>
          <w:shd w:fill="auto" w:val="clear"/>
        </w:rPr>
        <w:t xml:space="preserve">100 </w:t>
      </w:r>
      <w:r>
        <w:rPr>
          <w:rFonts w:ascii="Calibri" w:hAnsi="Calibri" w:cs="Calibri" w:eastAsia="Calibri"/>
          <w:color w:val="auto"/>
          <w:spacing w:val="0"/>
          <w:position w:val="0"/>
          <w:sz w:val="22"/>
          <w:shd w:fill="auto" w:val="clear"/>
        </w:rPr>
        <w:t xml:space="preserve">horsepower is associated with a decrease of about </w:t>
      </w:r>
      <w:r>
        <w:rPr>
          <w:rFonts w:ascii="Calibri" w:hAnsi="Calibri" w:cs="Calibri" w:eastAsia="Calibri"/>
          <w:color w:val="auto"/>
          <w:spacing w:val="0"/>
          <w:position w:val="0"/>
          <w:sz w:val="22"/>
          <w:shd w:fill="auto" w:val="clear"/>
        </w:rPr>
        <w:t xml:space="preserve">5.18 </w:t>
      </w:r>
      <w:r>
        <w:rPr>
          <w:rFonts w:ascii="Calibri" w:hAnsi="Calibri" w:cs="Calibri" w:eastAsia="Calibri"/>
          <w:color w:val="auto"/>
          <w:spacing w:val="0"/>
          <w:position w:val="0"/>
          <w:sz w:val="22"/>
          <w:shd w:fill="auto" w:val="clear"/>
        </w:rPr>
        <w:t xml:space="preserve">miles per gallon.</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fitted value is the predicted value of the response variable (mpg) that the model produces for an observation in the data set, obtained by substituting that observation's predictor values into the prediction equation. A residual is the difference between the actual observed value of the response variable and its fitted value; it represents the portion of the observation that the model does not explain.</w:t>
      </w:r>
    </w:p>
    <w:p>
      <w:pPr>
        <w:spacing w:before="0" w:after="200" w:line="240"/>
        <w:ind w:right="0" w:left="0" w:firstLine="0"/>
        <w:jc w:val="left"/>
        <w:rPr>
          <w:rFonts w:ascii="Calibri" w:hAnsi="Calibri" w:cs="Calibri" w:eastAsia="Calibri"/>
          <w:b/>
          <w:color w:val="auto"/>
          <w:spacing w:val="0"/>
          <w:position w:val="0"/>
          <w:sz w:val="22"/>
          <w:shd w:fill="FFFF00" w:val="clear"/>
        </w:rPr>
      </w:pPr>
      <w:r>
        <w:object w:dxaOrig="8640" w:dyaOrig="8640">
          <v:rect xmlns:o="urn:schemas-microsoft-com:office:office" xmlns:v="urn:schemas-microsoft-com:vml" id="rectole0000000002" style="width:432.000000pt;height:432.0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Dib" DrawAspect="Content" ObjectID="0000000002" ShapeID="rectole0000000002" r:id="docRId4"/>
        </w:object>
      </w:r>
    </w:p>
    <w:p>
      <w:pPr>
        <w:spacing w:before="0" w:after="2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left"/>
        <w:rPr>
          <w:rFonts w:ascii="Calibri" w:hAnsi="Calibri" w:cs="Calibri" w:eastAsia="Calibri"/>
          <w:b/>
          <w:color w:val="auto"/>
          <w:spacing w:val="0"/>
          <w:position w:val="0"/>
          <w:sz w:val="22"/>
          <w:shd w:fill="FFFF00" w:val="clear"/>
        </w:rPr>
      </w:pPr>
      <w:r>
        <w:object w:dxaOrig="8640" w:dyaOrig="8640">
          <v:rect xmlns:o="urn:schemas-microsoft-com:office:office" xmlns:v="urn:schemas-microsoft-com:vml" id="rectole0000000003" style="width:432.000000pt;height:432.0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Dib" DrawAspect="Content" ObjectID="0000000003" ShapeID="rectole0000000003" r:id="docRId6"/>
        </w:objec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 the plot of residuals against fitted values, the points appear randomly scattered around zero without any clear funnel or fan shape, and the vertical spread of the residuals is roughly constant across the range of fitted values. This supports the assumption of homoscedasticity (constant variance of the errors). In the Normal Q-Q plot, the points fall approximately along the reference line, with only minor deviation in the tails. This suggests that the residuals are approximately normally distributed, supporting the normality assumption. Since neither plot shows a serious violation, the model assumptions appear to be reasonably satisfied.</w:t>
      </w:r>
    </w:p>
    <w:p>
      <w:pPr>
        <w:spacing w:before="24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000000"/>
          <w:spacing w:val="0"/>
          <w:position w:val="0"/>
          <w:sz w:val="24"/>
          <w:shd w:fill="auto" w:val="clear"/>
        </w:rPr>
        <w:t xml:space="preserve">Evaluating Model Significance</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Overall F-test. The hypotheses for the overall test of model significance are: the null hypothesis H</w:t>
      </w:r>
      <w:r>
        <w:rPr>
          <w:rFonts w:ascii="Calibri" w:hAnsi="Calibri" w:cs="Calibri" w:eastAsia="Calibri"/>
          <w:color w:val="auto"/>
          <w:spacing w:val="0"/>
          <w:position w:val="0"/>
          <w:sz w:val="22"/>
          <w:shd w:fill="auto" w:val="clear"/>
        </w:rPr>
        <w:t xml:space="preserve">₀</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β</w:t>
      </w:r>
      <w:r>
        <w:rPr>
          <w:rFonts w:ascii="Calibri" w:hAnsi="Calibri" w:cs="Calibri" w:eastAsia="Calibri"/>
          <w:color w:val="auto"/>
          <w:spacing w:val="0"/>
          <w:position w:val="0"/>
          <w:sz w:val="22"/>
          <w:shd w:fill="auto" w:val="clear"/>
        </w:rPr>
        <w:t xml:space="preserve">₁</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β</w:t>
      </w:r>
      <w:r>
        <w:rPr>
          <w:rFonts w:ascii="Calibri" w:hAnsi="Calibri" w:cs="Calibri" w:eastAsia="Calibri"/>
          <w:color w:val="auto"/>
          <w:spacing w:val="0"/>
          <w:position w:val="0"/>
          <w:sz w:val="22"/>
          <w:shd w:fill="auto" w:val="clear"/>
        </w:rPr>
        <w:t xml:space="preserve">₂</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 </w:t>
      </w:r>
      <w:r>
        <w:rPr>
          <w:rFonts w:ascii="Calibri" w:hAnsi="Calibri" w:cs="Calibri" w:eastAsia="Calibri"/>
          <w:color w:val="auto"/>
          <w:spacing w:val="0"/>
          <w:position w:val="0"/>
          <w:sz w:val="22"/>
          <w:shd w:fill="auto" w:val="clear"/>
        </w:rPr>
        <w:t xml:space="preserve">(neither rear axle ratio nor horsepower is useful in predicting fuel economy), against the alternative hypothesis H</w:t>
      </w:r>
      <w:r>
        <w:rPr>
          <w:rFonts w:ascii="Calibri" w:hAnsi="Calibri" w:cs="Calibri" w:eastAsia="Calibri"/>
          <w:color w:val="auto"/>
          <w:spacing w:val="0"/>
          <w:position w:val="0"/>
          <w:sz w:val="22"/>
          <w:shd w:fill="auto" w:val="clear"/>
        </w:rPr>
        <w:t xml:space="preserve">ₐ</w:t>
      </w:r>
      <w:r>
        <w:rPr>
          <w:rFonts w:ascii="Calibri" w:hAnsi="Calibri" w:cs="Calibri" w:eastAsia="Calibri"/>
          <w:color w:val="auto"/>
          <w:spacing w:val="0"/>
          <w:position w:val="0"/>
          <w:sz w:val="22"/>
          <w:shd w:fill="auto" w:val="clear"/>
        </w:rPr>
        <w:t xml:space="preserve">: at least one of </w:t>
      </w:r>
      <w:r>
        <w:rPr>
          <w:rFonts w:ascii="Calibri" w:hAnsi="Calibri" w:cs="Calibri" w:eastAsia="Calibri"/>
          <w:color w:val="auto"/>
          <w:spacing w:val="0"/>
          <w:position w:val="0"/>
          <w:sz w:val="22"/>
          <w:shd w:fill="auto" w:val="clear"/>
        </w:rPr>
        <w:t xml:space="preserve">β</w:t>
      </w:r>
      <w:r>
        <w:rPr>
          <w:rFonts w:ascii="Calibri" w:hAnsi="Calibri" w:cs="Calibri" w:eastAsia="Calibri"/>
          <w:color w:val="auto"/>
          <w:spacing w:val="0"/>
          <w:position w:val="0"/>
          <w:sz w:val="22"/>
          <w:shd w:fill="auto" w:val="clear"/>
        </w:rPr>
        <w:t xml:space="preserve">₁</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β</w:t>
      </w:r>
      <w:r>
        <w:rPr>
          <w:rFonts w:ascii="Calibri" w:hAnsi="Calibri" w:cs="Calibri" w:eastAsia="Calibri"/>
          <w:color w:val="auto"/>
          <w:spacing w:val="0"/>
          <w:position w:val="0"/>
          <w:sz w:val="22"/>
          <w:shd w:fill="auto" w:val="clear"/>
        </w:rPr>
        <w:t xml:space="preserve">₂</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is not equal to </w:t>
      </w:r>
      <w:r>
        <w:rPr>
          <w:rFonts w:ascii="Calibri" w:hAnsi="Calibri" w:cs="Calibri" w:eastAsia="Calibri"/>
          <w:color w:val="auto"/>
          <w:spacing w:val="0"/>
          <w:position w:val="0"/>
          <w:sz w:val="22"/>
          <w:shd w:fill="auto" w:val="clear"/>
        </w:rPr>
        <w:t xml:space="preserve">0 </w:t>
      </w:r>
      <w:r>
        <w:rPr>
          <w:rFonts w:ascii="Calibri" w:hAnsi="Calibri" w:cs="Calibri" w:eastAsia="Calibri"/>
          <w:color w:val="auto"/>
          <w:spacing w:val="0"/>
          <w:position w:val="0"/>
          <w:sz w:val="22"/>
          <w:shd w:fill="auto" w:val="clear"/>
        </w:rPr>
        <w:t xml:space="preserve">(at least one predictor is useful). The F-statistic from the model output is </w:t>
      </w:r>
      <w:r>
        <w:rPr>
          <w:rFonts w:ascii="Calibri" w:hAnsi="Calibri" w:cs="Calibri" w:eastAsia="Calibri"/>
          <w:color w:val="auto"/>
          <w:spacing w:val="0"/>
          <w:position w:val="0"/>
          <w:sz w:val="22"/>
          <w:shd w:fill="auto" w:val="clear"/>
        </w:rPr>
        <w:t xml:space="preserve">41.52 </w:t>
      </w:r>
      <w:r>
        <w:rPr>
          <w:rFonts w:ascii="Calibri" w:hAnsi="Calibri" w:cs="Calibri" w:eastAsia="Calibri"/>
          <w:color w:val="auto"/>
          <w:spacing w:val="0"/>
          <w:position w:val="0"/>
          <w:sz w:val="22"/>
          <w:shd w:fill="auto" w:val="clear"/>
        </w:rPr>
        <w:t xml:space="preserve">on </w:t>
      </w:r>
      <w:r>
        <w:rPr>
          <w:rFonts w:ascii="Calibri" w:hAnsi="Calibri" w:cs="Calibri" w:eastAsia="Calibri"/>
          <w:color w:val="auto"/>
          <w:spacing w:val="0"/>
          <w:position w:val="0"/>
          <w:sz w:val="22"/>
          <w:shd w:fill="auto" w:val="clear"/>
        </w:rPr>
        <w:t xml:space="preserve">2 </w:t>
      </w:r>
      <w:r>
        <w:rPr>
          <w:rFonts w:ascii="Calibri" w:hAnsi="Calibri" w:cs="Calibri" w:eastAsia="Calibri"/>
          <w:color w:val="auto"/>
          <w:spacing w:val="0"/>
          <w:position w:val="0"/>
          <w:sz w:val="22"/>
          <w:shd w:fill="auto" w:val="clear"/>
        </w:rPr>
        <w:t xml:space="preserve">and </w:t>
      </w:r>
      <w:r>
        <w:rPr>
          <w:rFonts w:ascii="Calibri" w:hAnsi="Calibri" w:cs="Calibri" w:eastAsia="Calibri"/>
          <w:color w:val="auto"/>
          <w:spacing w:val="0"/>
          <w:position w:val="0"/>
          <w:sz w:val="22"/>
          <w:shd w:fill="auto" w:val="clear"/>
        </w:rPr>
        <w:t xml:space="preserve">29 </w:t>
      </w:r>
      <w:r>
        <w:rPr>
          <w:rFonts w:ascii="Calibri" w:hAnsi="Calibri" w:cs="Calibri" w:eastAsia="Calibri"/>
          <w:color w:val="auto"/>
          <w:spacing w:val="0"/>
          <w:position w:val="0"/>
          <w:sz w:val="22"/>
          <w:shd w:fill="auto" w:val="clear"/>
        </w:rPr>
        <w:t xml:space="preserve">degrees of freedom, with a P-value of </w:t>
      </w:r>
      <w:r>
        <w:rPr>
          <w:rFonts w:ascii="Calibri" w:hAnsi="Calibri" w:cs="Calibri" w:eastAsia="Calibri"/>
          <w:color w:val="auto"/>
          <w:spacing w:val="0"/>
          <w:position w:val="0"/>
          <w:sz w:val="22"/>
          <w:shd w:fill="auto" w:val="clear"/>
        </w:rPr>
        <w:t xml:space="preserve">3.081</w:t>
      </w:r>
      <w:r>
        <w:rPr>
          <w:rFonts w:ascii="Calibri" w:hAnsi="Calibri" w:cs="Calibri" w:eastAsia="Calibri"/>
          <w:color w:val="auto"/>
          <w:spacing w:val="0"/>
          <w:position w:val="0"/>
          <w:sz w:val="22"/>
          <w:shd w:fill="auto" w:val="clear"/>
        </w:rPr>
        <w:t xml:space="preserve">e-</w:t>
      </w:r>
      <w:r>
        <w:rPr>
          <w:rFonts w:ascii="Calibri" w:hAnsi="Calibri" w:cs="Calibri" w:eastAsia="Calibri"/>
          <w:color w:val="auto"/>
          <w:spacing w:val="0"/>
          <w:position w:val="0"/>
          <w:sz w:val="22"/>
          <w:shd w:fill="auto" w:val="clear"/>
        </w:rPr>
        <w:t xml:space="preserve">09</w:t>
      </w:r>
      <w:r>
        <w:rPr>
          <w:rFonts w:ascii="Calibri" w:hAnsi="Calibri" w:cs="Calibri" w:eastAsia="Calibri"/>
          <w:color w:val="auto"/>
          <w:spacing w:val="0"/>
          <w:position w:val="0"/>
          <w:sz w:val="22"/>
          <w:shd w:fill="auto" w:val="clear"/>
        </w:rPr>
        <w:t xml:space="preserve">. Since this P-value is far less than the </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level of significance (</w:t>
      </w:r>
      <w:r>
        <w:rPr>
          <w:rFonts w:ascii="Calibri" w:hAnsi="Calibri" w:cs="Calibri" w:eastAsia="Calibri"/>
          <w:color w:val="auto"/>
          <w:spacing w:val="0"/>
          <w:position w:val="0"/>
          <w:sz w:val="22"/>
          <w:shd w:fill="auto" w:val="clear"/>
        </w:rPr>
        <w:t xml:space="preserve">0.05</w:t>
      </w:r>
      <w:r>
        <w:rPr>
          <w:rFonts w:ascii="Calibri" w:hAnsi="Calibri" w:cs="Calibri" w:eastAsia="Calibri"/>
          <w:color w:val="auto"/>
          <w:spacing w:val="0"/>
          <w:position w:val="0"/>
          <w:sz w:val="22"/>
          <w:shd w:fill="auto" w:val="clear"/>
        </w:rPr>
        <w:t xml:space="preserve">), we reject the null hypothesis and conclude that the overall model is statistically significant: at least one of the predictors is useful in predicting fuel economy.</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Individual beta tests. For rear axle ratio, the hypotheses are H</w:t>
      </w:r>
      <w:r>
        <w:rPr>
          <w:rFonts w:ascii="Calibri" w:hAnsi="Calibri" w:cs="Calibri" w:eastAsia="Calibri"/>
          <w:color w:val="auto"/>
          <w:spacing w:val="0"/>
          <w:position w:val="0"/>
          <w:sz w:val="22"/>
          <w:shd w:fill="auto" w:val="clear"/>
        </w:rPr>
        <w:t xml:space="preserve">₀</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β</w:t>
      </w:r>
      <w:r>
        <w:rPr>
          <w:rFonts w:ascii="Calibri" w:hAnsi="Calibri" w:cs="Calibri" w:eastAsia="Calibri"/>
          <w:color w:val="auto"/>
          <w:spacing w:val="0"/>
          <w:position w:val="0"/>
          <w:sz w:val="22"/>
          <w:shd w:fill="auto" w:val="clear"/>
        </w:rPr>
        <w:t xml:space="preserve">₁</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 </w:t>
      </w:r>
      <w:r>
        <w:rPr>
          <w:rFonts w:ascii="Calibri" w:hAnsi="Calibri" w:cs="Calibri" w:eastAsia="Calibri"/>
          <w:color w:val="auto"/>
          <w:spacing w:val="0"/>
          <w:position w:val="0"/>
          <w:sz w:val="22"/>
          <w:shd w:fill="auto" w:val="clear"/>
        </w:rPr>
        <w:t xml:space="preserve">against H</w:t>
      </w:r>
      <w:r>
        <w:rPr>
          <w:rFonts w:ascii="Calibri" w:hAnsi="Calibri" w:cs="Calibri" w:eastAsia="Calibri"/>
          <w:color w:val="auto"/>
          <w:spacing w:val="0"/>
          <w:position w:val="0"/>
          <w:sz w:val="22"/>
          <w:shd w:fill="auto" w:val="clear"/>
        </w:rPr>
        <w:t xml:space="preserve">ₐ</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β</w:t>
      </w:r>
      <w:r>
        <w:rPr>
          <w:rFonts w:ascii="Calibri" w:hAnsi="Calibri" w:cs="Calibri" w:eastAsia="Calibri"/>
          <w:color w:val="auto"/>
          <w:spacing w:val="0"/>
          <w:position w:val="0"/>
          <w:sz w:val="22"/>
          <w:shd w:fill="auto" w:val="clear"/>
        </w:rPr>
        <w:t xml:space="preserve">₁</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 The t-statistic is </w:t>
      </w:r>
      <w:r>
        <w:rPr>
          <w:rFonts w:ascii="Calibri" w:hAnsi="Calibri" w:cs="Calibri" w:eastAsia="Calibri"/>
          <w:color w:val="auto"/>
          <w:spacing w:val="0"/>
          <w:position w:val="0"/>
          <w:sz w:val="22"/>
          <w:shd w:fill="auto" w:val="clear"/>
        </w:rPr>
        <w:t xml:space="preserve">3.943 </w:t>
      </w:r>
      <w:r>
        <w:rPr>
          <w:rFonts w:ascii="Calibri" w:hAnsi="Calibri" w:cs="Calibri" w:eastAsia="Calibri"/>
          <w:color w:val="auto"/>
          <w:spacing w:val="0"/>
          <w:position w:val="0"/>
          <w:sz w:val="22"/>
          <w:shd w:fill="auto" w:val="clear"/>
        </w:rPr>
        <w:t xml:space="preserve">with a P-value of </w:t>
      </w:r>
      <w:r>
        <w:rPr>
          <w:rFonts w:ascii="Calibri" w:hAnsi="Calibri" w:cs="Calibri" w:eastAsia="Calibri"/>
          <w:color w:val="auto"/>
          <w:spacing w:val="0"/>
          <w:position w:val="0"/>
          <w:sz w:val="22"/>
          <w:shd w:fill="auto" w:val="clear"/>
        </w:rPr>
        <w:t xml:space="preserve">0.000467</w:t>
      </w:r>
      <w:r>
        <w:rPr>
          <w:rFonts w:ascii="Calibri" w:hAnsi="Calibri" w:cs="Calibri" w:eastAsia="Calibri"/>
          <w:color w:val="auto"/>
          <w:spacing w:val="0"/>
          <w:position w:val="0"/>
          <w:sz w:val="22"/>
          <w:shd w:fill="auto" w:val="clear"/>
        </w:rPr>
        <w:t xml:space="preserve">. Since </w:t>
      </w:r>
      <w:r>
        <w:rPr>
          <w:rFonts w:ascii="Calibri" w:hAnsi="Calibri" w:cs="Calibri" w:eastAsia="Calibri"/>
          <w:color w:val="auto"/>
          <w:spacing w:val="0"/>
          <w:position w:val="0"/>
          <w:sz w:val="22"/>
          <w:shd w:fill="auto" w:val="clear"/>
        </w:rPr>
        <w:t xml:space="preserve">0.000467 </w:t>
      </w:r>
      <w:r>
        <w:rPr>
          <w:rFonts w:ascii="Calibri" w:hAnsi="Calibri" w:cs="Calibri" w:eastAsia="Calibri"/>
          <w:color w:val="auto"/>
          <w:spacing w:val="0"/>
          <w:position w:val="0"/>
          <w:sz w:val="22"/>
          <w:shd w:fill="auto" w:val="clear"/>
        </w:rPr>
        <w:t xml:space="preserve">&lt; </w:t>
      </w:r>
      <w:r>
        <w:rPr>
          <w:rFonts w:ascii="Calibri" w:hAnsi="Calibri" w:cs="Calibri" w:eastAsia="Calibri"/>
          <w:color w:val="auto"/>
          <w:spacing w:val="0"/>
          <w:position w:val="0"/>
          <w:sz w:val="22"/>
          <w:shd w:fill="auto" w:val="clear"/>
        </w:rPr>
        <w:t xml:space="preserve">0.05</w:t>
      </w:r>
      <w:r>
        <w:rPr>
          <w:rFonts w:ascii="Calibri" w:hAnsi="Calibri" w:cs="Calibri" w:eastAsia="Calibri"/>
          <w:color w:val="auto"/>
          <w:spacing w:val="0"/>
          <w:position w:val="0"/>
          <w:sz w:val="22"/>
          <w:shd w:fill="auto" w:val="clear"/>
        </w:rPr>
        <w:t xml:space="preserve">, we reject the null hypothesis and conclude that rear axle ratio is a statistically significant predictor of fuel economy, given that horsepower is in the model. For horsepower, the hypotheses are H</w:t>
      </w:r>
      <w:r>
        <w:rPr>
          <w:rFonts w:ascii="Cambria Math" w:hAnsi="Cambria Math" w:cs="Cambria Math" w:eastAsia="Cambria Math"/>
          <w:color w:val="auto"/>
          <w:spacing w:val="0"/>
          <w:position w:val="0"/>
          <w:sz w:val="22"/>
          <w:shd w:fill="auto" w:val="clear"/>
        </w:rPr>
        <w:t xml:space="preserve">₀</w:t>
      </w:r>
      <w:r>
        <w:rPr>
          <w:rFonts w:ascii="Calibri" w:hAnsi="Calibri" w:cs="Calibri" w:eastAsia="Calibri"/>
          <w:color w:val="auto"/>
          <w:spacing w:val="0"/>
          <w:position w:val="0"/>
          <w:sz w:val="22"/>
          <w:shd w:fill="auto" w:val="clear"/>
        </w:rPr>
        <w:t xml:space="preserve">: β</w:t>
      </w:r>
      <w:r>
        <w:rPr>
          <w:rFonts w:ascii="Cambria Math" w:hAnsi="Cambria Math" w:cs="Cambria Math" w:eastAsia="Cambria Math"/>
          <w:color w:val="auto"/>
          <w:spacing w:val="0"/>
          <w:position w:val="0"/>
          <w:sz w:val="22"/>
          <w:shd w:fill="auto" w:val="clear"/>
        </w:rPr>
        <w:t xml:space="preserve">₂</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 </w:t>
      </w:r>
      <w:r>
        <w:rPr>
          <w:rFonts w:ascii="Calibri" w:hAnsi="Calibri" w:cs="Calibri" w:eastAsia="Calibri"/>
          <w:color w:val="auto"/>
          <w:spacing w:val="0"/>
          <w:position w:val="0"/>
          <w:sz w:val="22"/>
          <w:shd w:fill="auto" w:val="clear"/>
        </w:rPr>
        <w:t xml:space="preserve">against H</w:t>
      </w:r>
      <w:r>
        <w:rPr>
          <w:rFonts w:ascii="Cambria Math" w:hAnsi="Cambria Math" w:cs="Cambria Math" w:eastAsia="Cambria Math"/>
          <w:color w:val="auto"/>
          <w:spacing w:val="0"/>
          <w:position w:val="0"/>
          <w:sz w:val="22"/>
          <w:shd w:fill="auto" w:val="clear"/>
        </w:rPr>
        <w:t xml:space="preserve">ₐ</w:t>
      </w:r>
      <w:r>
        <w:rPr>
          <w:rFonts w:ascii="Calibri" w:hAnsi="Calibri" w:cs="Calibri" w:eastAsia="Calibri"/>
          <w:color w:val="auto"/>
          <w:spacing w:val="0"/>
          <w:position w:val="0"/>
          <w:sz w:val="22"/>
          <w:shd w:fill="auto" w:val="clear"/>
        </w:rPr>
        <w:t xml:space="preserve">: β</w:t>
      </w:r>
      <w:r>
        <w:rPr>
          <w:rFonts w:ascii="Cambria Math" w:hAnsi="Cambria Math" w:cs="Cambria Math" w:eastAsia="Cambria Math"/>
          <w:color w:val="auto"/>
          <w:spacing w:val="0"/>
          <w:position w:val="0"/>
          <w:sz w:val="22"/>
          <w:shd w:fill="auto" w:val="clear"/>
        </w:rPr>
        <w:t xml:space="preserve">₂</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w:t>
      </w:r>
      <w:r>
        <w:rPr>
          <w:rFonts w:ascii="Calibri" w:hAnsi="Calibri" w:cs="Calibri" w:eastAsia="Calibri"/>
          <w:color w:val="auto"/>
          <w:spacing w:val="0"/>
          <w:position w:val="0"/>
          <w:sz w:val="22"/>
          <w:shd w:fill="auto" w:val="clear"/>
        </w:rPr>
        <w:t xml:space="preserve">. The t-statistic is -</w:t>
      </w:r>
      <w:r>
        <w:rPr>
          <w:rFonts w:ascii="Calibri" w:hAnsi="Calibri" w:cs="Calibri" w:eastAsia="Calibri"/>
          <w:color w:val="auto"/>
          <w:spacing w:val="0"/>
          <w:position w:val="0"/>
          <w:sz w:val="22"/>
          <w:shd w:fill="auto" w:val="clear"/>
        </w:rPr>
        <w:t xml:space="preserve">5.573 </w:t>
      </w:r>
      <w:r>
        <w:rPr>
          <w:rFonts w:ascii="Calibri" w:hAnsi="Calibri" w:cs="Calibri" w:eastAsia="Calibri"/>
          <w:color w:val="auto"/>
          <w:spacing w:val="0"/>
          <w:position w:val="0"/>
          <w:sz w:val="22"/>
          <w:shd w:fill="auto" w:val="clear"/>
        </w:rPr>
        <w:t xml:space="preserve">with a P-value of </w:t>
      </w:r>
      <w:r>
        <w:rPr>
          <w:rFonts w:ascii="Calibri" w:hAnsi="Calibri" w:cs="Calibri" w:eastAsia="Calibri"/>
          <w:color w:val="auto"/>
          <w:spacing w:val="0"/>
          <w:position w:val="0"/>
          <w:sz w:val="22"/>
          <w:shd w:fill="auto" w:val="clear"/>
        </w:rPr>
        <w:t xml:space="preserve">5.172</w:t>
      </w:r>
      <w:r>
        <w:rPr>
          <w:rFonts w:ascii="Calibri" w:hAnsi="Calibri" w:cs="Calibri" w:eastAsia="Calibri"/>
          <w:color w:val="auto"/>
          <w:spacing w:val="0"/>
          <w:position w:val="0"/>
          <w:sz w:val="22"/>
          <w:shd w:fill="auto" w:val="clear"/>
        </w:rPr>
        <w:t xml:space="preserve">e-</w:t>
      </w:r>
      <w:r>
        <w:rPr>
          <w:rFonts w:ascii="Calibri" w:hAnsi="Calibri" w:cs="Calibri" w:eastAsia="Calibri"/>
          <w:color w:val="auto"/>
          <w:spacing w:val="0"/>
          <w:position w:val="0"/>
          <w:sz w:val="22"/>
          <w:shd w:fill="auto" w:val="clear"/>
        </w:rPr>
        <w:t xml:space="preserve">06</w:t>
      </w:r>
      <w:r>
        <w:rPr>
          <w:rFonts w:ascii="Calibri" w:hAnsi="Calibri" w:cs="Calibri" w:eastAsia="Calibri"/>
          <w:color w:val="auto"/>
          <w:spacing w:val="0"/>
          <w:position w:val="0"/>
          <w:sz w:val="22"/>
          <w:shd w:fill="auto" w:val="clear"/>
        </w:rPr>
        <w:t xml:space="preserve">. Since this P-value is also far below </w:t>
      </w:r>
      <w:r>
        <w:rPr>
          <w:rFonts w:ascii="Calibri" w:hAnsi="Calibri" w:cs="Calibri" w:eastAsia="Calibri"/>
          <w:color w:val="auto"/>
          <w:spacing w:val="0"/>
          <w:position w:val="0"/>
          <w:sz w:val="22"/>
          <w:shd w:fill="auto" w:val="clear"/>
        </w:rPr>
        <w:t xml:space="preserve">0.05</w:t>
      </w:r>
      <w:r>
        <w:rPr>
          <w:rFonts w:ascii="Calibri" w:hAnsi="Calibri" w:cs="Calibri" w:eastAsia="Calibri"/>
          <w:color w:val="auto"/>
          <w:spacing w:val="0"/>
          <w:position w:val="0"/>
          <w:sz w:val="22"/>
          <w:shd w:fill="auto" w:val="clear"/>
        </w:rPr>
        <w:t xml:space="preserve">, we reject the null hypothesis and conclude that horsepower is a statistically significant predictor of fuel economy, given that rear axle ratio is in the model.</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t>
      </w:r>
      <w:r>
        <w:rPr>
          <w:rFonts w:ascii="Calibri" w:hAnsi="Calibri" w:cs="Calibri" w:eastAsia="Calibri"/>
          <w:color w:val="auto"/>
          <w:spacing w:val="0"/>
          <w:position w:val="0"/>
          <w:sz w:val="22"/>
          <w:shd w:fill="auto" w:val="clear"/>
        </w:rPr>
        <w:t xml:space="preserve">95</w:t>
      </w:r>
      <w:r>
        <w:rPr>
          <w:rFonts w:ascii="Calibri" w:hAnsi="Calibri" w:cs="Calibri" w:eastAsia="Calibri"/>
          <w:color w:val="auto"/>
          <w:spacing w:val="0"/>
          <w:position w:val="0"/>
          <w:sz w:val="22"/>
          <w:shd w:fill="auto" w:val="clear"/>
        </w:rPr>
        <w:t xml:space="preserve">% confidence interval for the parameter estimate of rear axle ratio is (</w:t>
      </w:r>
      <w:r>
        <w:rPr>
          <w:rFonts w:ascii="Calibri" w:hAnsi="Calibri" w:cs="Calibri" w:eastAsia="Calibri"/>
          <w:color w:val="auto"/>
          <w:spacing w:val="0"/>
          <w:position w:val="0"/>
          <w:sz w:val="22"/>
          <w:shd w:fill="auto" w:val="clear"/>
        </w:rPr>
        <w:t xml:space="preserve">2.2610</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7.1353</w:t>
      </w:r>
      <w:r>
        <w:rPr>
          <w:rFonts w:ascii="Calibri" w:hAnsi="Calibri" w:cs="Calibri" w:eastAsia="Calibri"/>
          <w:color w:val="auto"/>
          <w:spacing w:val="0"/>
          <w:position w:val="0"/>
          <w:sz w:val="22"/>
          <w:shd w:fill="auto" w:val="clear"/>
        </w:rPr>
        <w:t xml:space="preserve">). We are </w:t>
      </w:r>
      <w:r>
        <w:rPr>
          <w:rFonts w:ascii="Calibri" w:hAnsi="Calibri" w:cs="Calibri" w:eastAsia="Calibri"/>
          <w:color w:val="auto"/>
          <w:spacing w:val="0"/>
          <w:position w:val="0"/>
          <w:sz w:val="22"/>
          <w:shd w:fill="auto" w:val="clear"/>
        </w:rPr>
        <w:t xml:space="preserve">95</w:t>
      </w:r>
      <w:r>
        <w:rPr>
          <w:rFonts w:ascii="Calibri" w:hAnsi="Calibri" w:cs="Calibri" w:eastAsia="Calibri"/>
          <w:color w:val="auto"/>
          <w:spacing w:val="0"/>
          <w:position w:val="0"/>
          <w:sz w:val="22"/>
          <w:shd w:fill="auto" w:val="clear"/>
        </w:rPr>
        <w:t xml:space="preserve">% confident that, holding horsepower constant, each one unit increase in rear axle ratio is associated with an increase in fuel economy of between </w:t>
      </w:r>
      <w:r>
        <w:rPr>
          <w:rFonts w:ascii="Calibri" w:hAnsi="Calibri" w:cs="Calibri" w:eastAsia="Calibri"/>
          <w:color w:val="auto"/>
          <w:spacing w:val="0"/>
          <w:position w:val="0"/>
          <w:sz w:val="22"/>
          <w:shd w:fill="auto" w:val="clear"/>
        </w:rPr>
        <w:t xml:space="preserve">2.2610 </w:t>
      </w:r>
      <w:r>
        <w:rPr>
          <w:rFonts w:ascii="Calibri" w:hAnsi="Calibri" w:cs="Calibri" w:eastAsia="Calibri"/>
          <w:color w:val="auto"/>
          <w:spacing w:val="0"/>
          <w:position w:val="0"/>
          <w:sz w:val="22"/>
          <w:shd w:fill="auto" w:val="clear"/>
        </w:rPr>
        <w:t xml:space="preserve">and </w:t>
      </w:r>
      <w:r>
        <w:rPr>
          <w:rFonts w:ascii="Calibri" w:hAnsi="Calibri" w:cs="Calibri" w:eastAsia="Calibri"/>
          <w:color w:val="auto"/>
          <w:spacing w:val="0"/>
          <w:position w:val="0"/>
          <w:sz w:val="22"/>
          <w:shd w:fill="auto" w:val="clear"/>
        </w:rPr>
        <w:t xml:space="preserve">7.1353 </w:t>
      </w:r>
      <w:r>
        <w:rPr>
          <w:rFonts w:ascii="Calibri" w:hAnsi="Calibri" w:cs="Calibri" w:eastAsia="Calibri"/>
          <w:color w:val="auto"/>
          <w:spacing w:val="0"/>
          <w:position w:val="0"/>
          <w:sz w:val="22"/>
          <w:shd w:fill="auto" w:val="clear"/>
        </w:rPr>
        <w:t xml:space="preserve">miles per gallon. The </w:t>
      </w:r>
      <w:r>
        <w:rPr>
          <w:rFonts w:ascii="Calibri" w:hAnsi="Calibri" w:cs="Calibri" w:eastAsia="Calibri"/>
          <w:color w:val="auto"/>
          <w:spacing w:val="0"/>
          <w:position w:val="0"/>
          <w:sz w:val="22"/>
          <w:shd w:fill="auto" w:val="clear"/>
        </w:rPr>
        <w:t xml:space="preserve">95</w:t>
      </w:r>
      <w:r>
        <w:rPr>
          <w:rFonts w:ascii="Calibri" w:hAnsi="Calibri" w:cs="Calibri" w:eastAsia="Calibri"/>
          <w:color w:val="auto"/>
          <w:spacing w:val="0"/>
          <w:position w:val="0"/>
          <w:sz w:val="22"/>
          <w:shd w:fill="auto" w:val="clear"/>
        </w:rPr>
        <w:t xml:space="preserve">% confidence interval for the parameter estimate of horsepower is (-</w:t>
      </w:r>
      <w:r>
        <w:rPr>
          <w:rFonts w:ascii="Calibri" w:hAnsi="Calibri" w:cs="Calibri" w:eastAsia="Calibri"/>
          <w:color w:val="auto"/>
          <w:spacing w:val="0"/>
          <w:position w:val="0"/>
          <w:sz w:val="22"/>
          <w:shd w:fill="auto" w:val="clear"/>
        </w:rPr>
        <w:t xml:space="preserve">0.0708</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0.0328</w:t>
      </w:r>
      <w:r>
        <w:rPr>
          <w:rFonts w:ascii="Calibri" w:hAnsi="Calibri" w:cs="Calibri" w:eastAsia="Calibri"/>
          <w:color w:val="auto"/>
          <w:spacing w:val="0"/>
          <w:position w:val="0"/>
          <w:sz w:val="22"/>
          <w:shd w:fill="auto" w:val="clear"/>
        </w:rPr>
        <w:t xml:space="preserve">). We are </w:t>
      </w:r>
      <w:r>
        <w:rPr>
          <w:rFonts w:ascii="Calibri" w:hAnsi="Calibri" w:cs="Calibri" w:eastAsia="Calibri"/>
          <w:color w:val="auto"/>
          <w:spacing w:val="0"/>
          <w:position w:val="0"/>
          <w:sz w:val="22"/>
          <w:shd w:fill="auto" w:val="clear"/>
        </w:rPr>
        <w:t xml:space="preserve">95</w:t>
      </w:r>
      <w:r>
        <w:rPr>
          <w:rFonts w:ascii="Calibri" w:hAnsi="Calibri" w:cs="Calibri" w:eastAsia="Calibri"/>
          <w:color w:val="auto"/>
          <w:spacing w:val="0"/>
          <w:position w:val="0"/>
          <w:sz w:val="22"/>
          <w:shd w:fill="auto" w:val="clear"/>
        </w:rPr>
        <w:t xml:space="preserve">% confident that, holding rear axle ratio constant, each one horsepower increase is associated with a decrease in fuel economy of between </w:t>
      </w:r>
      <w:r>
        <w:rPr>
          <w:rFonts w:ascii="Calibri" w:hAnsi="Calibri" w:cs="Calibri" w:eastAsia="Calibri"/>
          <w:color w:val="auto"/>
          <w:spacing w:val="0"/>
          <w:position w:val="0"/>
          <w:sz w:val="22"/>
          <w:shd w:fill="auto" w:val="clear"/>
        </w:rPr>
        <w:t xml:space="preserve">0.0328 </w:t>
      </w:r>
      <w:r>
        <w:rPr>
          <w:rFonts w:ascii="Calibri" w:hAnsi="Calibri" w:cs="Calibri" w:eastAsia="Calibri"/>
          <w:color w:val="auto"/>
          <w:spacing w:val="0"/>
          <w:position w:val="0"/>
          <w:sz w:val="22"/>
          <w:shd w:fill="auto" w:val="clear"/>
        </w:rPr>
        <w:t xml:space="preserve">and </w:t>
      </w:r>
      <w:r>
        <w:rPr>
          <w:rFonts w:ascii="Calibri" w:hAnsi="Calibri" w:cs="Calibri" w:eastAsia="Calibri"/>
          <w:color w:val="auto"/>
          <w:spacing w:val="0"/>
          <w:position w:val="0"/>
          <w:sz w:val="22"/>
          <w:shd w:fill="auto" w:val="clear"/>
        </w:rPr>
        <w:t xml:space="preserve">0.0708 </w:t>
      </w:r>
      <w:r>
        <w:rPr>
          <w:rFonts w:ascii="Calibri" w:hAnsi="Calibri" w:cs="Calibri" w:eastAsia="Calibri"/>
          <w:color w:val="auto"/>
          <w:spacing w:val="0"/>
          <w:position w:val="0"/>
          <w:sz w:val="22"/>
          <w:shd w:fill="auto" w:val="clear"/>
        </w:rPr>
        <w:t xml:space="preserve">miles per gallon. Neither interval contains zero, which is consistent with both predictors being significant at the </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level.</w:t>
      </w:r>
    </w:p>
    <w:p>
      <w:pPr>
        <w:spacing w:before="240" w:after="120" w:line="240"/>
        <w:ind w:right="0" w:left="0" w:firstLine="0"/>
        <w:jc w:val="left"/>
        <w:rPr>
          <w:rFonts w:ascii="Calibri" w:hAnsi="Calibri" w:cs="Calibri" w:eastAsia="Calibri"/>
          <w:color w:val="2E74B5"/>
          <w:spacing w:val="0"/>
          <w:position w:val="0"/>
          <w:sz w:val="26"/>
          <w:shd w:fill="auto" w:val="clear"/>
        </w:rPr>
      </w:pPr>
      <w:r>
        <w:rPr>
          <w:rFonts w:ascii="Calibri" w:hAnsi="Calibri" w:cs="Calibri" w:eastAsia="Calibri"/>
          <w:b/>
          <w:color w:val="000000"/>
          <w:spacing w:val="0"/>
          <w:position w:val="0"/>
          <w:sz w:val="24"/>
          <w:shd w:fill="auto" w:val="clear"/>
        </w:rPr>
        <w:t xml:space="preserve">Making Predictions Using the Model</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Using the prediction equation, the predicted fuel efficiency for a car with a rear axle ratio of </w:t>
      </w:r>
      <w:r>
        <w:rPr>
          <w:rFonts w:ascii="Calibri" w:hAnsi="Calibri" w:cs="Calibri" w:eastAsia="Calibri"/>
          <w:color w:val="auto"/>
          <w:spacing w:val="0"/>
          <w:position w:val="0"/>
          <w:sz w:val="22"/>
          <w:shd w:fill="auto" w:val="clear"/>
        </w:rPr>
        <w:t xml:space="preserve">3.15 </w:t>
      </w:r>
      <w:r>
        <w:rPr>
          <w:rFonts w:ascii="Calibri" w:hAnsi="Calibri" w:cs="Calibri" w:eastAsia="Calibri"/>
          <w:color w:val="auto"/>
          <w:spacing w:val="0"/>
          <w:position w:val="0"/>
          <w:sz w:val="22"/>
          <w:shd w:fill="auto" w:val="clear"/>
        </w:rPr>
        <w:t xml:space="preserve">and a horsepower of </w:t>
      </w:r>
      <w:r>
        <w:rPr>
          <w:rFonts w:ascii="Calibri" w:hAnsi="Calibri" w:cs="Calibri" w:eastAsia="Calibri"/>
          <w:color w:val="auto"/>
          <w:spacing w:val="0"/>
          <w:position w:val="0"/>
          <w:sz w:val="22"/>
          <w:shd w:fill="auto" w:val="clear"/>
        </w:rPr>
        <w:t xml:space="preserve">120 </w:t>
      </w:r>
      <w:r>
        <w:rPr>
          <w:rFonts w:ascii="Calibri" w:hAnsi="Calibri" w:cs="Calibri" w:eastAsia="Calibri"/>
          <w:color w:val="auto"/>
          <w:spacing w:val="0"/>
          <w:position w:val="0"/>
          <w:sz w:val="22"/>
          <w:shd w:fill="auto" w:val="clear"/>
        </w:rPr>
        <w:t xml:space="preserve">is </w:t>
      </w:r>
      <w:r>
        <w:rPr>
          <w:rFonts w:ascii="Calibri" w:hAnsi="Calibri" w:cs="Calibri" w:eastAsia="Calibri"/>
          <w:color w:val="auto"/>
          <w:spacing w:val="0"/>
          <w:position w:val="0"/>
          <w:sz w:val="22"/>
          <w:shd w:fill="auto" w:val="clear"/>
        </w:rPr>
        <w:t xml:space="preserve">ŷ = </w:t>
      </w:r>
      <w:r>
        <w:rPr>
          <w:rFonts w:ascii="Calibri" w:hAnsi="Calibri" w:cs="Calibri" w:eastAsia="Calibri"/>
          <w:color w:val="auto"/>
          <w:spacing w:val="0"/>
          <w:position w:val="0"/>
          <w:sz w:val="22"/>
          <w:shd w:fill="auto" w:val="clear"/>
        </w:rPr>
        <w:t xml:space="preserve">10.7899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4.6982</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3.15</w:t>
      </w:r>
      <w:r>
        <w:rPr>
          <w:rFonts w:ascii="Calibri" w:hAnsi="Calibri" w:cs="Calibri" w:eastAsia="Calibri"/>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0.0518</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120</w:t>
      </w:r>
      <w:r>
        <w:rPr>
          <w:rFonts w:ascii="Calibri" w:hAnsi="Calibri" w:cs="Calibri" w:eastAsia="Calibri"/>
          <w:color w:val="auto"/>
          <w:spacing w:val="0"/>
          <w:position w:val="0"/>
          <w:sz w:val="22"/>
          <w:shd w:fill="auto" w:val="clear"/>
        </w:rPr>
        <w:t xml:space="preserve">) = </w:t>
      </w:r>
      <w:r>
        <w:rPr>
          <w:rFonts w:ascii="Calibri" w:hAnsi="Calibri" w:cs="Calibri" w:eastAsia="Calibri"/>
          <w:color w:val="auto"/>
          <w:spacing w:val="0"/>
          <w:position w:val="0"/>
          <w:sz w:val="22"/>
          <w:shd w:fill="auto" w:val="clear"/>
        </w:rPr>
        <w:t xml:space="preserve">19.3747</w:t>
      </w:r>
      <w:r>
        <w:rPr>
          <w:rFonts w:ascii="Calibri" w:hAnsi="Calibri" w:cs="Calibri" w:eastAsia="Calibri"/>
          <w:color w:val="auto"/>
          <w:spacing w:val="0"/>
          <w:position w:val="0"/>
          <w:sz w:val="22"/>
          <w:shd w:fill="auto" w:val="clear"/>
        </w:rPr>
        <w:t xml:space="preserve">, or approximately </w:t>
      </w:r>
      <w:r>
        <w:rPr>
          <w:rFonts w:ascii="Calibri" w:hAnsi="Calibri" w:cs="Calibri" w:eastAsia="Calibri"/>
          <w:color w:val="auto"/>
          <w:spacing w:val="0"/>
          <w:position w:val="0"/>
          <w:sz w:val="22"/>
          <w:shd w:fill="auto" w:val="clear"/>
        </w:rPr>
        <w:t xml:space="preserve">19.37 </w:t>
      </w:r>
      <w:r>
        <w:rPr>
          <w:rFonts w:ascii="Calibri" w:hAnsi="Calibri" w:cs="Calibri" w:eastAsia="Calibri"/>
          <w:color w:val="auto"/>
          <w:spacing w:val="0"/>
          <w:position w:val="0"/>
          <w:sz w:val="22"/>
          <w:shd w:fill="auto" w:val="clear"/>
        </w:rPr>
        <w:t xml:space="preserve">miles per gallon. If this car actually achieves an average of </w:t>
      </w:r>
      <w:r>
        <w:rPr>
          <w:rFonts w:ascii="Calibri" w:hAnsi="Calibri" w:cs="Calibri" w:eastAsia="Calibri"/>
          <w:color w:val="auto"/>
          <w:spacing w:val="0"/>
          <w:position w:val="0"/>
          <w:sz w:val="22"/>
          <w:shd w:fill="auto" w:val="clear"/>
        </w:rPr>
        <w:t xml:space="preserve">20.5 </w:t>
      </w:r>
      <w:r>
        <w:rPr>
          <w:rFonts w:ascii="Calibri" w:hAnsi="Calibri" w:cs="Calibri" w:eastAsia="Calibri"/>
          <w:color w:val="auto"/>
          <w:spacing w:val="0"/>
          <w:position w:val="0"/>
          <w:sz w:val="22"/>
          <w:shd w:fill="auto" w:val="clear"/>
        </w:rPr>
        <w:t xml:space="preserve">miles per gallon, the residual for this observation is the actual value minus the predicted value: </w:t>
      </w:r>
      <w:r>
        <w:rPr>
          <w:rFonts w:ascii="Calibri" w:hAnsi="Calibri" w:cs="Calibri" w:eastAsia="Calibri"/>
          <w:color w:val="auto"/>
          <w:spacing w:val="0"/>
          <w:position w:val="0"/>
          <w:sz w:val="22"/>
          <w:shd w:fill="auto" w:val="clear"/>
        </w:rPr>
        <w:t xml:space="preserve">20.5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19.3747 </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1.1253</w:t>
      </w:r>
      <w:r>
        <w:rPr>
          <w:rFonts w:ascii="Calibri" w:hAnsi="Calibri" w:cs="Calibri" w:eastAsia="Calibri"/>
          <w:color w:val="auto"/>
          <w:spacing w:val="0"/>
          <w:position w:val="0"/>
          <w:sz w:val="22"/>
          <w:shd w:fill="auto" w:val="clear"/>
        </w:rPr>
        <w:t xml:space="preserve">. The positive residual means the car performs about </w:t>
      </w:r>
      <w:r>
        <w:rPr>
          <w:rFonts w:ascii="Calibri" w:hAnsi="Calibri" w:cs="Calibri" w:eastAsia="Calibri"/>
          <w:color w:val="auto"/>
          <w:spacing w:val="0"/>
          <w:position w:val="0"/>
          <w:sz w:val="22"/>
          <w:shd w:fill="auto" w:val="clear"/>
        </w:rPr>
        <w:t xml:space="preserve">1.13 </w:t>
      </w:r>
      <w:r>
        <w:rPr>
          <w:rFonts w:ascii="Calibri" w:hAnsi="Calibri" w:cs="Calibri" w:eastAsia="Calibri"/>
          <w:color w:val="auto"/>
          <w:spacing w:val="0"/>
          <w:position w:val="0"/>
          <w:sz w:val="22"/>
          <w:shd w:fill="auto" w:val="clear"/>
        </w:rPr>
        <w:t xml:space="preserve">miles per gallon better than the model predicts.</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w:t>
      </w:r>
      <w:r>
        <w:rPr>
          <w:rFonts w:ascii="Calibri" w:hAnsi="Calibri" w:cs="Calibri" w:eastAsia="Calibri"/>
          <w:color w:val="auto"/>
          <w:spacing w:val="0"/>
          <w:position w:val="0"/>
          <w:sz w:val="22"/>
          <w:shd w:fill="auto" w:val="clear"/>
        </w:rPr>
        <w:t xml:space="preserve">95</w:t>
      </w:r>
      <w:r>
        <w:rPr>
          <w:rFonts w:ascii="Calibri" w:hAnsi="Calibri" w:cs="Calibri" w:eastAsia="Calibri"/>
          <w:color w:val="auto"/>
          <w:spacing w:val="0"/>
          <w:position w:val="0"/>
          <w:sz w:val="22"/>
          <w:shd w:fill="auto" w:val="clear"/>
        </w:rPr>
        <w:t xml:space="preserve">% prediction interval for this car is (</w:t>
      </w:r>
      <w:r>
        <w:rPr>
          <w:rFonts w:ascii="Calibri" w:hAnsi="Calibri" w:cs="Calibri" w:eastAsia="Calibri"/>
          <w:color w:val="auto"/>
          <w:spacing w:val="0"/>
          <w:position w:val="0"/>
          <w:sz w:val="22"/>
          <w:shd w:fill="auto" w:val="clear"/>
        </w:rPr>
        <w:t xml:space="preserve">12.6449</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26.1045</w:t>
      </w:r>
      <w:r>
        <w:rPr>
          <w:rFonts w:ascii="Calibri" w:hAnsi="Calibri" w:cs="Calibri" w:eastAsia="Calibri"/>
          <w:color w:val="auto"/>
          <w:spacing w:val="0"/>
          <w:position w:val="0"/>
          <w:sz w:val="22"/>
          <w:shd w:fill="auto" w:val="clear"/>
        </w:rPr>
        <w:t xml:space="preserve">). We are </w:t>
      </w:r>
      <w:r>
        <w:rPr>
          <w:rFonts w:ascii="Calibri" w:hAnsi="Calibri" w:cs="Calibri" w:eastAsia="Calibri"/>
          <w:color w:val="auto"/>
          <w:spacing w:val="0"/>
          <w:position w:val="0"/>
          <w:sz w:val="22"/>
          <w:shd w:fill="auto" w:val="clear"/>
        </w:rPr>
        <w:t xml:space="preserve">95</w:t>
      </w:r>
      <w:r>
        <w:rPr>
          <w:rFonts w:ascii="Calibri" w:hAnsi="Calibri" w:cs="Calibri" w:eastAsia="Calibri"/>
          <w:color w:val="auto"/>
          <w:spacing w:val="0"/>
          <w:position w:val="0"/>
          <w:sz w:val="22"/>
          <w:shd w:fill="auto" w:val="clear"/>
        </w:rPr>
        <w:t xml:space="preserve">% confident that the fuel economy of an individual car with a rear axle ratio of </w:t>
      </w:r>
      <w:r>
        <w:rPr>
          <w:rFonts w:ascii="Calibri" w:hAnsi="Calibri" w:cs="Calibri" w:eastAsia="Calibri"/>
          <w:color w:val="auto"/>
          <w:spacing w:val="0"/>
          <w:position w:val="0"/>
          <w:sz w:val="22"/>
          <w:shd w:fill="auto" w:val="clear"/>
        </w:rPr>
        <w:t xml:space="preserve">3.15 </w:t>
      </w:r>
      <w:r>
        <w:rPr>
          <w:rFonts w:ascii="Calibri" w:hAnsi="Calibri" w:cs="Calibri" w:eastAsia="Calibri"/>
          <w:color w:val="auto"/>
          <w:spacing w:val="0"/>
          <w:position w:val="0"/>
          <w:sz w:val="22"/>
          <w:shd w:fill="auto" w:val="clear"/>
        </w:rPr>
        <w:t xml:space="preserve">and </w:t>
      </w:r>
      <w:r>
        <w:rPr>
          <w:rFonts w:ascii="Calibri" w:hAnsi="Calibri" w:cs="Calibri" w:eastAsia="Calibri"/>
          <w:color w:val="auto"/>
          <w:spacing w:val="0"/>
          <w:position w:val="0"/>
          <w:sz w:val="22"/>
          <w:shd w:fill="auto" w:val="clear"/>
        </w:rPr>
        <w:t xml:space="preserve">120 </w:t>
      </w:r>
      <w:r>
        <w:rPr>
          <w:rFonts w:ascii="Calibri" w:hAnsi="Calibri" w:cs="Calibri" w:eastAsia="Calibri"/>
          <w:color w:val="auto"/>
          <w:spacing w:val="0"/>
          <w:position w:val="0"/>
          <w:sz w:val="22"/>
          <w:shd w:fill="auto" w:val="clear"/>
        </w:rPr>
        <w:t xml:space="preserve">horsepower will fall between </w:t>
      </w:r>
      <w:r>
        <w:rPr>
          <w:rFonts w:ascii="Calibri" w:hAnsi="Calibri" w:cs="Calibri" w:eastAsia="Calibri"/>
          <w:color w:val="auto"/>
          <w:spacing w:val="0"/>
          <w:position w:val="0"/>
          <w:sz w:val="22"/>
          <w:shd w:fill="auto" w:val="clear"/>
        </w:rPr>
        <w:t xml:space="preserve">12.6449 </w:t>
      </w:r>
      <w:r>
        <w:rPr>
          <w:rFonts w:ascii="Calibri" w:hAnsi="Calibri" w:cs="Calibri" w:eastAsia="Calibri"/>
          <w:color w:val="auto"/>
          <w:spacing w:val="0"/>
          <w:position w:val="0"/>
          <w:sz w:val="22"/>
          <w:shd w:fill="auto" w:val="clear"/>
        </w:rPr>
        <w:t xml:space="preserve">and </w:t>
      </w:r>
      <w:r>
        <w:rPr>
          <w:rFonts w:ascii="Calibri" w:hAnsi="Calibri" w:cs="Calibri" w:eastAsia="Calibri"/>
          <w:color w:val="auto"/>
          <w:spacing w:val="0"/>
          <w:position w:val="0"/>
          <w:sz w:val="22"/>
          <w:shd w:fill="auto" w:val="clear"/>
        </w:rPr>
        <w:t xml:space="preserve">26.1045 </w:t>
      </w:r>
      <w:r>
        <w:rPr>
          <w:rFonts w:ascii="Calibri" w:hAnsi="Calibri" w:cs="Calibri" w:eastAsia="Calibri"/>
          <w:color w:val="auto"/>
          <w:spacing w:val="0"/>
          <w:position w:val="0"/>
          <w:sz w:val="22"/>
          <w:shd w:fill="auto" w:val="clear"/>
        </w:rPr>
        <w:t xml:space="preserve">miles per gallon. The </w:t>
      </w:r>
      <w:r>
        <w:rPr>
          <w:rFonts w:ascii="Calibri" w:hAnsi="Calibri" w:cs="Calibri" w:eastAsia="Calibri"/>
          <w:color w:val="auto"/>
          <w:spacing w:val="0"/>
          <w:position w:val="0"/>
          <w:sz w:val="22"/>
          <w:shd w:fill="auto" w:val="clear"/>
        </w:rPr>
        <w:t xml:space="preserve">95</w:t>
      </w:r>
      <w:r>
        <w:rPr>
          <w:rFonts w:ascii="Calibri" w:hAnsi="Calibri" w:cs="Calibri" w:eastAsia="Calibri"/>
          <w:color w:val="auto"/>
          <w:spacing w:val="0"/>
          <w:position w:val="0"/>
          <w:sz w:val="22"/>
          <w:shd w:fill="auto" w:val="clear"/>
        </w:rPr>
        <w:t xml:space="preserve">% confidence interval for this car is (</w:t>
      </w:r>
      <w:r>
        <w:rPr>
          <w:rFonts w:ascii="Calibri" w:hAnsi="Calibri" w:cs="Calibri" w:eastAsia="Calibri"/>
          <w:color w:val="auto"/>
          <w:spacing w:val="0"/>
          <w:position w:val="0"/>
          <w:sz w:val="22"/>
          <w:shd w:fill="auto" w:val="clear"/>
        </w:rPr>
        <w:t xml:space="preserve">17.5716</w:t>
      </w:r>
      <w:r>
        <w:rPr>
          <w:rFonts w:ascii="Calibri" w:hAnsi="Calibri" w:cs="Calibri" w:eastAsia="Calibri"/>
          <w:color w:val="auto"/>
          <w:spacing w:val="0"/>
          <w:position w:val="0"/>
          <w:sz w:val="22"/>
          <w:shd w:fill="auto" w:val="clear"/>
        </w:rPr>
        <w:t xml:space="preserve">, </w:t>
      </w:r>
      <w:r>
        <w:rPr>
          <w:rFonts w:ascii="Calibri" w:hAnsi="Calibri" w:cs="Calibri" w:eastAsia="Calibri"/>
          <w:color w:val="auto"/>
          <w:spacing w:val="0"/>
          <w:position w:val="0"/>
          <w:sz w:val="22"/>
          <w:shd w:fill="auto" w:val="clear"/>
        </w:rPr>
        <w:t xml:space="preserve">21.1777</w:t>
      </w:r>
      <w:r>
        <w:rPr>
          <w:rFonts w:ascii="Calibri" w:hAnsi="Calibri" w:cs="Calibri" w:eastAsia="Calibri"/>
          <w:color w:val="auto"/>
          <w:spacing w:val="0"/>
          <w:position w:val="0"/>
          <w:sz w:val="22"/>
          <w:shd w:fill="auto" w:val="clear"/>
        </w:rPr>
        <w:t xml:space="preserve">). We are </w:t>
      </w:r>
      <w:r>
        <w:rPr>
          <w:rFonts w:ascii="Calibri" w:hAnsi="Calibri" w:cs="Calibri" w:eastAsia="Calibri"/>
          <w:color w:val="auto"/>
          <w:spacing w:val="0"/>
          <w:position w:val="0"/>
          <w:sz w:val="22"/>
          <w:shd w:fill="auto" w:val="clear"/>
        </w:rPr>
        <w:t xml:space="preserve">95</w:t>
      </w:r>
      <w:r>
        <w:rPr>
          <w:rFonts w:ascii="Calibri" w:hAnsi="Calibri" w:cs="Calibri" w:eastAsia="Calibri"/>
          <w:color w:val="auto"/>
          <w:spacing w:val="0"/>
          <w:position w:val="0"/>
          <w:sz w:val="22"/>
          <w:shd w:fill="auto" w:val="clear"/>
        </w:rPr>
        <w:t xml:space="preserve">% confident that the average (mean) fuel economy of all cars with a rear axle ratio of </w:t>
      </w:r>
      <w:r>
        <w:rPr>
          <w:rFonts w:ascii="Calibri" w:hAnsi="Calibri" w:cs="Calibri" w:eastAsia="Calibri"/>
          <w:color w:val="auto"/>
          <w:spacing w:val="0"/>
          <w:position w:val="0"/>
          <w:sz w:val="22"/>
          <w:shd w:fill="auto" w:val="clear"/>
        </w:rPr>
        <w:t xml:space="preserve">3.15 </w:t>
      </w:r>
      <w:r>
        <w:rPr>
          <w:rFonts w:ascii="Calibri" w:hAnsi="Calibri" w:cs="Calibri" w:eastAsia="Calibri"/>
          <w:color w:val="auto"/>
          <w:spacing w:val="0"/>
          <w:position w:val="0"/>
          <w:sz w:val="22"/>
          <w:shd w:fill="auto" w:val="clear"/>
        </w:rPr>
        <w:t xml:space="preserve">and </w:t>
      </w:r>
      <w:r>
        <w:rPr>
          <w:rFonts w:ascii="Calibri" w:hAnsi="Calibri" w:cs="Calibri" w:eastAsia="Calibri"/>
          <w:color w:val="auto"/>
          <w:spacing w:val="0"/>
          <w:position w:val="0"/>
          <w:sz w:val="22"/>
          <w:shd w:fill="auto" w:val="clear"/>
        </w:rPr>
        <w:t xml:space="preserve">120 </w:t>
      </w:r>
      <w:r>
        <w:rPr>
          <w:rFonts w:ascii="Calibri" w:hAnsi="Calibri" w:cs="Calibri" w:eastAsia="Calibri"/>
          <w:color w:val="auto"/>
          <w:spacing w:val="0"/>
          <w:position w:val="0"/>
          <w:sz w:val="22"/>
          <w:shd w:fill="auto" w:val="clear"/>
        </w:rPr>
        <w:t xml:space="preserve">horsepower falls between </w:t>
      </w:r>
      <w:r>
        <w:rPr>
          <w:rFonts w:ascii="Calibri" w:hAnsi="Calibri" w:cs="Calibri" w:eastAsia="Calibri"/>
          <w:color w:val="auto"/>
          <w:spacing w:val="0"/>
          <w:position w:val="0"/>
          <w:sz w:val="22"/>
          <w:shd w:fill="auto" w:val="clear"/>
        </w:rPr>
        <w:t xml:space="preserve">17.5716 </w:t>
      </w:r>
      <w:r>
        <w:rPr>
          <w:rFonts w:ascii="Calibri" w:hAnsi="Calibri" w:cs="Calibri" w:eastAsia="Calibri"/>
          <w:color w:val="auto"/>
          <w:spacing w:val="0"/>
          <w:position w:val="0"/>
          <w:sz w:val="22"/>
          <w:shd w:fill="auto" w:val="clear"/>
        </w:rPr>
        <w:t xml:space="preserve">and </w:t>
      </w:r>
      <w:r>
        <w:rPr>
          <w:rFonts w:ascii="Calibri" w:hAnsi="Calibri" w:cs="Calibri" w:eastAsia="Calibri"/>
          <w:color w:val="auto"/>
          <w:spacing w:val="0"/>
          <w:position w:val="0"/>
          <w:sz w:val="22"/>
          <w:shd w:fill="auto" w:val="clear"/>
        </w:rPr>
        <w:t xml:space="preserve">21.1777 </w:t>
      </w:r>
      <w:r>
        <w:rPr>
          <w:rFonts w:ascii="Calibri" w:hAnsi="Calibri" w:cs="Calibri" w:eastAsia="Calibri"/>
          <w:color w:val="auto"/>
          <w:spacing w:val="0"/>
          <w:position w:val="0"/>
          <w:sz w:val="22"/>
          <w:shd w:fill="auto" w:val="clear"/>
        </w:rPr>
        <w:t xml:space="preserve">miles per gallon.</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prediction interval is wider than the confidence interval because it must account for two sources of uncertainty: the uncertainty in estimating the mean response (which is all the confidence interval accounts for) plus the additional random variation of an individual observation around that mean. Individual cars vary from the average, so predicting where a single car will fall requires a wider interval than estimating where the average lies.</w:t>
      </w:r>
    </w:p>
    <w:p>
      <w:pPr>
        <w:spacing w:before="240" w:after="120" w:line="240"/>
        <w:ind w:right="0" w:left="0" w:firstLine="0"/>
        <w:jc w:val="left"/>
        <w:rPr>
          <w:rFonts w:ascii="Calibri" w:hAnsi="Calibri" w:cs="Calibri" w:eastAsia="Calibri"/>
          <w:color w:val="2E74B5"/>
          <w:spacing w:val="0"/>
          <w:position w:val="0"/>
          <w:sz w:val="32"/>
          <w:shd w:fill="auto" w:val="clear"/>
        </w:rPr>
      </w:pPr>
      <w:r>
        <w:rPr>
          <w:rFonts w:ascii="Calibri" w:hAnsi="Calibri" w:cs="Calibri" w:eastAsia="Calibri"/>
          <w:b/>
          <w:color w:val="000000"/>
          <w:spacing w:val="0"/>
          <w:position w:val="0"/>
          <w:sz w:val="28"/>
          <w:shd w:fill="auto" w:val="clear"/>
        </w:rPr>
        <w:t xml:space="preserve">Conclusion</w:t>
      </w:r>
    </w:p>
    <w:p>
      <w:pPr>
        <w:spacing w:before="0" w:after="20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Based on the analyses performed, and assuming the sample size is sufficiently large, I would recommend using this model. The overall F-test is highly significant (P-value of </w:t>
      </w:r>
      <w:r>
        <w:rPr>
          <w:rFonts w:ascii="Calibri" w:hAnsi="Calibri" w:cs="Calibri" w:eastAsia="Calibri"/>
          <w:color w:val="auto"/>
          <w:spacing w:val="0"/>
          <w:position w:val="0"/>
          <w:sz w:val="22"/>
          <w:shd w:fill="auto" w:val="clear"/>
        </w:rPr>
        <w:t xml:space="preserve">3.081</w:t>
      </w:r>
      <w:r>
        <w:rPr>
          <w:rFonts w:ascii="Calibri" w:hAnsi="Calibri" w:cs="Calibri" w:eastAsia="Calibri"/>
          <w:color w:val="auto"/>
          <w:spacing w:val="0"/>
          <w:position w:val="0"/>
          <w:sz w:val="22"/>
          <w:shd w:fill="auto" w:val="clear"/>
        </w:rPr>
        <w:t xml:space="preserve">e-</w:t>
      </w:r>
      <w:r>
        <w:rPr>
          <w:rFonts w:ascii="Calibri" w:hAnsi="Calibri" w:cs="Calibri" w:eastAsia="Calibri"/>
          <w:color w:val="auto"/>
          <w:spacing w:val="0"/>
          <w:position w:val="0"/>
          <w:sz w:val="22"/>
          <w:shd w:fill="auto" w:val="clear"/>
        </w:rPr>
        <w:t xml:space="preserve">09</w:t>
      </w:r>
      <w:r>
        <w:rPr>
          <w:rFonts w:ascii="Calibri" w:hAnsi="Calibri" w:cs="Calibri" w:eastAsia="Calibri"/>
          <w:color w:val="auto"/>
          <w:spacing w:val="0"/>
          <w:position w:val="0"/>
          <w:sz w:val="22"/>
          <w:shd w:fill="auto" w:val="clear"/>
        </w:rPr>
        <w:t xml:space="preserve">), both individual predictors are significant at the </w:t>
      </w:r>
      <w:r>
        <w:rPr>
          <w:rFonts w:ascii="Calibri" w:hAnsi="Calibri" w:cs="Calibri" w:eastAsia="Calibri"/>
          <w:color w:val="auto"/>
          <w:spacing w:val="0"/>
          <w:position w:val="0"/>
          <w:sz w:val="22"/>
          <w:shd w:fill="auto" w:val="clear"/>
        </w:rPr>
        <w:t xml:space="preserve">5</w:t>
      </w:r>
      <w:r>
        <w:rPr>
          <w:rFonts w:ascii="Calibri" w:hAnsi="Calibri" w:cs="Calibri" w:eastAsia="Calibri"/>
          <w:color w:val="auto"/>
          <w:spacing w:val="0"/>
          <w:position w:val="0"/>
          <w:sz w:val="22"/>
          <w:shd w:fill="auto" w:val="clear"/>
        </w:rPr>
        <w:t xml:space="preserve">% level, and the model explains approximately </w:t>
      </w:r>
      <w:r>
        <w:rPr>
          <w:rFonts w:ascii="Calibri" w:hAnsi="Calibri" w:cs="Calibri" w:eastAsia="Calibri"/>
          <w:color w:val="auto"/>
          <w:spacing w:val="0"/>
          <w:position w:val="0"/>
          <w:sz w:val="22"/>
          <w:shd w:fill="auto" w:val="clear"/>
        </w:rPr>
        <w:t xml:space="preserve">74</w:t>
      </w:r>
      <w:r>
        <w:rPr>
          <w:rFonts w:ascii="Calibri" w:hAnsi="Calibri" w:cs="Calibri" w:eastAsia="Calibri"/>
          <w:color w:val="auto"/>
          <w:spacing w:val="0"/>
          <w:position w:val="0"/>
          <w:sz w:val="22"/>
          <w:shd w:fill="auto" w:val="clear"/>
        </w:rPr>
        <w:t xml:space="preserve">% of the variation in fuel economy (R-squared of </w:t>
      </w:r>
      <w:r>
        <w:rPr>
          <w:rFonts w:ascii="Calibri" w:hAnsi="Calibri" w:cs="Calibri" w:eastAsia="Calibri"/>
          <w:color w:val="auto"/>
          <w:spacing w:val="0"/>
          <w:position w:val="0"/>
          <w:sz w:val="22"/>
          <w:shd w:fill="auto" w:val="clear"/>
        </w:rPr>
        <w:t xml:space="preserve">0.7412</w:t>
      </w:r>
      <w:r>
        <w:rPr>
          <w:rFonts w:ascii="Calibri" w:hAnsi="Calibri" w:cs="Calibri" w:eastAsia="Calibri"/>
          <w:color w:val="auto"/>
          <w:spacing w:val="0"/>
          <w:position w:val="0"/>
          <w:sz w:val="22"/>
          <w:shd w:fill="auto" w:val="clear"/>
        </w:rPr>
        <w:t xml:space="preserve">, Adjusted R-squared of </w:t>
      </w:r>
      <w:r>
        <w:rPr>
          <w:rFonts w:ascii="Calibri" w:hAnsi="Calibri" w:cs="Calibri" w:eastAsia="Calibri"/>
          <w:color w:val="auto"/>
          <w:spacing w:val="0"/>
          <w:position w:val="0"/>
          <w:sz w:val="22"/>
          <w:shd w:fill="auto" w:val="clear"/>
        </w:rPr>
        <w:t xml:space="preserve">0.7233</w:t>
      </w:r>
      <w:r>
        <w:rPr>
          <w:rFonts w:ascii="Calibri" w:hAnsi="Calibri" w:cs="Calibri" w:eastAsia="Calibri"/>
          <w:color w:val="auto"/>
          <w:spacing w:val="0"/>
          <w:position w:val="0"/>
          <w:sz w:val="22"/>
          <w:shd w:fill="auto" w:val="clear"/>
        </w:rPr>
        <w:t xml:space="preserve">). The diagnostic plots do not reveal serious violations of the homoscedasticity or normality assumptions, so inference based on the model is reasonable. In practical terms, the results tell the car maker that gearing and engine power are both strongly associated with fuel economy: higher rear axle ratios are associated with better fuel economy (about </w:t>
      </w:r>
      <w:r>
        <w:rPr>
          <w:rFonts w:ascii="Calibri" w:hAnsi="Calibri" w:cs="Calibri" w:eastAsia="Calibri"/>
          <w:color w:val="auto"/>
          <w:spacing w:val="0"/>
          <w:position w:val="0"/>
          <w:sz w:val="22"/>
          <w:shd w:fill="auto" w:val="clear"/>
        </w:rPr>
        <w:t xml:space="preserve">4.70 </w:t>
      </w:r>
      <w:r>
        <w:rPr>
          <w:rFonts w:ascii="Calibri" w:hAnsi="Calibri" w:cs="Calibri" w:eastAsia="Calibri"/>
          <w:color w:val="auto"/>
          <w:spacing w:val="0"/>
          <w:position w:val="0"/>
          <w:sz w:val="22"/>
          <w:shd w:fill="auto" w:val="clear"/>
        </w:rPr>
        <w:t xml:space="preserve">additional miles per gallon per unit of rear axle ratio, holding horsepower constant), while more powerful engines are associated with worse fuel economy (about </w:t>
      </w:r>
      <w:r>
        <w:rPr>
          <w:rFonts w:ascii="Calibri" w:hAnsi="Calibri" w:cs="Calibri" w:eastAsia="Calibri"/>
          <w:color w:val="auto"/>
          <w:spacing w:val="0"/>
          <w:position w:val="0"/>
          <w:sz w:val="22"/>
          <w:shd w:fill="auto" w:val="clear"/>
        </w:rPr>
        <w:t xml:space="preserve">0.0518 </w:t>
      </w:r>
      <w:r>
        <w:rPr>
          <w:rFonts w:ascii="Calibri" w:hAnsi="Calibri" w:cs="Calibri" w:eastAsia="Calibri"/>
          <w:color w:val="auto"/>
          <w:spacing w:val="0"/>
          <w:position w:val="0"/>
          <w:sz w:val="22"/>
          <w:shd w:fill="auto" w:val="clear"/>
        </w:rPr>
        <w:t xml:space="preserve">fewer miles per gallon per horsepower, holding rear axle ratio constant). The practical importance of this analysis is that it gives the company a quantitative tool for design trade-offs and planning. For example, engineers can estimate the fuel economy cost of increasing engine power, and product teams can predict the expected fuel economy of a proposed vehicle configuration, together with realistic uncertainty ranges from prediction and confidence intervals, before the vehicle is ever built. That said, the model explains about </w:t>
      </w:r>
      <w:r>
        <w:rPr>
          <w:rFonts w:ascii="Calibri" w:hAnsi="Calibri" w:cs="Calibri" w:eastAsia="Calibri"/>
          <w:color w:val="auto"/>
          <w:spacing w:val="0"/>
          <w:position w:val="0"/>
          <w:sz w:val="22"/>
          <w:shd w:fill="auto" w:val="clear"/>
        </w:rPr>
        <w:t xml:space="preserve">74</w:t>
      </w:r>
      <w:r>
        <w:rPr>
          <w:rFonts w:ascii="Calibri" w:hAnsi="Calibri" w:cs="Calibri" w:eastAsia="Calibri"/>
          <w:color w:val="auto"/>
          <w:spacing w:val="0"/>
          <w:position w:val="0"/>
          <w:sz w:val="22"/>
          <w:shd w:fill="auto" w:val="clear"/>
        </w:rPr>
        <w:t xml:space="preserve">% of the variation, so roughly a quarter of the variation in fuel economy is driven by factors outside this model, such as vehicle weight and aerodynamics, and predictions for individual vehicles carry the wider uncertainty reflected in the prediction interval.</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numbering.xml" Id="docRId8" Type="http://schemas.openxmlformats.org/officeDocument/2006/relationships/numbering" /><Relationship Target="media/image0.wmf" Id="docRId1" Type="http://schemas.openxmlformats.org/officeDocument/2006/relationships/image" /><Relationship Target="media/image2.wmf" Id="docRId5" Type="http://schemas.openxmlformats.org/officeDocument/2006/relationships/image" /><Relationship Target="styles.xml" Id="docRId9" Type="http://schemas.openxmlformats.org/officeDocument/2006/relationships/styles" /></Relationships>
</file>