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61DA" w:rsidRDefault="006161DA" w:rsidP="006161DA">
      <w:pPr>
        <w:shd w:val="clear" w:color="auto" w:fill="F7F7FC"/>
        <w:spacing w:after="0" w:line="240" w:lineRule="auto"/>
        <w:outlineLvl w:val="1"/>
        <w:rPr>
          <w:rFonts w:ascii="Arial" w:eastAsia="Times New Roman" w:hAnsi="Arial" w:cs="Arial"/>
          <w:b/>
          <w:bCs/>
          <w:color w:val="05192D"/>
          <w:sz w:val="24"/>
          <w:szCs w:val="24"/>
        </w:rPr>
      </w:pPr>
      <w:r w:rsidRPr="006161DA">
        <w:rPr>
          <w:rFonts w:ascii="Arial" w:eastAsia="Times New Roman" w:hAnsi="Arial" w:cs="Arial"/>
          <w:b/>
          <w:bCs/>
          <w:color w:val="05192D"/>
          <w:sz w:val="24"/>
          <w:szCs w:val="24"/>
        </w:rPr>
        <w:t>1. Tables</w:t>
      </w:r>
    </w:p>
    <w:p w:rsidR="00780FD9" w:rsidRPr="006161DA" w:rsidRDefault="00780FD9" w:rsidP="006161DA">
      <w:pPr>
        <w:shd w:val="clear" w:color="auto" w:fill="F7F7FC"/>
        <w:spacing w:after="0" w:line="240" w:lineRule="auto"/>
        <w:outlineLvl w:val="1"/>
        <w:rPr>
          <w:rFonts w:ascii="Arial" w:eastAsia="Times New Roman" w:hAnsi="Arial" w:cs="Arial"/>
          <w:b/>
          <w:bCs/>
          <w:color w:val="05192D"/>
          <w:sz w:val="24"/>
          <w:szCs w:val="24"/>
        </w:rPr>
      </w:pPr>
    </w:p>
    <w:p w:rsidR="006161DA" w:rsidRDefault="006161DA" w:rsidP="006161DA">
      <w:pPr>
        <w:shd w:val="clear" w:color="auto" w:fill="F7F7FC"/>
        <w:spacing w:after="120" w:line="240" w:lineRule="auto"/>
        <w:rPr>
          <w:rFonts w:ascii="Arial" w:eastAsia="Times New Roman" w:hAnsi="Arial" w:cs="Arial"/>
          <w:color w:val="05192D"/>
          <w:sz w:val="24"/>
          <w:szCs w:val="24"/>
        </w:rPr>
      </w:pPr>
      <w:r w:rsidRPr="006161DA">
        <w:rPr>
          <w:rFonts w:ascii="Arial" w:eastAsia="Times New Roman" w:hAnsi="Arial" w:cs="Arial"/>
          <w:color w:val="05192D"/>
          <w:sz w:val="24"/>
          <w:szCs w:val="24"/>
        </w:rPr>
        <w:t>Now that we know the basic organization of a database, let's take a closer look at the main building block of databases: tables!</w:t>
      </w:r>
    </w:p>
    <w:p w:rsidR="00780FD9" w:rsidRPr="006161DA" w:rsidRDefault="00780FD9" w:rsidP="006161DA">
      <w:pPr>
        <w:shd w:val="clear" w:color="auto" w:fill="F7F7FC"/>
        <w:spacing w:after="120" w:line="240" w:lineRule="auto"/>
        <w:rPr>
          <w:rFonts w:ascii="Arial" w:eastAsia="Times New Roman" w:hAnsi="Arial" w:cs="Arial"/>
          <w:color w:val="05192D"/>
          <w:sz w:val="24"/>
          <w:szCs w:val="24"/>
        </w:rPr>
      </w:pPr>
    </w:p>
    <w:p w:rsidR="006161DA" w:rsidRPr="006161DA" w:rsidRDefault="006161DA" w:rsidP="006161DA">
      <w:pPr>
        <w:spacing w:after="0" w:line="240" w:lineRule="auto"/>
        <w:outlineLvl w:val="1"/>
        <w:rPr>
          <w:rFonts w:ascii="Arial" w:eastAsia="Times New Roman" w:hAnsi="Arial" w:cs="Arial"/>
          <w:b/>
          <w:bCs/>
          <w:color w:val="05192D"/>
          <w:sz w:val="24"/>
          <w:szCs w:val="24"/>
        </w:rPr>
      </w:pPr>
      <w:r w:rsidRPr="006161DA">
        <w:rPr>
          <w:rFonts w:ascii="Arial" w:eastAsia="Times New Roman" w:hAnsi="Arial" w:cs="Arial"/>
          <w:b/>
          <w:bCs/>
          <w:color w:val="05192D"/>
          <w:sz w:val="24"/>
          <w:szCs w:val="24"/>
        </w:rPr>
        <w:t>2. A seat at the table</w:t>
      </w:r>
    </w:p>
    <w:p w:rsidR="00780FD9" w:rsidRDefault="00780FD9" w:rsidP="006161DA">
      <w:pPr>
        <w:spacing w:after="120" w:line="240" w:lineRule="auto"/>
        <w:rPr>
          <w:rFonts w:ascii="Arial" w:eastAsia="Times New Roman" w:hAnsi="Arial" w:cs="Arial"/>
          <w:color w:val="05192D"/>
          <w:sz w:val="24"/>
          <w:szCs w:val="24"/>
        </w:rPr>
      </w:pPr>
    </w:p>
    <w:p w:rsidR="006161DA" w:rsidRDefault="00780FD9" w:rsidP="006161DA">
      <w:pPr>
        <w:spacing w:after="120" w:line="240" w:lineRule="auto"/>
        <w:rPr>
          <w:rFonts w:ascii="Arial" w:eastAsia="Times New Roman" w:hAnsi="Arial" w:cs="Arial"/>
          <w:color w:val="05192D"/>
          <w:sz w:val="24"/>
          <w:szCs w:val="24"/>
        </w:rPr>
      </w:pPr>
      <w:r w:rsidRPr="00780FD9">
        <w:rPr>
          <w:rFonts w:ascii="Arial" w:eastAsia="Times New Roman" w:hAnsi="Arial" w:cs="Arial"/>
          <w:color w:val="05192D"/>
          <w:sz w:val="24"/>
          <w:szCs w:val="24"/>
        </w:rPr>
        <w:drawing>
          <wp:inline distT="0" distB="0" distL="0" distR="0" wp14:anchorId="5E7E8B01" wp14:editId="175D2F2D">
            <wp:extent cx="5972810" cy="3468370"/>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72810" cy="3468370"/>
                    </a:xfrm>
                    <a:prstGeom prst="rect">
                      <a:avLst/>
                    </a:prstGeom>
                  </pic:spPr>
                </pic:pic>
              </a:graphicData>
            </a:graphic>
          </wp:inline>
        </w:drawing>
      </w:r>
      <w:r w:rsidR="006161DA" w:rsidRPr="006161DA">
        <w:rPr>
          <w:rFonts w:ascii="Arial" w:eastAsia="Times New Roman" w:hAnsi="Arial" w:cs="Arial"/>
          <w:color w:val="05192D"/>
          <w:sz w:val="24"/>
          <w:szCs w:val="24"/>
        </w:rPr>
        <w:t>We saw in the previous lesson that databases are organized into tables, which hold related data about a particular subject. As we've seen, tables are organized into rows and columns; in the world of databases, rows are often referred to as records and columns as fields. A table's fields are limited to those set when the database was created, but the number of rows is unlimited.</w:t>
      </w:r>
    </w:p>
    <w:p w:rsidR="00780FD9" w:rsidRDefault="00780FD9" w:rsidP="006161DA">
      <w:pPr>
        <w:spacing w:after="120" w:line="240" w:lineRule="auto"/>
        <w:rPr>
          <w:rFonts w:ascii="Arial" w:eastAsia="Times New Roman" w:hAnsi="Arial" w:cs="Arial"/>
          <w:color w:val="05192D"/>
          <w:sz w:val="24"/>
          <w:szCs w:val="24"/>
        </w:rPr>
      </w:pPr>
    </w:p>
    <w:p w:rsidR="00780FD9" w:rsidRDefault="00780FD9" w:rsidP="006161DA">
      <w:pPr>
        <w:spacing w:after="120" w:line="240" w:lineRule="auto"/>
        <w:rPr>
          <w:rFonts w:ascii="Arial" w:eastAsia="Times New Roman" w:hAnsi="Arial" w:cs="Arial"/>
          <w:color w:val="05192D"/>
          <w:sz w:val="24"/>
          <w:szCs w:val="24"/>
        </w:rPr>
      </w:pPr>
    </w:p>
    <w:p w:rsidR="00780FD9" w:rsidRDefault="00780FD9" w:rsidP="006161DA">
      <w:pPr>
        <w:spacing w:after="120" w:line="240" w:lineRule="auto"/>
        <w:rPr>
          <w:rFonts w:ascii="Arial" w:eastAsia="Times New Roman" w:hAnsi="Arial" w:cs="Arial"/>
          <w:color w:val="05192D"/>
          <w:sz w:val="24"/>
          <w:szCs w:val="24"/>
        </w:rPr>
      </w:pPr>
    </w:p>
    <w:p w:rsidR="00780FD9" w:rsidRDefault="00780FD9" w:rsidP="006161DA">
      <w:pPr>
        <w:spacing w:after="120" w:line="240" w:lineRule="auto"/>
        <w:rPr>
          <w:rFonts w:ascii="Arial" w:eastAsia="Times New Roman" w:hAnsi="Arial" w:cs="Arial"/>
          <w:color w:val="05192D"/>
          <w:sz w:val="24"/>
          <w:szCs w:val="24"/>
        </w:rPr>
      </w:pPr>
    </w:p>
    <w:p w:rsidR="00780FD9" w:rsidRDefault="00780FD9" w:rsidP="006161DA">
      <w:pPr>
        <w:spacing w:after="120" w:line="240" w:lineRule="auto"/>
        <w:rPr>
          <w:rFonts w:ascii="Arial" w:eastAsia="Times New Roman" w:hAnsi="Arial" w:cs="Arial"/>
          <w:color w:val="05192D"/>
          <w:sz w:val="24"/>
          <w:szCs w:val="24"/>
        </w:rPr>
      </w:pPr>
    </w:p>
    <w:p w:rsidR="00780FD9" w:rsidRDefault="00780FD9" w:rsidP="006161DA">
      <w:pPr>
        <w:spacing w:after="120" w:line="240" w:lineRule="auto"/>
        <w:rPr>
          <w:rFonts w:ascii="Arial" w:eastAsia="Times New Roman" w:hAnsi="Arial" w:cs="Arial"/>
          <w:color w:val="05192D"/>
          <w:sz w:val="24"/>
          <w:szCs w:val="24"/>
        </w:rPr>
      </w:pPr>
    </w:p>
    <w:p w:rsidR="00780FD9" w:rsidRDefault="00780FD9" w:rsidP="006161DA">
      <w:pPr>
        <w:spacing w:after="120" w:line="240" w:lineRule="auto"/>
        <w:rPr>
          <w:rFonts w:ascii="Arial" w:eastAsia="Times New Roman" w:hAnsi="Arial" w:cs="Arial"/>
          <w:color w:val="05192D"/>
          <w:sz w:val="24"/>
          <w:szCs w:val="24"/>
        </w:rPr>
      </w:pPr>
    </w:p>
    <w:p w:rsidR="00780FD9" w:rsidRDefault="00780FD9" w:rsidP="006161DA">
      <w:pPr>
        <w:spacing w:after="120" w:line="240" w:lineRule="auto"/>
        <w:rPr>
          <w:rFonts w:ascii="Arial" w:eastAsia="Times New Roman" w:hAnsi="Arial" w:cs="Arial"/>
          <w:color w:val="05192D"/>
          <w:sz w:val="24"/>
          <w:szCs w:val="24"/>
        </w:rPr>
      </w:pPr>
    </w:p>
    <w:p w:rsidR="00780FD9" w:rsidRPr="006161DA" w:rsidRDefault="00780FD9" w:rsidP="006161DA">
      <w:pPr>
        <w:spacing w:after="120" w:line="240" w:lineRule="auto"/>
        <w:rPr>
          <w:rFonts w:ascii="Arial" w:eastAsia="Times New Roman" w:hAnsi="Arial" w:cs="Arial"/>
          <w:color w:val="05192D"/>
          <w:sz w:val="24"/>
          <w:szCs w:val="24"/>
        </w:rPr>
      </w:pPr>
    </w:p>
    <w:p w:rsidR="006161DA" w:rsidRPr="006161DA" w:rsidRDefault="006161DA" w:rsidP="006161DA">
      <w:pPr>
        <w:spacing w:after="0" w:line="240" w:lineRule="auto"/>
        <w:outlineLvl w:val="1"/>
        <w:rPr>
          <w:rFonts w:ascii="Arial" w:eastAsia="Times New Roman" w:hAnsi="Arial" w:cs="Arial"/>
          <w:b/>
          <w:bCs/>
          <w:color w:val="05192D"/>
          <w:sz w:val="24"/>
          <w:szCs w:val="24"/>
        </w:rPr>
      </w:pPr>
      <w:r w:rsidRPr="006161DA">
        <w:rPr>
          <w:rFonts w:ascii="Arial" w:eastAsia="Times New Roman" w:hAnsi="Arial" w:cs="Arial"/>
          <w:b/>
          <w:bCs/>
          <w:color w:val="05192D"/>
          <w:sz w:val="24"/>
          <w:szCs w:val="24"/>
        </w:rPr>
        <w:lastRenderedPageBreak/>
        <w:t>3. Good table manners</w:t>
      </w:r>
    </w:p>
    <w:p w:rsidR="00780FD9" w:rsidRDefault="00780FD9" w:rsidP="006161DA">
      <w:pPr>
        <w:spacing w:after="120" w:line="240" w:lineRule="auto"/>
        <w:rPr>
          <w:rFonts w:ascii="Arial" w:eastAsia="Times New Roman" w:hAnsi="Arial" w:cs="Arial"/>
          <w:color w:val="05192D"/>
          <w:sz w:val="24"/>
          <w:szCs w:val="24"/>
        </w:rPr>
      </w:pPr>
    </w:p>
    <w:p w:rsidR="006161DA" w:rsidRDefault="00780FD9" w:rsidP="006161DA">
      <w:pPr>
        <w:spacing w:after="120" w:line="240" w:lineRule="auto"/>
        <w:rPr>
          <w:rFonts w:ascii="Arial" w:eastAsia="Times New Roman" w:hAnsi="Arial" w:cs="Arial"/>
          <w:color w:val="05192D"/>
          <w:sz w:val="24"/>
          <w:szCs w:val="24"/>
        </w:rPr>
      </w:pPr>
      <w:r w:rsidRPr="00780FD9">
        <w:rPr>
          <w:rFonts w:ascii="Arial" w:eastAsia="Times New Roman" w:hAnsi="Arial" w:cs="Arial"/>
          <w:color w:val="05192D"/>
          <w:sz w:val="24"/>
          <w:szCs w:val="24"/>
        </w:rPr>
        <w:drawing>
          <wp:inline distT="0" distB="0" distL="0" distR="0" wp14:anchorId="5FB5BD9A" wp14:editId="1713FB35">
            <wp:extent cx="5972810" cy="2437130"/>
            <wp:effectExtent l="0" t="0" r="889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810" cy="2437130"/>
                    </a:xfrm>
                    <a:prstGeom prst="rect">
                      <a:avLst/>
                    </a:prstGeom>
                  </pic:spPr>
                </pic:pic>
              </a:graphicData>
            </a:graphic>
          </wp:inline>
        </w:drawing>
      </w:r>
      <w:r w:rsidR="006161DA" w:rsidRPr="006161DA">
        <w:rPr>
          <w:rFonts w:ascii="Arial" w:eastAsia="Times New Roman" w:hAnsi="Arial" w:cs="Arial"/>
          <w:color w:val="05192D"/>
          <w:sz w:val="24"/>
          <w:szCs w:val="24"/>
        </w:rPr>
        <w:t>Let's talk a little bit about table naming. Table names should be lowercase and should not include spaces - we use underscores in place of spaces. And ideally, a table name would refer to a collective group (like "inventory") but it's also okay for the table to have a plural name (such as "products").</w:t>
      </w:r>
    </w:p>
    <w:p w:rsidR="00780FD9" w:rsidRPr="006161DA" w:rsidRDefault="00780FD9" w:rsidP="006161DA">
      <w:pPr>
        <w:spacing w:after="120" w:line="240" w:lineRule="auto"/>
        <w:rPr>
          <w:rFonts w:ascii="Arial" w:eastAsia="Times New Roman" w:hAnsi="Arial" w:cs="Arial"/>
          <w:color w:val="05192D"/>
          <w:sz w:val="24"/>
          <w:szCs w:val="24"/>
        </w:rPr>
      </w:pPr>
    </w:p>
    <w:p w:rsidR="006161DA" w:rsidRPr="006161DA" w:rsidRDefault="006161DA" w:rsidP="006161DA">
      <w:pPr>
        <w:spacing w:after="0" w:line="240" w:lineRule="auto"/>
        <w:outlineLvl w:val="1"/>
        <w:rPr>
          <w:rFonts w:ascii="Arial" w:eastAsia="Times New Roman" w:hAnsi="Arial" w:cs="Arial"/>
          <w:b/>
          <w:bCs/>
          <w:color w:val="05192D"/>
          <w:sz w:val="24"/>
          <w:szCs w:val="24"/>
        </w:rPr>
      </w:pPr>
      <w:r w:rsidRPr="006161DA">
        <w:rPr>
          <w:rFonts w:ascii="Arial" w:eastAsia="Times New Roman" w:hAnsi="Arial" w:cs="Arial"/>
          <w:b/>
          <w:bCs/>
          <w:color w:val="05192D"/>
          <w:sz w:val="24"/>
          <w:szCs w:val="24"/>
        </w:rPr>
        <w:t>4. Laying the table: records</w:t>
      </w:r>
    </w:p>
    <w:p w:rsidR="00780FD9" w:rsidRDefault="00780FD9" w:rsidP="006161DA">
      <w:pPr>
        <w:spacing w:after="120" w:line="240" w:lineRule="auto"/>
        <w:rPr>
          <w:rFonts w:ascii="Arial" w:eastAsia="Times New Roman" w:hAnsi="Arial" w:cs="Arial"/>
          <w:color w:val="05192D"/>
          <w:sz w:val="24"/>
          <w:szCs w:val="24"/>
        </w:rPr>
      </w:pPr>
    </w:p>
    <w:p w:rsidR="006161DA" w:rsidRDefault="00780FD9" w:rsidP="006161DA">
      <w:pPr>
        <w:spacing w:after="120" w:line="240" w:lineRule="auto"/>
        <w:rPr>
          <w:rFonts w:ascii="Arial" w:eastAsia="Times New Roman" w:hAnsi="Arial" w:cs="Arial"/>
          <w:color w:val="05192D"/>
          <w:sz w:val="24"/>
          <w:szCs w:val="24"/>
        </w:rPr>
      </w:pPr>
      <w:r w:rsidRPr="00780FD9">
        <w:rPr>
          <w:rFonts w:ascii="Arial" w:eastAsia="Times New Roman" w:hAnsi="Arial" w:cs="Arial"/>
          <w:color w:val="05192D"/>
          <w:sz w:val="24"/>
          <w:szCs w:val="24"/>
        </w:rPr>
        <w:drawing>
          <wp:inline distT="0" distB="0" distL="0" distR="0" wp14:anchorId="36036FAD" wp14:editId="7425CAB5">
            <wp:extent cx="5972810" cy="234505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2345055"/>
                    </a:xfrm>
                    <a:prstGeom prst="rect">
                      <a:avLst/>
                    </a:prstGeom>
                  </pic:spPr>
                </pic:pic>
              </a:graphicData>
            </a:graphic>
          </wp:inline>
        </w:drawing>
      </w:r>
      <w:r w:rsidR="006161DA" w:rsidRPr="006161DA">
        <w:rPr>
          <w:rFonts w:ascii="Arial" w:eastAsia="Times New Roman" w:hAnsi="Arial" w:cs="Arial"/>
          <w:color w:val="05192D"/>
          <w:sz w:val="24"/>
          <w:szCs w:val="24"/>
        </w:rPr>
        <w:t>A record is a row in a table. It holds data on an individual observation. Taking a look at the patrons table, we see that the table has four records: one for each of the patrons. The record for Jasmin indicates that she became a member in 2022 and owes two dollars and five cents in fines.</w:t>
      </w:r>
    </w:p>
    <w:p w:rsidR="00780FD9" w:rsidRDefault="00780FD9" w:rsidP="006161DA">
      <w:pPr>
        <w:spacing w:after="120" w:line="240" w:lineRule="auto"/>
        <w:rPr>
          <w:rFonts w:ascii="Arial" w:eastAsia="Times New Roman" w:hAnsi="Arial" w:cs="Arial"/>
          <w:color w:val="05192D"/>
          <w:sz w:val="24"/>
          <w:szCs w:val="24"/>
        </w:rPr>
      </w:pPr>
    </w:p>
    <w:p w:rsidR="00780FD9" w:rsidRDefault="00780FD9" w:rsidP="006161DA">
      <w:pPr>
        <w:spacing w:after="120" w:line="240" w:lineRule="auto"/>
        <w:rPr>
          <w:rFonts w:ascii="Arial" w:eastAsia="Times New Roman" w:hAnsi="Arial" w:cs="Arial"/>
          <w:color w:val="05192D"/>
          <w:sz w:val="24"/>
          <w:szCs w:val="24"/>
        </w:rPr>
      </w:pPr>
    </w:p>
    <w:p w:rsidR="00780FD9" w:rsidRPr="006161DA" w:rsidRDefault="00780FD9" w:rsidP="006161DA">
      <w:pPr>
        <w:spacing w:after="120" w:line="240" w:lineRule="auto"/>
        <w:rPr>
          <w:rFonts w:ascii="Arial" w:eastAsia="Times New Roman" w:hAnsi="Arial" w:cs="Arial"/>
          <w:color w:val="05192D"/>
          <w:sz w:val="24"/>
          <w:szCs w:val="24"/>
        </w:rPr>
      </w:pPr>
    </w:p>
    <w:p w:rsidR="006161DA" w:rsidRPr="006161DA" w:rsidRDefault="006161DA" w:rsidP="006161DA">
      <w:pPr>
        <w:spacing w:after="0" w:line="240" w:lineRule="auto"/>
        <w:outlineLvl w:val="1"/>
        <w:rPr>
          <w:rFonts w:ascii="Arial" w:eastAsia="Times New Roman" w:hAnsi="Arial" w:cs="Arial"/>
          <w:b/>
          <w:bCs/>
          <w:color w:val="05192D"/>
          <w:sz w:val="24"/>
          <w:szCs w:val="24"/>
        </w:rPr>
      </w:pPr>
      <w:r w:rsidRPr="006161DA">
        <w:rPr>
          <w:rFonts w:ascii="Arial" w:eastAsia="Times New Roman" w:hAnsi="Arial" w:cs="Arial"/>
          <w:b/>
          <w:bCs/>
          <w:color w:val="05192D"/>
          <w:sz w:val="24"/>
          <w:szCs w:val="24"/>
        </w:rPr>
        <w:lastRenderedPageBreak/>
        <w:t>5. Laying the table: fields</w:t>
      </w:r>
    </w:p>
    <w:p w:rsidR="00780FD9" w:rsidRDefault="00780FD9" w:rsidP="006161DA">
      <w:pPr>
        <w:spacing w:after="120" w:line="240" w:lineRule="auto"/>
        <w:rPr>
          <w:rFonts w:ascii="Arial" w:eastAsia="Times New Roman" w:hAnsi="Arial" w:cs="Arial"/>
          <w:color w:val="05192D"/>
          <w:sz w:val="21"/>
          <w:szCs w:val="21"/>
        </w:rPr>
      </w:pPr>
    </w:p>
    <w:p w:rsidR="006161DA" w:rsidRDefault="00780FD9" w:rsidP="006161DA">
      <w:pPr>
        <w:spacing w:after="120" w:line="240" w:lineRule="auto"/>
        <w:rPr>
          <w:rFonts w:ascii="Arial" w:eastAsia="Times New Roman" w:hAnsi="Arial" w:cs="Arial"/>
          <w:color w:val="05192D"/>
          <w:sz w:val="24"/>
          <w:szCs w:val="24"/>
        </w:rPr>
      </w:pPr>
      <w:r w:rsidRPr="00780FD9">
        <w:rPr>
          <w:rFonts w:ascii="Arial" w:eastAsia="Times New Roman" w:hAnsi="Arial" w:cs="Arial"/>
          <w:color w:val="05192D"/>
          <w:sz w:val="24"/>
          <w:szCs w:val="24"/>
        </w:rPr>
        <w:drawing>
          <wp:inline distT="0" distB="0" distL="0" distR="0" wp14:anchorId="2B4912AD" wp14:editId="2285AEA2">
            <wp:extent cx="5972810" cy="3021330"/>
            <wp:effectExtent l="0" t="0" r="889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3021330"/>
                    </a:xfrm>
                    <a:prstGeom prst="rect">
                      <a:avLst/>
                    </a:prstGeom>
                  </pic:spPr>
                </pic:pic>
              </a:graphicData>
            </a:graphic>
          </wp:inline>
        </w:drawing>
      </w:r>
      <w:r w:rsidR="006161DA" w:rsidRPr="006161DA">
        <w:rPr>
          <w:rFonts w:ascii="Arial" w:eastAsia="Times New Roman" w:hAnsi="Arial" w:cs="Arial"/>
          <w:color w:val="05192D"/>
          <w:sz w:val="24"/>
          <w:szCs w:val="24"/>
        </w:rPr>
        <w:t>A field is a column in a table. It holds one piece of information about all observations in the table. The "name" field in the patrons table lists all of the names of our library patrons.</w:t>
      </w:r>
    </w:p>
    <w:p w:rsidR="00780FD9" w:rsidRPr="006161DA" w:rsidRDefault="00780FD9" w:rsidP="006161DA">
      <w:pPr>
        <w:spacing w:after="120" w:line="240" w:lineRule="auto"/>
        <w:rPr>
          <w:rFonts w:ascii="Arial" w:eastAsia="Times New Roman" w:hAnsi="Arial" w:cs="Arial"/>
          <w:color w:val="05192D"/>
          <w:sz w:val="24"/>
          <w:szCs w:val="24"/>
        </w:rPr>
      </w:pPr>
    </w:p>
    <w:p w:rsidR="006161DA" w:rsidRPr="006161DA" w:rsidRDefault="006161DA" w:rsidP="006161DA">
      <w:pPr>
        <w:spacing w:after="0" w:line="240" w:lineRule="auto"/>
        <w:outlineLvl w:val="1"/>
        <w:rPr>
          <w:rFonts w:ascii="Arial" w:eastAsia="Times New Roman" w:hAnsi="Arial" w:cs="Arial"/>
          <w:b/>
          <w:bCs/>
          <w:color w:val="05192D"/>
          <w:sz w:val="24"/>
          <w:szCs w:val="24"/>
        </w:rPr>
      </w:pPr>
      <w:r w:rsidRPr="006161DA">
        <w:rPr>
          <w:rFonts w:ascii="Arial" w:eastAsia="Times New Roman" w:hAnsi="Arial" w:cs="Arial"/>
          <w:b/>
          <w:bCs/>
          <w:color w:val="05192D"/>
          <w:sz w:val="24"/>
          <w:szCs w:val="24"/>
        </w:rPr>
        <w:t>6. More table manners</w:t>
      </w:r>
    </w:p>
    <w:p w:rsidR="00780FD9" w:rsidRDefault="00780FD9" w:rsidP="006161DA">
      <w:pPr>
        <w:spacing w:after="120" w:line="240" w:lineRule="auto"/>
        <w:rPr>
          <w:rFonts w:ascii="Arial" w:eastAsia="Times New Roman" w:hAnsi="Arial" w:cs="Arial"/>
          <w:color w:val="05192D"/>
          <w:sz w:val="24"/>
          <w:szCs w:val="24"/>
        </w:rPr>
      </w:pPr>
    </w:p>
    <w:p w:rsidR="006161DA" w:rsidRDefault="00780FD9" w:rsidP="006161DA">
      <w:pPr>
        <w:spacing w:after="120" w:line="240" w:lineRule="auto"/>
        <w:rPr>
          <w:rFonts w:ascii="Arial" w:eastAsia="Times New Roman" w:hAnsi="Arial" w:cs="Arial"/>
          <w:color w:val="05192D"/>
          <w:sz w:val="24"/>
          <w:szCs w:val="24"/>
        </w:rPr>
      </w:pPr>
      <w:r w:rsidRPr="00780FD9">
        <w:rPr>
          <w:rFonts w:ascii="Arial" w:eastAsia="Times New Roman" w:hAnsi="Arial" w:cs="Arial"/>
          <w:color w:val="05192D"/>
          <w:sz w:val="24"/>
          <w:szCs w:val="24"/>
        </w:rPr>
        <w:drawing>
          <wp:inline distT="0" distB="0" distL="0" distR="0" wp14:anchorId="1F73C200" wp14:editId="304C0A8F">
            <wp:extent cx="5972810" cy="2402840"/>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2402840"/>
                    </a:xfrm>
                    <a:prstGeom prst="rect">
                      <a:avLst/>
                    </a:prstGeom>
                  </pic:spPr>
                </pic:pic>
              </a:graphicData>
            </a:graphic>
          </wp:inline>
        </w:drawing>
      </w:r>
      <w:r w:rsidR="006161DA" w:rsidRPr="006161DA">
        <w:rPr>
          <w:rFonts w:ascii="Arial" w:eastAsia="Times New Roman" w:hAnsi="Arial" w:cs="Arial"/>
          <w:color w:val="05192D"/>
          <w:sz w:val="24"/>
          <w:szCs w:val="24"/>
        </w:rPr>
        <w:t>Because field names must be typed out when querying a database with SQL, field naming is important. Generally, field names should be lowercase and should not involve spaces. A field name should be singular rather than plural because it refers to the information contained in that field for a single record. This is why our table has "</w:t>
      </w:r>
      <w:proofErr w:type="spellStart"/>
      <w:r w:rsidR="006161DA" w:rsidRPr="006161DA">
        <w:rPr>
          <w:rFonts w:ascii="Arial" w:eastAsia="Times New Roman" w:hAnsi="Arial" w:cs="Arial"/>
          <w:color w:val="05192D"/>
          <w:sz w:val="24"/>
          <w:szCs w:val="24"/>
        </w:rPr>
        <w:t>card_num</w:t>
      </w:r>
      <w:proofErr w:type="spellEnd"/>
      <w:r w:rsidR="006161DA" w:rsidRPr="006161DA">
        <w:rPr>
          <w:rFonts w:ascii="Arial" w:eastAsia="Times New Roman" w:hAnsi="Arial" w:cs="Arial"/>
          <w:color w:val="05192D"/>
          <w:sz w:val="24"/>
          <w:szCs w:val="24"/>
        </w:rPr>
        <w:t>" and "name" fields rather than "</w:t>
      </w:r>
      <w:proofErr w:type="spellStart"/>
      <w:r w:rsidR="006161DA" w:rsidRPr="006161DA">
        <w:rPr>
          <w:rFonts w:ascii="Arial" w:eastAsia="Times New Roman" w:hAnsi="Arial" w:cs="Arial"/>
          <w:color w:val="05192D"/>
          <w:sz w:val="24"/>
          <w:szCs w:val="24"/>
        </w:rPr>
        <w:t>card_nums</w:t>
      </w:r>
      <w:proofErr w:type="spellEnd"/>
      <w:r w:rsidR="006161DA" w:rsidRPr="006161DA">
        <w:rPr>
          <w:rFonts w:ascii="Arial" w:eastAsia="Times New Roman" w:hAnsi="Arial" w:cs="Arial"/>
          <w:color w:val="05192D"/>
          <w:sz w:val="24"/>
          <w:szCs w:val="24"/>
        </w:rPr>
        <w:t xml:space="preserve">" and "names". Similarly, two fields in a table cannot have the same name. Finally, field names should never share a </w:t>
      </w:r>
      <w:r w:rsidR="006161DA" w:rsidRPr="006161DA">
        <w:rPr>
          <w:rFonts w:ascii="Arial" w:eastAsia="Times New Roman" w:hAnsi="Arial" w:cs="Arial"/>
          <w:color w:val="05192D"/>
          <w:sz w:val="24"/>
          <w:szCs w:val="24"/>
        </w:rPr>
        <w:lastRenderedPageBreak/>
        <w:t>name with the table they are housed in so that it's clear in all cases whether a field or table is being referred to.</w:t>
      </w:r>
    </w:p>
    <w:p w:rsidR="00780FD9" w:rsidRPr="006161DA" w:rsidRDefault="00780FD9" w:rsidP="006161DA">
      <w:pPr>
        <w:spacing w:after="120" w:line="240" w:lineRule="auto"/>
        <w:rPr>
          <w:rFonts w:ascii="Arial" w:eastAsia="Times New Roman" w:hAnsi="Arial" w:cs="Arial"/>
          <w:color w:val="05192D"/>
          <w:sz w:val="24"/>
          <w:szCs w:val="24"/>
        </w:rPr>
      </w:pPr>
    </w:p>
    <w:p w:rsidR="006161DA" w:rsidRPr="006161DA" w:rsidRDefault="006161DA" w:rsidP="006161DA">
      <w:pPr>
        <w:spacing w:after="0" w:line="240" w:lineRule="auto"/>
        <w:outlineLvl w:val="1"/>
        <w:rPr>
          <w:rFonts w:ascii="Arial" w:eastAsia="Times New Roman" w:hAnsi="Arial" w:cs="Arial"/>
          <w:b/>
          <w:bCs/>
          <w:color w:val="05192D"/>
          <w:sz w:val="24"/>
          <w:szCs w:val="24"/>
        </w:rPr>
      </w:pPr>
      <w:r w:rsidRPr="006161DA">
        <w:rPr>
          <w:rFonts w:ascii="Arial" w:eastAsia="Times New Roman" w:hAnsi="Arial" w:cs="Arial"/>
          <w:b/>
          <w:bCs/>
          <w:color w:val="05192D"/>
          <w:sz w:val="24"/>
          <w:szCs w:val="24"/>
        </w:rPr>
        <w:t>7. Assigned seats</w:t>
      </w:r>
    </w:p>
    <w:p w:rsidR="00780FD9" w:rsidRDefault="00780FD9" w:rsidP="006161DA">
      <w:pPr>
        <w:spacing w:after="120" w:line="240" w:lineRule="auto"/>
        <w:rPr>
          <w:rFonts w:ascii="Arial" w:eastAsia="Times New Roman" w:hAnsi="Arial" w:cs="Arial"/>
          <w:color w:val="05192D"/>
          <w:sz w:val="24"/>
          <w:szCs w:val="24"/>
        </w:rPr>
      </w:pPr>
    </w:p>
    <w:p w:rsidR="006161DA" w:rsidRDefault="00780FD9" w:rsidP="006161DA">
      <w:pPr>
        <w:spacing w:after="120" w:line="240" w:lineRule="auto"/>
        <w:rPr>
          <w:rFonts w:ascii="Arial" w:eastAsia="Times New Roman" w:hAnsi="Arial" w:cs="Arial"/>
          <w:color w:val="05192D"/>
          <w:sz w:val="24"/>
          <w:szCs w:val="24"/>
        </w:rPr>
      </w:pPr>
      <w:r w:rsidRPr="00780FD9">
        <w:rPr>
          <w:rFonts w:ascii="Arial" w:eastAsia="Times New Roman" w:hAnsi="Arial" w:cs="Arial"/>
          <w:color w:val="05192D"/>
          <w:sz w:val="24"/>
          <w:szCs w:val="24"/>
        </w:rPr>
        <w:drawing>
          <wp:inline distT="0" distB="0" distL="0" distR="0" wp14:anchorId="0A342BB3" wp14:editId="429D8D05">
            <wp:extent cx="5972810" cy="2519680"/>
            <wp:effectExtent l="0" t="0" r="889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519680"/>
                    </a:xfrm>
                    <a:prstGeom prst="rect">
                      <a:avLst/>
                    </a:prstGeom>
                  </pic:spPr>
                </pic:pic>
              </a:graphicData>
            </a:graphic>
          </wp:inline>
        </w:drawing>
      </w:r>
      <w:r w:rsidR="006161DA" w:rsidRPr="006161DA">
        <w:rPr>
          <w:rFonts w:ascii="Arial" w:eastAsia="Times New Roman" w:hAnsi="Arial" w:cs="Arial"/>
          <w:color w:val="05192D"/>
          <w:sz w:val="24"/>
          <w:szCs w:val="24"/>
        </w:rPr>
        <w:t xml:space="preserve">A unique identifier, sometimes called a "key," is just what it sounds like: a unique value which identifies a record so that it can be distinguished from other records in the same table. This value is very often a number. In the patrons table, it makes sense to use the </w:t>
      </w:r>
      <w:proofErr w:type="spellStart"/>
      <w:r w:rsidR="006161DA" w:rsidRPr="006161DA">
        <w:rPr>
          <w:rFonts w:ascii="Arial" w:eastAsia="Times New Roman" w:hAnsi="Arial" w:cs="Arial"/>
          <w:color w:val="05192D"/>
          <w:sz w:val="24"/>
          <w:szCs w:val="24"/>
        </w:rPr>
        <w:t>card_num</w:t>
      </w:r>
      <w:proofErr w:type="spellEnd"/>
      <w:r w:rsidR="006161DA" w:rsidRPr="006161DA">
        <w:rPr>
          <w:rFonts w:ascii="Arial" w:eastAsia="Times New Roman" w:hAnsi="Arial" w:cs="Arial"/>
          <w:color w:val="05192D"/>
          <w:sz w:val="24"/>
          <w:szCs w:val="24"/>
        </w:rPr>
        <w:t xml:space="preserve"> field as the unique identifier for each patron, not the name field, because it's possible that as our little library grows, two patrons might have the same name.</w:t>
      </w:r>
    </w:p>
    <w:p w:rsidR="00780FD9" w:rsidRPr="006161DA" w:rsidRDefault="00780FD9" w:rsidP="006161DA">
      <w:pPr>
        <w:spacing w:after="120" w:line="240" w:lineRule="auto"/>
        <w:rPr>
          <w:rFonts w:ascii="Arial" w:eastAsia="Times New Roman" w:hAnsi="Arial" w:cs="Arial"/>
          <w:color w:val="05192D"/>
          <w:sz w:val="24"/>
          <w:szCs w:val="24"/>
        </w:rPr>
      </w:pPr>
    </w:p>
    <w:p w:rsidR="006161DA" w:rsidRPr="006161DA" w:rsidRDefault="006161DA" w:rsidP="006161DA">
      <w:pPr>
        <w:spacing w:after="0" w:line="240" w:lineRule="auto"/>
        <w:outlineLvl w:val="1"/>
        <w:rPr>
          <w:rFonts w:ascii="Arial" w:eastAsia="Times New Roman" w:hAnsi="Arial" w:cs="Arial"/>
          <w:b/>
          <w:bCs/>
          <w:color w:val="05192D"/>
          <w:sz w:val="24"/>
          <w:szCs w:val="24"/>
        </w:rPr>
      </w:pPr>
      <w:r w:rsidRPr="006161DA">
        <w:rPr>
          <w:rFonts w:ascii="Arial" w:eastAsia="Times New Roman" w:hAnsi="Arial" w:cs="Arial"/>
          <w:b/>
          <w:bCs/>
          <w:color w:val="05192D"/>
          <w:sz w:val="24"/>
          <w:szCs w:val="24"/>
        </w:rPr>
        <w:t>8. The more the merrier</w:t>
      </w:r>
    </w:p>
    <w:p w:rsidR="00780FD9" w:rsidRDefault="00780FD9" w:rsidP="006161DA">
      <w:pPr>
        <w:spacing w:after="120" w:line="240" w:lineRule="auto"/>
        <w:rPr>
          <w:rFonts w:ascii="Arial" w:eastAsia="Times New Roman" w:hAnsi="Arial" w:cs="Arial"/>
          <w:color w:val="05192D"/>
          <w:sz w:val="24"/>
          <w:szCs w:val="24"/>
        </w:rPr>
      </w:pPr>
    </w:p>
    <w:p w:rsidR="006161DA" w:rsidRDefault="00780FD9" w:rsidP="006161DA">
      <w:pPr>
        <w:spacing w:after="120" w:line="240" w:lineRule="auto"/>
        <w:rPr>
          <w:rFonts w:ascii="Arial" w:eastAsia="Times New Roman" w:hAnsi="Arial" w:cs="Arial"/>
          <w:color w:val="05192D"/>
          <w:sz w:val="24"/>
          <w:szCs w:val="24"/>
        </w:rPr>
      </w:pPr>
      <w:r w:rsidRPr="00780FD9">
        <w:rPr>
          <w:rFonts w:ascii="Arial" w:eastAsia="Times New Roman" w:hAnsi="Arial" w:cs="Arial"/>
          <w:color w:val="05192D"/>
          <w:sz w:val="24"/>
          <w:szCs w:val="24"/>
        </w:rPr>
        <w:lastRenderedPageBreak/>
        <w:drawing>
          <wp:inline distT="0" distB="0" distL="0" distR="0" wp14:anchorId="600AE02E" wp14:editId="67BA9E7E">
            <wp:extent cx="5972810" cy="2914650"/>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914650"/>
                    </a:xfrm>
                    <a:prstGeom prst="rect">
                      <a:avLst/>
                    </a:prstGeom>
                  </pic:spPr>
                </pic:pic>
              </a:graphicData>
            </a:graphic>
          </wp:inline>
        </w:drawing>
      </w:r>
      <w:r w:rsidR="006161DA" w:rsidRPr="006161DA">
        <w:rPr>
          <w:rFonts w:ascii="Arial" w:eastAsia="Times New Roman" w:hAnsi="Arial" w:cs="Arial"/>
          <w:color w:val="05192D"/>
          <w:sz w:val="24"/>
          <w:szCs w:val="24"/>
        </w:rPr>
        <w:t xml:space="preserve">Having more tables, each with a clearly marked subject, is generally better than having fewer tables where information about multiple subjects is combined. Take a look at the patrons and checkouts tables. Now, here's what our patrons and checkouts tables would look like if we tried to combine them. It's the same data, but much less clear because it now contains duplicate information. While we can see that Izzy has two checkouts and </w:t>
      </w:r>
      <w:proofErr w:type="spellStart"/>
      <w:r w:rsidR="006161DA" w:rsidRPr="006161DA">
        <w:rPr>
          <w:rFonts w:ascii="Arial" w:eastAsia="Times New Roman" w:hAnsi="Arial" w:cs="Arial"/>
          <w:color w:val="05192D"/>
          <w:sz w:val="24"/>
          <w:szCs w:val="24"/>
        </w:rPr>
        <w:t>Maham</w:t>
      </w:r>
      <w:proofErr w:type="spellEnd"/>
      <w:r w:rsidR="006161DA" w:rsidRPr="006161DA">
        <w:rPr>
          <w:rFonts w:ascii="Arial" w:eastAsia="Times New Roman" w:hAnsi="Arial" w:cs="Arial"/>
          <w:color w:val="05192D"/>
          <w:sz w:val="24"/>
          <w:szCs w:val="24"/>
        </w:rPr>
        <w:t xml:space="preserve"> has none, the </w:t>
      </w:r>
      <w:proofErr w:type="spellStart"/>
      <w:r w:rsidR="006161DA" w:rsidRPr="006161DA">
        <w:rPr>
          <w:rFonts w:ascii="Arial" w:eastAsia="Times New Roman" w:hAnsi="Arial" w:cs="Arial"/>
          <w:color w:val="05192D"/>
          <w:sz w:val="24"/>
          <w:szCs w:val="24"/>
        </w:rPr>
        <w:t>card_num</w:t>
      </w:r>
      <w:proofErr w:type="spellEnd"/>
      <w:r w:rsidR="006161DA" w:rsidRPr="006161DA">
        <w:rPr>
          <w:rFonts w:ascii="Arial" w:eastAsia="Times New Roman" w:hAnsi="Arial" w:cs="Arial"/>
          <w:color w:val="05192D"/>
          <w:sz w:val="24"/>
          <w:szCs w:val="24"/>
        </w:rPr>
        <w:t xml:space="preserve"> column is no longer unique because of Izzy's multiple checkouts. We can always use SQL to gather information from multiple related tables and connect them if a question requires it, but table topics should remain separate.</w:t>
      </w:r>
    </w:p>
    <w:p w:rsidR="00780FD9" w:rsidRPr="006161DA" w:rsidRDefault="00780FD9" w:rsidP="006161DA">
      <w:pPr>
        <w:spacing w:after="120" w:line="240" w:lineRule="auto"/>
        <w:rPr>
          <w:rFonts w:ascii="Arial" w:eastAsia="Times New Roman" w:hAnsi="Arial" w:cs="Arial"/>
          <w:color w:val="05192D"/>
          <w:sz w:val="24"/>
          <w:szCs w:val="24"/>
        </w:rPr>
      </w:pPr>
    </w:p>
    <w:p w:rsidR="006161DA" w:rsidRPr="006161DA" w:rsidRDefault="006161DA" w:rsidP="006161DA">
      <w:pPr>
        <w:shd w:val="clear" w:color="auto" w:fill="F7F7FC"/>
        <w:spacing w:after="0" w:line="240" w:lineRule="auto"/>
        <w:outlineLvl w:val="1"/>
        <w:rPr>
          <w:rFonts w:ascii="Arial" w:eastAsia="Times New Roman" w:hAnsi="Arial" w:cs="Arial"/>
          <w:b/>
          <w:bCs/>
          <w:color w:val="05192D"/>
          <w:sz w:val="24"/>
          <w:szCs w:val="24"/>
        </w:rPr>
      </w:pPr>
      <w:r w:rsidRPr="006161DA">
        <w:rPr>
          <w:rFonts w:ascii="Arial" w:eastAsia="Times New Roman" w:hAnsi="Arial" w:cs="Arial"/>
          <w:b/>
          <w:bCs/>
          <w:color w:val="05192D"/>
          <w:sz w:val="24"/>
          <w:szCs w:val="24"/>
        </w:rPr>
        <w:t>9. Let's practice!</w:t>
      </w:r>
    </w:p>
    <w:p w:rsidR="006161DA" w:rsidRPr="006161DA" w:rsidRDefault="006161DA" w:rsidP="006161DA">
      <w:pPr>
        <w:shd w:val="clear" w:color="auto" w:fill="F7F7FC"/>
        <w:spacing w:after="120" w:line="240" w:lineRule="auto"/>
        <w:rPr>
          <w:rFonts w:ascii="Arial" w:eastAsia="Times New Roman" w:hAnsi="Arial" w:cs="Arial"/>
          <w:color w:val="05192D"/>
          <w:sz w:val="24"/>
          <w:szCs w:val="24"/>
        </w:rPr>
      </w:pPr>
      <w:r w:rsidRPr="006161DA">
        <w:rPr>
          <w:rFonts w:ascii="Arial" w:eastAsia="Times New Roman" w:hAnsi="Arial" w:cs="Arial"/>
          <w:color w:val="05192D"/>
          <w:sz w:val="24"/>
          <w:szCs w:val="24"/>
        </w:rPr>
        <w:t>Let's table this discussion so we can get started practicing!</w:t>
      </w:r>
    </w:p>
    <w:p w:rsidR="00493C60" w:rsidRDefault="00493C60"/>
    <w:p w:rsidR="00780FD9" w:rsidRDefault="00780FD9">
      <w:r w:rsidRPr="00780FD9">
        <w:lastRenderedPageBreak/>
        <w:drawing>
          <wp:inline distT="0" distB="0" distL="0" distR="0" wp14:anchorId="1073ABF3" wp14:editId="6ABBAE93">
            <wp:extent cx="5972810" cy="4166235"/>
            <wp:effectExtent l="0" t="0" r="889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4166235"/>
                    </a:xfrm>
                    <a:prstGeom prst="rect">
                      <a:avLst/>
                    </a:prstGeom>
                  </pic:spPr>
                </pic:pic>
              </a:graphicData>
            </a:graphic>
          </wp:inline>
        </w:drawing>
      </w:r>
    </w:p>
    <w:p w:rsidR="00780FD9" w:rsidRDefault="00780FD9">
      <w:pPr>
        <w:rPr>
          <w:rFonts w:ascii="Arial" w:hAnsi="Arial" w:cs="Arial"/>
          <w:sz w:val="21"/>
          <w:szCs w:val="21"/>
        </w:rPr>
      </w:pPr>
      <w:r w:rsidRPr="00780FD9">
        <w:rPr>
          <w:rFonts w:ascii="Arial" w:hAnsi="Arial" w:cs="Arial"/>
          <w:sz w:val="21"/>
          <w:szCs w:val="21"/>
        </w:rPr>
        <w:t>Yes, that's right! </w:t>
      </w:r>
      <w:proofErr w:type="spellStart"/>
      <w:proofErr w:type="gramStart"/>
      <w:r w:rsidRPr="00780FD9">
        <w:rPr>
          <w:rStyle w:val="HTMLKodu"/>
          <w:rFonts w:eastAsiaTheme="minorHAnsi"/>
        </w:rPr>
        <w:t>id</w:t>
      </w:r>
      <w:proofErr w:type="spellEnd"/>
      <w:proofErr w:type="gramEnd"/>
      <w:r w:rsidRPr="00780FD9">
        <w:rPr>
          <w:rFonts w:ascii="Arial" w:hAnsi="Arial" w:cs="Arial"/>
          <w:sz w:val="21"/>
          <w:szCs w:val="21"/>
        </w:rPr>
        <w:t> is unique across all current employees, and we can expect that new employees will receive unique ids as well.</w:t>
      </w:r>
    </w:p>
    <w:p w:rsidR="00780FD9" w:rsidRDefault="00780FD9">
      <w:pPr>
        <w:rPr>
          <w:rFonts w:ascii="Arial" w:hAnsi="Arial" w:cs="Arial"/>
          <w:sz w:val="21"/>
          <w:szCs w:val="21"/>
        </w:rPr>
      </w:pPr>
    </w:p>
    <w:p w:rsidR="00780FD9" w:rsidRDefault="00780FD9">
      <w:r w:rsidRPr="00780FD9">
        <w:lastRenderedPageBreak/>
        <w:drawing>
          <wp:inline distT="0" distB="0" distL="0" distR="0" wp14:anchorId="4706BED0" wp14:editId="64C34B61">
            <wp:extent cx="5972810" cy="3503930"/>
            <wp:effectExtent l="0" t="0" r="8890" b="127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3503930"/>
                    </a:xfrm>
                    <a:prstGeom prst="rect">
                      <a:avLst/>
                    </a:prstGeom>
                  </pic:spPr>
                </pic:pic>
              </a:graphicData>
            </a:graphic>
          </wp:inline>
        </w:drawing>
      </w:r>
    </w:p>
    <w:p w:rsidR="00780FD9" w:rsidRPr="000344F6" w:rsidRDefault="000344F6">
      <w:bookmarkStart w:id="0" w:name="_GoBack"/>
      <w:r w:rsidRPr="000344F6">
        <w:rPr>
          <w:rFonts w:ascii="Arial" w:hAnsi="Arial" w:cs="Arial"/>
          <w:sz w:val="21"/>
          <w:szCs w:val="21"/>
        </w:rPr>
        <w:t>Getting naming conventions right makes life much easier when we begin writing SQL queries, so it's important to set ourselves up for success!</w:t>
      </w:r>
      <w:bookmarkEnd w:id="0"/>
    </w:p>
    <w:sectPr w:rsidR="00780FD9" w:rsidRPr="000344F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C08"/>
    <w:rsid w:val="000344F6"/>
    <w:rsid w:val="00397C08"/>
    <w:rsid w:val="00493C60"/>
    <w:rsid w:val="006161DA"/>
    <w:rsid w:val="00780FD9"/>
    <w:rsid w:val="00B13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A63269-08E8-40AF-A464-F7644C604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6161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6161DA"/>
    <w:rPr>
      <w:rFonts w:ascii="Times New Roman" w:eastAsia="Times New Roman" w:hAnsi="Times New Roman" w:cs="Times New Roman"/>
      <w:b/>
      <w:bCs/>
      <w:sz w:val="36"/>
      <w:szCs w:val="36"/>
    </w:rPr>
  </w:style>
  <w:style w:type="paragraph" w:customStyle="1" w:styleId="css-rp7i7u">
    <w:name w:val="css-rp7i7u"/>
    <w:basedOn w:val="Normal"/>
    <w:rsid w:val="006161DA"/>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34"/>
    <w:qFormat/>
    <w:rsid w:val="00780FD9"/>
    <w:pPr>
      <w:ind w:left="720"/>
      <w:contextualSpacing/>
    </w:pPr>
  </w:style>
  <w:style w:type="character" w:styleId="HTMLKodu">
    <w:name w:val="HTML Code"/>
    <w:basedOn w:val="VarsaylanParagrafYazTipi"/>
    <w:uiPriority w:val="99"/>
    <w:semiHidden/>
    <w:unhideWhenUsed/>
    <w:rsid w:val="00780F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347265">
      <w:bodyDiv w:val="1"/>
      <w:marLeft w:val="0"/>
      <w:marRight w:val="0"/>
      <w:marTop w:val="0"/>
      <w:marBottom w:val="0"/>
      <w:divBdr>
        <w:top w:val="none" w:sz="0" w:space="0" w:color="auto"/>
        <w:left w:val="none" w:sz="0" w:space="0" w:color="auto"/>
        <w:bottom w:val="none" w:sz="0" w:space="0" w:color="auto"/>
        <w:right w:val="none" w:sz="0" w:space="0" w:color="auto"/>
      </w:divBdr>
      <w:divsChild>
        <w:div w:id="1386101521">
          <w:marLeft w:val="0"/>
          <w:marRight w:val="0"/>
          <w:marTop w:val="120"/>
          <w:marBottom w:val="120"/>
          <w:divBdr>
            <w:top w:val="none" w:sz="0" w:space="0" w:color="auto"/>
            <w:left w:val="single" w:sz="24" w:space="12" w:color="5EB1FF"/>
            <w:bottom w:val="none" w:sz="0" w:space="0" w:color="auto"/>
            <w:right w:val="none" w:sz="0" w:space="0" w:color="auto"/>
          </w:divBdr>
          <w:divsChild>
            <w:div w:id="2031955096">
              <w:marLeft w:val="0"/>
              <w:marRight w:val="0"/>
              <w:marTop w:val="0"/>
              <w:marBottom w:val="0"/>
              <w:divBdr>
                <w:top w:val="none" w:sz="0" w:space="0" w:color="auto"/>
                <w:left w:val="none" w:sz="0" w:space="0" w:color="auto"/>
                <w:bottom w:val="none" w:sz="0" w:space="0" w:color="auto"/>
                <w:right w:val="none" w:sz="0" w:space="0" w:color="auto"/>
              </w:divBdr>
            </w:div>
          </w:divsChild>
        </w:div>
        <w:div w:id="341904101">
          <w:marLeft w:val="0"/>
          <w:marRight w:val="0"/>
          <w:marTop w:val="120"/>
          <w:marBottom w:val="120"/>
          <w:divBdr>
            <w:top w:val="none" w:sz="0" w:space="0" w:color="auto"/>
            <w:left w:val="none" w:sz="0" w:space="0" w:color="auto"/>
            <w:bottom w:val="none" w:sz="0" w:space="0" w:color="auto"/>
            <w:right w:val="none" w:sz="0" w:space="0" w:color="auto"/>
          </w:divBdr>
          <w:divsChild>
            <w:div w:id="649286399">
              <w:marLeft w:val="0"/>
              <w:marRight w:val="0"/>
              <w:marTop w:val="0"/>
              <w:marBottom w:val="0"/>
              <w:divBdr>
                <w:top w:val="none" w:sz="0" w:space="0" w:color="auto"/>
                <w:left w:val="none" w:sz="0" w:space="0" w:color="auto"/>
                <w:bottom w:val="none" w:sz="0" w:space="0" w:color="auto"/>
                <w:right w:val="none" w:sz="0" w:space="0" w:color="auto"/>
              </w:divBdr>
            </w:div>
          </w:divsChild>
        </w:div>
        <w:div w:id="1541280565">
          <w:marLeft w:val="0"/>
          <w:marRight w:val="0"/>
          <w:marTop w:val="120"/>
          <w:marBottom w:val="120"/>
          <w:divBdr>
            <w:top w:val="none" w:sz="0" w:space="0" w:color="auto"/>
            <w:left w:val="none" w:sz="0" w:space="0" w:color="auto"/>
            <w:bottom w:val="none" w:sz="0" w:space="0" w:color="auto"/>
            <w:right w:val="none" w:sz="0" w:space="0" w:color="auto"/>
          </w:divBdr>
          <w:divsChild>
            <w:div w:id="170218788">
              <w:marLeft w:val="0"/>
              <w:marRight w:val="0"/>
              <w:marTop w:val="0"/>
              <w:marBottom w:val="0"/>
              <w:divBdr>
                <w:top w:val="none" w:sz="0" w:space="0" w:color="auto"/>
                <w:left w:val="none" w:sz="0" w:space="0" w:color="auto"/>
                <w:bottom w:val="none" w:sz="0" w:space="0" w:color="auto"/>
                <w:right w:val="none" w:sz="0" w:space="0" w:color="auto"/>
              </w:divBdr>
            </w:div>
          </w:divsChild>
        </w:div>
        <w:div w:id="1519733330">
          <w:marLeft w:val="0"/>
          <w:marRight w:val="0"/>
          <w:marTop w:val="120"/>
          <w:marBottom w:val="120"/>
          <w:divBdr>
            <w:top w:val="none" w:sz="0" w:space="0" w:color="auto"/>
            <w:left w:val="none" w:sz="0" w:space="0" w:color="auto"/>
            <w:bottom w:val="none" w:sz="0" w:space="0" w:color="auto"/>
            <w:right w:val="none" w:sz="0" w:space="0" w:color="auto"/>
          </w:divBdr>
          <w:divsChild>
            <w:div w:id="1861119156">
              <w:marLeft w:val="0"/>
              <w:marRight w:val="0"/>
              <w:marTop w:val="0"/>
              <w:marBottom w:val="0"/>
              <w:divBdr>
                <w:top w:val="none" w:sz="0" w:space="0" w:color="auto"/>
                <w:left w:val="none" w:sz="0" w:space="0" w:color="auto"/>
                <w:bottom w:val="none" w:sz="0" w:space="0" w:color="auto"/>
                <w:right w:val="none" w:sz="0" w:space="0" w:color="auto"/>
              </w:divBdr>
            </w:div>
          </w:divsChild>
        </w:div>
        <w:div w:id="1099716836">
          <w:marLeft w:val="0"/>
          <w:marRight w:val="0"/>
          <w:marTop w:val="120"/>
          <w:marBottom w:val="120"/>
          <w:divBdr>
            <w:top w:val="none" w:sz="0" w:space="0" w:color="auto"/>
            <w:left w:val="none" w:sz="0" w:space="0" w:color="auto"/>
            <w:bottom w:val="none" w:sz="0" w:space="0" w:color="auto"/>
            <w:right w:val="none" w:sz="0" w:space="0" w:color="auto"/>
          </w:divBdr>
          <w:divsChild>
            <w:div w:id="1560632014">
              <w:marLeft w:val="0"/>
              <w:marRight w:val="0"/>
              <w:marTop w:val="0"/>
              <w:marBottom w:val="0"/>
              <w:divBdr>
                <w:top w:val="none" w:sz="0" w:space="0" w:color="auto"/>
                <w:left w:val="none" w:sz="0" w:space="0" w:color="auto"/>
                <w:bottom w:val="none" w:sz="0" w:space="0" w:color="auto"/>
                <w:right w:val="none" w:sz="0" w:space="0" w:color="auto"/>
              </w:divBdr>
            </w:div>
          </w:divsChild>
        </w:div>
        <w:div w:id="637732698">
          <w:marLeft w:val="0"/>
          <w:marRight w:val="0"/>
          <w:marTop w:val="120"/>
          <w:marBottom w:val="120"/>
          <w:divBdr>
            <w:top w:val="none" w:sz="0" w:space="0" w:color="auto"/>
            <w:left w:val="none" w:sz="0" w:space="0" w:color="auto"/>
            <w:bottom w:val="none" w:sz="0" w:space="0" w:color="auto"/>
            <w:right w:val="none" w:sz="0" w:space="0" w:color="auto"/>
          </w:divBdr>
          <w:divsChild>
            <w:div w:id="1446773638">
              <w:marLeft w:val="0"/>
              <w:marRight w:val="0"/>
              <w:marTop w:val="0"/>
              <w:marBottom w:val="0"/>
              <w:divBdr>
                <w:top w:val="none" w:sz="0" w:space="0" w:color="auto"/>
                <w:left w:val="none" w:sz="0" w:space="0" w:color="auto"/>
                <w:bottom w:val="none" w:sz="0" w:space="0" w:color="auto"/>
                <w:right w:val="none" w:sz="0" w:space="0" w:color="auto"/>
              </w:divBdr>
            </w:div>
          </w:divsChild>
        </w:div>
        <w:div w:id="657462574">
          <w:marLeft w:val="0"/>
          <w:marRight w:val="0"/>
          <w:marTop w:val="120"/>
          <w:marBottom w:val="120"/>
          <w:divBdr>
            <w:top w:val="none" w:sz="0" w:space="0" w:color="auto"/>
            <w:left w:val="none" w:sz="0" w:space="0" w:color="auto"/>
            <w:bottom w:val="none" w:sz="0" w:space="0" w:color="auto"/>
            <w:right w:val="none" w:sz="0" w:space="0" w:color="auto"/>
          </w:divBdr>
          <w:divsChild>
            <w:div w:id="248659560">
              <w:marLeft w:val="0"/>
              <w:marRight w:val="0"/>
              <w:marTop w:val="0"/>
              <w:marBottom w:val="0"/>
              <w:divBdr>
                <w:top w:val="none" w:sz="0" w:space="0" w:color="auto"/>
                <w:left w:val="none" w:sz="0" w:space="0" w:color="auto"/>
                <w:bottom w:val="none" w:sz="0" w:space="0" w:color="auto"/>
                <w:right w:val="none" w:sz="0" w:space="0" w:color="auto"/>
              </w:divBdr>
            </w:div>
          </w:divsChild>
        </w:div>
        <w:div w:id="939289660">
          <w:marLeft w:val="0"/>
          <w:marRight w:val="0"/>
          <w:marTop w:val="120"/>
          <w:marBottom w:val="120"/>
          <w:divBdr>
            <w:top w:val="none" w:sz="0" w:space="0" w:color="auto"/>
            <w:left w:val="none" w:sz="0" w:space="0" w:color="auto"/>
            <w:bottom w:val="none" w:sz="0" w:space="0" w:color="auto"/>
            <w:right w:val="none" w:sz="0" w:space="0" w:color="auto"/>
          </w:divBdr>
          <w:divsChild>
            <w:div w:id="75589507">
              <w:marLeft w:val="0"/>
              <w:marRight w:val="0"/>
              <w:marTop w:val="0"/>
              <w:marBottom w:val="0"/>
              <w:divBdr>
                <w:top w:val="none" w:sz="0" w:space="0" w:color="auto"/>
                <w:left w:val="none" w:sz="0" w:space="0" w:color="auto"/>
                <w:bottom w:val="none" w:sz="0" w:space="0" w:color="auto"/>
                <w:right w:val="none" w:sz="0" w:space="0" w:color="auto"/>
              </w:divBdr>
            </w:div>
          </w:divsChild>
        </w:div>
        <w:div w:id="1280187006">
          <w:marLeft w:val="0"/>
          <w:marRight w:val="0"/>
          <w:marTop w:val="120"/>
          <w:marBottom w:val="120"/>
          <w:divBdr>
            <w:top w:val="none" w:sz="0" w:space="0" w:color="auto"/>
            <w:left w:val="none" w:sz="0" w:space="0" w:color="auto"/>
            <w:bottom w:val="none" w:sz="0" w:space="0" w:color="auto"/>
            <w:right w:val="none" w:sz="0" w:space="0" w:color="auto"/>
          </w:divBdr>
          <w:divsChild>
            <w:div w:id="14781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538</Words>
  <Characters>3071</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3</cp:revision>
  <dcterms:created xsi:type="dcterms:W3CDTF">2024-01-31T09:14:00Z</dcterms:created>
  <dcterms:modified xsi:type="dcterms:W3CDTF">2024-02-06T09:34:00Z</dcterms:modified>
</cp:coreProperties>
</file>