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D8" w:rsidRPr="005852D8" w:rsidRDefault="005852D8" w:rsidP="005852D8">
      <w:pPr>
        <w:shd w:val="clear" w:color="auto" w:fill="F7F7FC"/>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t>1. Introducing queries</w:t>
      </w:r>
    </w:p>
    <w:p w:rsidR="005852D8" w:rsidRDefault="005852D8" w:rsidP="005852D8">
      <w:pPr>
        <w:shd w:val="clear" w:color="auto" w:fill="F7F7FC"/>
        <w:spacing w:after="120" w:line="240" w:lineRule="auto"/>
        <w:rPr>
          <w:rFonts w:ascii="Arial" w:eastAsia="Times New Roman" w:hAnsi="Arial" w:cs="Arial"/>
          <w:color w:val="05192D"/>
          <w:sz w:val="21"/>
          <w:szCs w:val="21"/>
        </w:rPr>
      </w:pPr>
    </w:p>
    <w:p w:rsidR="005852D8" w:rsidRDefault="005852D8" w:rsidP="005852D8">
      <w:pPr>
        <w:shd w:val="clear" w:color="auto" w:fill="F7F7FC"/>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4"/>
          <w:szCs w:val="24"/>
        </w:rPr>
        <w:t>Welcome back. Now that we understand how data is organized in databases, we can begin drawing insights using SQL queries!</w:t>
      </w:r>
    </w:p>
    <w:p w:rsidR="005852D8" w:rsidRPr="005852D8" w:rsidRDefault="005852D8" w:rsidP="005852D8">
      <w:pPr>
        <w:shd w:val="clear" w:color="auto" w:fill="F7F7FC"/>
        <w:spacing w:after="120" w:line="240" w:lineRule="auto"/>
        <w:rPr>
          <w:rFonts w:ascii="Arial" w:eastAsia="Times New Roman" w:hAnsi="Arial" w:cs="Arial"/>
          <w:color w:val="05192D"/>
          <w:sz w:val="24"/>
          <w:szCs w:val="24"/>
        </w:rPr>
      </w:pPr>
    </w:p>
    <w:p w:rsidR="005852D8" w:rsidRPr="005852D8" w:rsidRDefault="005852D8" w:rsidP="005852D8">
      <w:pPr>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t>2. What is SQL useful for?</w:t>
      </w:r>
    </w:p>
    <w:p w:rsidR="005852D8" w:rsidRDefault="005852D8" w:rsidP="005852D8">
      <w:pPr>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1"/>
          <w:szCs w:val="21"/>
        </w:rPr>
        <w:drawing>
          <wp:inline distT="0" distB="0" distL="0" distR="0" wp14:anchorId="35A4D90B" wp14:editId="2F47C12A">
            <wp:extent cx="5972810" cy="3218180"/>
            <wp:effectExtent l="0" t="0" r="889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218180"/>
                    </a:xfrm>
                    <a:prstGeom prst="rect">
                      <a:avLst/>
                    </a:prstGeom>
                  </pic:spPr>
                </pic:pic>
              </a:graphicData>
            </a:graphic>
          </wp:inline>
        </w:drawing>
      </w:r>
      <w:r w:rsidRPr="005852D8">
        <w:rPr>
          <w:rFonts w:ascii="Arial" w:eastAsia="Times New Roman" w:hAnsi="Arial" w:cs="Arial"/>
          <w:color w:val="05192D"/>
          <w:sz w:val="24"/>
          <w:szCs w:val="24"/>
        </w:rPr>
        <w:t>Recall from the last chapter that SQL is used to answer questions both within and across relational database tables. In the library database, we might use SQL to find which books James checked out from the library in 2022. In an HR database, we could query salaries for employees in Marketing and Accounting to determine whether pay across departments is comparable.</w:t>
      </w: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lastRenderedPageBreak/>
        <w:t>3. Best for large datasets</w:t>
      </w:r>
    </w:p>
    <w:p w:rsidR="005852D8" w:rsidRDefault="005852D8" w:rsidP="005852D8">
      <w:pPr>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1"/>
          <w:szCs w:val="21"/>
        </w:rPr>
        <w:drawing>
          <wp:inline distT="0" distB="0" distL="0" distR="0" wp14:anchorId="62012208" wp14:editId="23FFEEE2">
            <wp:extent cx="5972810" cy="3256280"/>
            <wp:effectExtent l="0" t="0" r="889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256280"/>
                    </a:xfrm>
                    <a:prstGeom prst="rect">
                      <a:avLst/>
                    </a:prstGeom>
                  </pic:spPr>
                </pic:pic>
              </a:graphicData>
            </a:graphic>
          </wp:inline>
        </w:drawing>
      </w:r>
      <w:r w:rsidRPr="005852D8">
        <w:rPr>
          <w:rFonts w:ascii="Arial" w:eastAsia="Times New Roman" w:hAnsi="Arial" w:cs="Arial"/>
          <w:color w:val="05192D"/>
          <w:sz w:val="24"/>
          <w:szCs w:val="24"/>
        </w:rPr>
        <w:t>In many organizations, SQL is used as a complement to other tools such as spreadsheet applications. If the data we're interested in can fit in a spreadsheet and does not have many relationships to other data of interest, we can analyze it in a spreadsheet. But for sprawling and diverse data such as the data related to a retail platform, organizing the data in a database is best. Then, we use SQL queries to uncover trends in website traffic, customer reviews, and product sales. Which products had the highest sales last week? Which products get the worst review scores from customers? How did website traffic change when a feature was introduced? SQL shines when an organization has lots of data with complex relationships.</w:t>
      </w: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lastRenderedPageBreak/>
        <w:t>4. Keywords</w:t>
      </w:r>
    </w:p>
    <w:p w:rsidR="005852D8" w:rsidRDefault="005852D8" w:rsidP="005852D8">
      <w:pPr>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1"/>
          <w:szCs w:val="21"/>
        </w:rPr>
        <w:drawing>
          <wp:inline distT="0" distB="0" distL="0" distR="0" wp14:anchorId="39A3A863" wp14:editId="3C887002">
            <wp:extent cx="5972810" cy="303339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033395"/>
                    </a:xfrm>
                    <a:prstGeom prst="rect">
                      <a:avLst/>
                    </a:prstGeom>
                  </pic:spPr>
                </pic:pic>
              </a:graphicData>
            </a:graphic>
          </wp:inline>
        </w:drawing>
      </w:r>
      <w:r w:rsidRPr="005852D8">
        <w:rPr>
          <w:rFonts w:ascii="Arial" w:eastAsia="Times New Roman" w:hAnsi="Arial" w:cs="Arial"/>
          <w:color w:val="05192D"/>
          <w:sz w:val="24"/>
          <w:szCs w:val="24"/>
        </w:rPr>
        <w:t>Let's write our first SQL code! To do that, we will need to learn a few keywords. Keywords are reserved words used to indicate what operation we'd like our code to perform. The two most common keywords are SELECT and FROM. Perhaps we'd like a list of every patron our library has. The SELECT keyword indicates which fields should be selected - in this case, the name field. The FROM keyword indicates the table in which these fields are located - in this case, the patrons table.</w:t>
      </w:r>
    </w:p>
    <w:p w:rsidR="005852D8" w:rsidRP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t>5. Our first query</w:t>
      </w:r>
    </w:p>
    <w:p w:rsidR="005852D8" w:rsidRDefault="005852D8" w:rsidP="005852D8">
      <w:pPr>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1"/>
          <w:szCs w:val="21"/>
        </w:rPr>
        <w:drawing>
          <wp:inline distT="0" distB="0" distL="0" distR="0" wp14:anchorId="38E5C855" wp14:editId="62333A05">
            <wp:extent cx="5972810" cy="271081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10815"/>
                    </a:xfrm>
                    <a:prstGeom prst="rect">
                      <a:avLst/>
                    </a:prstGeom>
                  </pic:spPr>
                </pic:pic>
              </a:graphicData>
            </a:graphic>
          </wp:inline>
        </w:drawing>
      </w:r>
      <w:r w:rsidRPr="005852D8">
        <w:rPr>
          <w:rFonts w:ascii="Arial" w:eastAsia="Times New Roman" w:hAnsi="Arial" w:cs="Arial"/>
          <w:color w:val="05192D"/>
          <w:sz w:val="24"/>
          <w:szCs w:val="24"/>
        </w:rPr>
        <w:t xml:space="preserve">Let's put these parts together. Here's how the query should be written. The SELECT statement appears first, followed on the next line by the FROM statement. </w:t>
      </w:r>
      <w:proofErr w:type="gramStart"/>
      <w:r w:rsidRPr="005852D8">
        <w:rPr>
          <w:rFonts w:ascii="Arial" w:eastAsia="Times New Roman" w:hAnsi="Arial" w:cs="Arial"/>
          <w:color w:val="05192D"/>
          <w:sz w:val="24"/>
          <w:szCs w:val="24"/>
        </w:rPr>
        <w:t>It's</w:t>
      </w:r>
      <w:proofErr w:type="gramEnd"/>
      <w:r w:rsidRPr="005852D8">
        <w:rPr>
          <w:rFonts w:ascii="Arial" w:eastAsia="Times New Roman" w:hAnsi="Arial" w:cs="Arial"/>
          <w:color w:val="05192D"/>
          <w:sz w:val="24"/>
          <w:szCs w:val="24"/>
        </w:rPr>
        <w:t xml:space="preserve"> best practice to end the query with a semicolon to indicate that the query is complete. We also capitalize keywords while keeping table and field names all lowercase. Now let's </w:t>
      </w:r>
      <w:r w:rsidRPr="005852D8">
        <w:rPr>
          <w:rFonts w:ascii="Arial" w:eastAsia="Times New Roman" w:hAnsi="Arial" w:cs="Arial"/>
          <w:color w:val="05192D"/>
          <w:sz w:val="24"/>
          <w:szCs w:val="24"/>
        </w:rPr>
        <w:lastRenderedPageBreak/>
        <w:t>take a look at the results of our query, often called a result set. The result set lists all patron names, just as we had hoped. Note that we have not changed our database by writing this query. The tables, including the patrons table, are exactly the same as before we wrote the query. In order to share our results, we can save the SQL code we have written so that our collaborators can use it to query the database themselves. We'll cover saving queries in a later lesson.</w:t>
      </w:r>
    </w:p>
    <w:p w:rsidR="005852D8" w:rsidRP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t>6. Selecting multiple fields</w:t>
      </w:r>
    </w:p>
    <w:p w:rsidR="005852D8" w:rsidRPr="005852D8" w:rsidRDefault="005852D8" w:rsidP="005852D8">
      <w:pPr>
        <w:spacing w:after="0" w:line="240" w:lineRule="auto"/>
        <w:rPr>
          <w:rFonts w:ascii="Arial" w:eastAsia="Times New Roman" w:hAnsi="Arial" w:cs="Arial"/>
          <w:color w:val="05192D"/>
          <w:sz w:val="21"/>
          <w:szCs w:val="21"/>
        </w:rPr>
      </w:pPr>
      <w:r w:rsidRPr="005852D8">
        <w:rPr>
          <w:rFonts w:ascii="Arial" w:eastAsia="Times New Roman" w:hAnsi="Arial" w:cs="Arial"/>
          <w:color w:val="05192D"/>
          <w:sz w:val="21"/>
          <w:szCs w:val="21"/>
        </w:rPr>
        <w:t>03:04 - 03:32</w:t>
      </w:r>
    </w:p>
    <w:p w:rsidR="005852D8" w:rsidRDefault="005852D8" w:rsidP="005852D8">
      <w:pPr>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4"/>
          <w:szCs w:val="24"/>
        </w:rPr>
        <w:t xml:space="preserve">To select multiple fields, we can list multiple field names after the SELECT keyword, separated by commas. For example, to select card number and name, we'd list both field names in the order we'd like them to appear in our result set. Notice that this does not have to match the order the fields are presented in the table: listing name before </w:t>
      </w:r>
      <w:proofErr w:type="spellStart"/>
      <w:r w:rsidRPr="005852D8">
        <w:rPr>
          <w:rFonts w:ascii="Arial" w:eastAsia="Times New Roman" w:hAnsi="Arial" w:cs="Arial"/>
          <w:color w:val="05192D"/>
          <w:sz w:val="24"/>
          <w:szCs w:val="24"/>
        </w:rPr>
        <w:t>card_num</w:t>
      </w:r>
      <w:proofErr w:type="spellEnd"/>
      <w:r w:rsidRPr="005852D8">
        <w:rPr>
          <w:rFonts w:ascii="Arial" w:eastAsia="Times New Roman" w:hAnsi="Arial" w:cs="Arial"/>
          <w:color w:val="05192D"/>
          <w:sz w:val="24"/>
          <w:szCs w:val="24"/>
        </w:rPr>
        <w:t xml:space="preserve"> means that name appears first in the results.</w:t>
      </w:r>
    </w:p>
    <w:p w:rsidR="005852D8" w:rsidRP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t>7. Selecting multiple fields</w:t>
      </w:r>
    </w:p>
    <w:p w:rsidR="005852D8" w:rsidRDefault="005852D8" w:rsidP="005852D8">
      <w:pPr>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1"/>
          <w:szCs w:val="21"/>
        </w:rPr>
        <w:drawing>
          <wp:inline distT="0" distB="0" distL="0" distR="0" wp14:anchorId="339A96CE" wp14:editId="4CE4FB6E">
            <wp:extent cx="5972810" cy="236283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362835"/>
                    </a:xfrm>
                    <a:prstGeom prst="rect">
                      <a:avLst/>
                    </a:prstGeom>
                  </pic:spPr>
                </pic:pic>
              </a:graphicData>
            </a:graphic>
          </wp:inline>
        </w:drawing>
      </w:r>
      <w:r w:rsidRPr="005852D8">
        <w:rPr>
          <w:rFonts w:ascii="Arial" w:eastAsia="Times New Roman" w:hAnsi="Arial" w:cs="Arial"/>
          <w:color w:val="05192D"/>
          <w:sz w:val="24"/>
          <w:szCs w:val="24"/>
        </w:rPr>
        <w:t xml:space="preserve">As you might expect, we can select three fields such as name, </w:t>
      </w:r>
      <w:proofErr w:type="spellStart"/>
      <w:r w:rsidRPr="005852D8">
        <w:rPr>
          <w:rFonts w:ascii="Arial" w:eastAsia="Times New Roman" w:hAnsi="Arial" w:cs="Arial"/>
          <w:color w:val="05192D"/>
          <w:sz w:val="24"/>
          <w:szCs w:val="24"/>
        </w:rPr>
        <w:t>card_num</w:t>
      </w:r>
      <w:proofErr w:type="spellEnd"/>
      <w:r w:rsidRPr="005852D8">
        <w:rPr>
          <w:rFonts w:ascii="Arial" w:eastAsia="Times New Roman" w:hAnsi="Arial" w:cs="Arial"/>
          <w:color w:val="05192D"/>
          <w:sz w:val="24"/>
          <w:szCs w:val="24"/>
        </w:rPr>
        <w:t xml:space="preserve">, and </w:t>
      </w:r>
      <w:proofErr w:type="spellStart"/>
      <w:r w:rsidRPr="005852D8">
        <w:rPr>
          <w:rFonts w:ascii="Arial" w:eastAsia="Times New Roman" w:hAnsi="Arial" w:cs="Arial"/>
          <w:color w:val="05192D"/>
          <w:sz w:val="24"/>
          <w:szCs w:val="24"/>
        </w:rPr>
        <w:t>total_fine</w:t>
      </w:r>
      <w:proofErr w:type="spellEnd"/>
      <w:r w:rsidRPr="005852D8">
        <w:rPr>
          <w:rFonts w:ascii="Arial" w:eastAsia="Times New Roman" w:hAnsi="Arial" w:cs="Arial"/>
          <w:color w:val="05192D"/>
          <w:sz w:val="24"/>
          <w:szCs w:val="24"/>
        </w:rPr>
        <w:t xml:space="preserve"> by listing all three field names after the SELECT keyword and separating them with commas.</w:t>
      </w: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lastRenderedPageBreak/>
        <w:t>8. Selecting all fields</w:t>
      </w:r>
    </w:p>
    <w:p w:rsidR="005852D8" w:rsidRDefault="005852D8" w:rsidP="005852D8">
      <w:pPr>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1"/>
          <w:szCs w:val="21"/>
        </w:rPr>
        <w:drawing>
          <wp:inline distT="0" distB="0" distL="0" distR="0" wp14:anchorId="3514F04A" wp14:editId="0F0050A3">
            <wp:extent cx="5972810" cy="2366010"/>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366010"/>
                    </a:xfrm>
                    <a:prstGeom prst="rect">
                      <a:avLst/>
                    </a:prstGeom>
                  </pic:spPr>
                </pic:pic>
              </a:graphicData>
            </a:graphic>
          </wp:inline>
        </w:drawing>
      </w:r>
      <w:r w:rsidRPr="005852D8">
        <w:rPr>
          <w:rFonts w:ascii="Arial" w:eastAsia="Times New Roman" w:hAnsi="Arial" w:cs="Arial"/>
          <w:color w:val="05192D"/>
          <w:sz w:val="24"/>
          <w:szCs w:val="24"/>
        </w:rPr>
        <w:t>What if we'd like to select all four fields in the patrons table? We could list out the four field names after the SELECT statement, but there's an even easier way: we can tell SQL to select all fields using an asterisk in place of the four field names.</w:t>
      </w:r>
    </w:p>
    <w:p w:rsidR="005852D8" w:rsidRPr="005852D8" w:rsidRDefault="005852D8" w:rsidP="005852D8">
      <w:pPr>
        <w:spacing w:after="120" w:line="240" w:lineRule="auto"/>
        <w:rPr>
          <w:rFonts w:ascii="Arial" w:eastAsia="Times New Roman" w:hAnsi="Arial" w:cs="Arial"/>
          <w:color w:val="05192D"/>
          <w:sz w:val="24"/>
          <w:szCs w:val="24"/>
        </w:rPr>
      </w:pPr>
    </w:p>
    <w:p w:rsidR="005852D8" w:rsidRPr="005852D8" w:rsidRDefault="005852D8" w:rsidP="005852D8">
      <w:pPr>
        <w:shd w:val="clear" w:color="auto" w:fill="F7F7FC"/>
        <w:spacing w:after="0" w:line="240" w:lineRule="auto"/>
        <w:outlineLvl w:val="1"/>
        <w:rPr>
          <w:rFonts w:ascii="Arial" w:eastAsia="Times New Roman" w:hAnsi="Arial" w:cs="Arial"/>
          <w:b/>
          <w:bCs/>
          <w:color w:val="05192D"/>
          <w:sz w:val="24"/>
          <w:szCs w:val="24"/>
        </w:rPr>
      </w:pPr>
      <w:r w:rsidRPr="005852D8">
        <w:rPr>
          <w:rFonts w:ascii="Arial" w:eastAsia="Times New Roman" w:hAnsi="Arial" w:cs="Arial"/>
          <w:b/>
          <w:bCs/>
          <w:color w:val="05192D"/>
          <w:sz w:val="24"/>
          <w:szCs w:val="24"/>
        </w:rPr>
        <w:t>9. Let's practice!</w:t>
      </w:r>
    </w:p>
    <w:p w:rsidR="005852D8" w:rsidRDefault="005852D8" w:rsidP="005852D8">
      <w:pPr>
        <w:shd w:val="clear" w:color="auto" w:fill="F7F7FC"/>
        <w:spacing w:after="120" w:line="240" w:lineRule="auto"/>
        <w:rPr>
          <w:rFonts w:ascii="Arial" w:eastAsia="Times New Roman" w:hAnsi="Arial" w:cs="Arial"/>
          <w:color w:val="05192D"/>
          <w:sz w:val="24"/>
          <w:szCs w:val="24"/>
        </w:rPr>
      </w:pPr>
    </w:p>
    <w:p w:rsidR="005852D8" w:rsidRPr="005852D8" w:rsidRDefault="005852D8" w:rsidP="005852D8">
      <w:pPr>
        <w:shd w:val="clear" w:color="auto" w:fill="F7F7FC"/>
        <w:spacing w:after="120" w:line="240" w:lineRule="auto"/>
        <w:rPr>
          <w:rFonts w:ascii="Arial" w:eastAsia="Times New Roman" w:hAnsi="Arial" w:cs="Arial"/>
          <w:color w:val="05192D"/>
          <w:sz w:val="24"/>
          <w:szCs w:val="24"/>
        </w:rPr>
      </w:pPr>
      <w:r w:rsidRPr="005852D8">
        <w:rPr>
          <w:rFonts w:ascii="Arial" w:eastAsia="Times New Roman" w:hAnsi="Arial" w:cs="Arial"/>
          <w:color w:val="05192D"/>
          <w:sz w:val="24"/>
          <w:szCs w:val="24"/>
        </w:rPr>
        <w:t>Let's get some hands-on experience writing our own queries! In this chapter, you'll work with the books table introduced in the previous chapter, which lists all 350 books that our little library owns.</w:t>
      </w:r>
    </w:p>
    <w:p w:rsidR="00575BC2" w:rsidRDefault="00575BC2"/>
    <w:p w:rsidR="005852D8" w:rsidRDefault="005852D8">
      <w:r w:rsidRPr="005852D8">
        <w:drawing>
          <wp:inline distT="0" distB="0" distL="0" distR="0" wp14:anchorId="5FE215CD" wp14:editId="273FC348">
            <wp:extent cx="5972810" cy="2868930"/>
            <wp:effectExtent l="0" t="0" r="889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868930"/>
                    </a:xfrm>
                    <a:prstGeom prst="rect">
                      <a:avLst/>
                    </a:prstGeom>
                  </pic:spPr>
                </pic:pic>
              </a:graphicData>
            </a:graphic>
          </wp:inline>
        </w:drawing>
      </w:r>
    </w:p>
    <w:p w:rsidR="005852D8" w:rsidRDefault="005852D8">
      <w:pPr>
        <w:rPr>
          <w:rFonts w:ascii="Arial" w:hAnsi="Arial" w:cs="Arial"/>
          <w:sz w:val="21"/>
          <w:szCs w:val="21"/>
        </w:rPr>
      </w:pPr>
      <w:r w:rsidRPr="005852D8">
        <w:rPr>
          <w:rFonts w:ascii="Arial" w:hAnsi="Arial" w:cs="Arial"/>
          <w:sz w:val="21"/>
          <w:szCs w:val="21"/>
        </w:rPr>
        <w:t>Exactly! When we've got this type of vast and interrelated data, SQL is excellent for targeting and returning only the data which is relevant to our business question.</w:t>
      </w:r>
    </w:p>
    <w:p w:rsidR="005852D8" w:rsidRDefault="005852D8">
      <w:r w:rsidRPr="005852D8">
        <w:lastRenderedPageBreak/>
        <w:drawing>
          <wp:inline distT="0" distB="0" distL="0" distR="0" wp14:anchorId="6B650A99" wp14:editId="2A420149">
            <wp:extent cx="5972810" cy="2186940"/>
            <wp:effectExtent l="0" t="0" r="889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186940"/>
                    </a:xfrm>
                    <a:prstGeom prst="rect">
                      <a:avLst/>
                    </a:prstGeom>
                  </pic:spPr>
                </pic:pic>
              </a:graphicData>
            </a:graphic>
          </wp:inline>
        </w:drawing>
      </w:r>
    </w:p>
    <w:p w:rsidR="005852D8" w:rsidRDefault="005852D8">
      <w:pPr>
        <w:rPr>
          <w:rFonts w:ascii="Arial" w:hAnsi="Arial" w:cs="Arial"/>
          <w:sz w:val="21"/>
          <w:szCs w:val="21"/>
        </w:rPr>
      </w:pPr>
      <w:r w:rsidRPr="005852D8">
        <w:rPr>
          <w:rFonts w:ascii="Arial" w:hAnsi="Arial" w:cs="Arial"/>
          <w:sz w:val="21"/>
          <w:szCs w:val="21"/>
        </w:rPr>
        <w:t>Great style! Your coworkers will thank you when you share clean and readable queries with them.</w:t>
      </w:r>
    </w:p>
    <w:p w:rsidR="00D14B1D" w:rsidRDefault="00D14B1D">
      <w:r w:rsidRPr="00D14B1D">
        <w:lastRenderedPageBreak/>
        <w:drawing>
          <wp:inline distT="0" distB="0" distL="0" distR="0" wp14:anchorId="0F2EAC89" wp14:editId="09E2A369">
            <wp:extent cx="5972810" cy="6253480"/>
            <wp:effectExtent l="0" t="0" r="889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6253480"/>
                    </a:xfrm>
                    <a:prstGeom prst="rect">
                      <a:avLst/>
                    </a:prstGeom>
                  </pic:spPr>
                </pic:pic>
              </a:graphicData>
            </a:graphic>
          </wp:inline>
        </w:drawing>
      </w:r>
    </w:p>
    <w:p w:rsidR="00D14B1D" w:rsidRDefault="00D14B1D">
      <w:r w:rsidRPr="00D14B1D">
        <w:drawing>
          <wp:inline distT="0" distB="0" distL="0" distR="0" wp14:anchorId="2540841E" wp14:editId="5EA7D718">
            <wp:extent cx="3667637" cy="85737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637" cy="857370"/>
                    </a:xfrm>
                    <a:prstGeom prst="rect">
                      <a:avLst/>
                    </a:prstGeom>
                  </pic:spPr>
                </pic:pic>
              </a:graphicData>
            </a:graphic>
          </wp:inline>
        </w:drawing>
      </w:r>
    </w:p>
    <w:p w:rsidR="00D14B1D" w:rsidRDefault="00D14B1D">
      <w:r w:rsidRPr="00D14B1D">
        <w:lastRenderedPageBreak/>
        <w:drawing>
          <wp:inline distT="0" distB="0" distL="0" distR="0" wp14:anchorId="534ACC71" wp14:editId="366AE972">
            <wp:extent cx="4734586" cy="971686"/>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586" cy="971686"/>
                    </a:xfrm>
                    <a:prstGeom prst="rect">
                      <a:avLst/>
                    </a:prstGeom>
                  </pic:spPr>
                </pic:pic>
              </a:graphicData>
            </a:graphic>
          </wp:inline>
        </w:drawing>
      </w:r>
    </w:p>
    <w:p w:rsidR="00D14B1D" w:rsidRDefault="00D14B1D">
      <w:r w:rsidRPr="00D14B1D">
        <w:drawing>
          <wp:inline distT="0" distB="0" distL="0" distR="0" wp14:anchorId="131F39D5" wp14:editId="31084EE3">
            <wp:extent cx="4153480" cy="87642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876422"/>
                    </a:xfrm>
                    <a:prstGeom prst="rect">
                      <a:avLst/>
                    </a:prstGeom>
                  </pic:spPr>
                </pic:pic>
              </a:graphicData>
            </a:graphic>
          </wp:inline>
        </w:drawing>
      </w:r>
    </w:p>
    <w:p w:rsidR="00D14B1D" w:rsidRPr="005852D8" w:rsidRDefault="00D14B1D">
      <w:r>
        <w:rPr>
          <w:rFonts w:ascii="Arial" w:hAnsi="Arial" w:cs="Arial"/>
          <w:color w:val="FFFFFF"/>
          <w:sz w:val="21"/>
          <w:szCs w:val="21"/>
        </w:rPr>
        <w:t xml:space="preserve">Well done! You've mastered your first two SQL keywords. The more keywords you know, the more </w:t>
      </w:r>
      <w:bookmarkStart w:id="0" w:name="_GoBack"/>
      <w:r w:rsidRPr="00D14B1D">
        <w:rPr>
          <w:rFonts w:ascii="Arial" w:hAnsi="Arial" w:cs="Arial"/>
          <w:sz w:val="21"/>
          <w:szCs w:val="21"/>
        </w:rPr>
        <w:t>complex SQL queries you'll be able to write!</w:t>
      </w:r>
      <w:bookmarkEnd w:id="0"/>
    </w:p>
    <w:sectPr w:rsidR="00D14B1D" w:rsidRPr="005852D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C7"/>
    <w:rsid w:val="00575BC2"/>
    <w:rsid w:val="005852D8"/>
    <w:rsid w:val="00D14B1D"/>
    <w:rsid w:val="00ED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C5B55-075C-4EB7-B5CB-BCDB178F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5852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852D8"/>
    <w:rPr>
      <w:rFonts w:ascii="Times New Roman" w:eastAsia="Times New Roman" w:hAnsi="Times New Roman" w:cs="Times New Roman"/>
      <w:b/>
      <w:bCs/>
      <w:sz w:val="36"/>
      <w:szCs w:val="36"/>
    </w:rPr>
  </w:style>
  <w:style w:type="paragraph" w:customStyle="1" w:styleId="css-rp7i7u">
    <w:name w:val="css-rp7i7u"/>
    <w:basedOn w:val="Normal"/>
    <w:rsid w:val="005852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19022">
      <w:bodyDiv w:val="1"/>
      <w:marLeft w:val="0"/>
      <w:marRight w:val="0"/>
      <w:marTop w:val="0"/>
      <w:marBottom w:val="0"/>
      <w:divBdr>
        <w:top w:val="none" w:sz="0" w:space="0" w:color="auto"/>
        <w:left w:val="none" w:sz="0" w:space="0" w:color="auto"/>
        <w:bottom w:val="none" w:sz="0" w:space="0" w:color="auto"/>
        <w:right w:val="none" w:sz="0" w:space="0" w:color="auto"/>
      </w:divBdr>
      <w:divsChild>
        <w:div w:id="1083986361">
          <w:marLeft w:val="0"/>
          <w:marRight w:val="0"/>
          <w:marTop w:val="120"/>
          <w:marBottom w:val="120"/>
          <w:divBdr>
            <w:top w:val="none" w:sz="0" w:space="0" w:color="auto"/>
            <w:left w:val="single" w:sz="24" w:space="12" w:color="5EB1FF"/>
            <w:bottom w:val="none" w:sz="0" w:space="0" w:color="auto"/>
            <w:right w:val="none" w:sz="0" w:space="0" w:color="auto"/>
          </w:divBdr>
          <w:divsChild>
            <w:div w:id="521553349">
              <w:marLeft w:val="0"/>
              <w:marRight w:val="0"/>
              <w:marTop w:val="0"/>
              <w:marBottom w:val="0"/>
              <w:divBdr>
                <w:top w:val="none" w:sz="0" w:space="0" w:color="auto"/>
                <w:left w:val="none" w:sz="0" w:space="0" w:color="auto"/>
                <w:bottom w:val="none" w:sz="0" w:space="0" w:color="auto"/>
                <w:right w:val="none" w:sz="0" w:space="0" w:color="auto"/>
              </w:divBdr>
            </w:div>
          </w:divsChild>
        </w:div>
        <w:div w:id="117919964">
          <w:marLeft w:val="0"/>
          <w:marRight w:val="0"/>
          <w:marTop w:val="120"/>
          <w:marBottom w:val="120"/>
          <w:divBdr>
            <w:top w:val="none" w:sz="0" w:space="0" w:color="auto"/>
            <w:left w:val="none" w:sz="0" w:space="0" w:color="auto"/>
            <w:bottom w:val="none" w:sz="0" w:space="0" w:color="auto"/>
            <w:right w:val="none" w:sz="0" w:space="0" w:color="auto"/>
          </w:divBdr>
          <w:divsChild>
            <w:div w:id="1498959604">
              <w:marLeft w:val="0"/>
              <w:marRight w:val="0"/>
              <w:marTop w:val="0"/>
              <w:marBottom w:val="0"/>
              <w:divBdr>
                <w:top w:val="none" w:sz="0" w:space="0" w:color="auto"/>
                <w:left w:val="none" w:sz="0" w:space="0" w:color="auto"/>
                <w:bottom w:val="none" w:sz="0" w:space="0" w:color="auto"/>
                <w:right w:val="none" w:sz="0" w:space="0" w:color="auto"/>
              </w:divBdr>
            </w:div>
          </w:divsChild>
        </w:div>
        <w:div w:id="791243832">
          <w:marLeft w:val="0"/>
          <w:marRight w:val="0"/>
          <w:marTop w:val="120"/>
          <w:marBottom w:val="120"/>
          <w:divBdr>
            <w:top w:val="none" w:sz="0" w:space="0" w:color="auto"/>
            <w:left w:val="none" w:sz="0" w:space="0" w:color="auto"/>
            <w:bottom w:val="none" w:sz="0" w:space="0" w:color="auto"/>
            <w:right w:val="none" w:sz="0" w:space="0" w:color="auto"/>
          </w:divBdr>
          <w:divsChild>
            <w:div w:id="854806828">
              <w:marLeft w:val="0"/>
              <w:marRight w:val="0"/>
              <w:marTop w:val="0"/>
              <w:marBottom w:val="0"/>
              <w:divBdr>
                <w:top w:val="none" w:sz="0" w:space="0" w:color="auto"/>
                <w:left w:val="none" w:sz="0" w:space="0" w:color="auto"/>
                <w:bottom w:val="none" w:sz="0" w:space="0" w:color="auto"/>
                <w:right w:val="none" w:sz="0" w:space="0" w:color="auto"/>
              </w:divBdr>
            </w:div>
          </w:divsChild>
        </w:div>
        <w:div w:id="2031907276">
          <w:marLeft w:val="0"/>
          <w:marRight w:val="0"/>
          <w:marTop w:val="120"/>
          <w:marBottom w:val="120"/>
          <w:divBdr>
            <w:top w:val="none" w:sz="0" w:space="0" w:color="auto"/>
            <w:left w:val="none" w:sz="0" w:space="0" w:color="auto"/>
            <w:bottom w:val="none" w:sz="0" w:space="0" w:color="auto"/>
            <w:right w:val="none" w:sz="0" w:space="0" w:color="auto"/>
          </w:divBdr>
          <w:divsChild>
            <w:div w:id="1509253744">
              <w:marLeft w:val="0"/>
              <w:marRight w:val="0"/>
              <w:marTop w:val="0"/>
              <w:marBottom w:val="0"/>
              <w:divBdr>
                <w:top w:val="none" w:sz="0" w:space="0" w:color="auto"/>
                <w:left w:val="none" w:sz="0" w:space="0" w:color="auto"/>
                <w:bottom w:val="none" w:sz="0" w:space="0" w:color="auto"/>
                <w:right w:val="none" w:sz="0" w:space="0" w:color="auto"/>
              </w:divBdr>
            </w:div>
          </w:divsChild>
        </w:div>
        <w:div w:id="994185734">
          <w:marLeft w:val="0"/>
          <w:marRight w:val="0"/>
          <w:marTop w:val="120"/>
          <w:marBottom w:val="120"/>
          <w:divBdr>
            <w:top w:val="none" w:sz="0" w:space="0" w:color="auto"/>
            <w:left w:val="none" w:sz="0" w:space="0" w:color="auto"/>
            <w:bottom w:val="none" w:sz="0" w:space="0" w:color="auto"/>
            <w:right w:val="none" w:sz="0" w:space="0" w:color="auto"/>
          </w:divBdr>
          <w:divsChild>
            <w:div w:id="1234388248">
              <w:marLeft w:val="0"/>
              <w:marRight w:val="0"/>
              <w:marTop w:val="0"/>
              <w:marBottom w:val="0"/>
              <w:divBdr>
                <w:top w:val="none" w:sz="0" w:space="0" w:color="auto"/>
                <w:left w:val="none" w:sz="0" w:space="0" w:color="auto"/>
                <w:bottom w:val="none" w:sz="0" w:space="0" w:color="auto"/>
                <w:right w:val="none" w:sz="0" w:space="0" w:color="auto"/>
              </w:divBdr>
            </w:div>
          </w:divsChild>
        </w:div>
        <w:div w:id="545682333">
          <w:marLeft w:val="0"/>
          <w:marRight w:val="0"/>
          <w:marTop w:val="120"/>
          <w:marBottom w:val="120"/>
          <w:divBdr>
            <w:top w:val="none" w:sz="0" w:space="0" w:color="auto"/>
            <w:left w:val="none" w:sz="0" w:space="0" w:color="auto"/>
            <w:bottom w:val="none" w:sz="0" w:space="0" w:color="auto"/>
            <w:right w:val="none" w:sz="0" w:space="0" w:color="auto"/>
          </w:divBdr>
          <w:divsChild>
            <w:div w:id="1799762218">
              <w:marLeft w:val="0"/>
              <w:marRight w:val="0"/>
              <w:marTop w:val="0"/>
              <w:marBottom w:val="0"/>
              <w:divBdr>
                <w:top w:val="none" w:sz="0" w:space="0" w:color="auto"/>
                <w:left w:val="none" w:sz="0" w:space="0" w:color="auto"/>
                <w:bottom w:val="none" w:sz="0" w:space="0" w:color="auto"/>
                <w:right w:val="none" w:sz="0" w:space="0" w:color="auto"/>
              </w:divBdr>
            </w:div>
          </w:divsChild>
        </w:div>
        <w:div w:id="2035493090">
          <w:marLeft w:val="0"/>
          <w:marRight w:val="0"/>
          <w:marTop w:val="120"/>
          <w:marBottom w:val="120"/>
          <w:divBdr>
            <w:top w:val="none" w:sz="0" w:space="0" w:color="auto"/>
            <w:left w:val="none" w:sz="0" w:space="0" w:color="auto"/>
            <w:bottom w:val="none" w:sz="0" w:space="0" w:color="auto"/>
            <w:right w:val="none" w:sz="0" w:space="0" w:color="auto"/>
          </w:divBdr>
          <w:divsChild>
            <w:div w:id="1801604058">
              <w:marLeft w:val="0"/>
              <w:marRight w:val="0"/>
              <w:marTop w:val="0"/>
              <w:marBottom w:val="0"/>
              <w:divBdr>
                <w:top w:val="none" w:sz="0" w:space="0" w:color="auto"/>
                <w:left w:val="none" w:sz="0" w:space="0" w:color="auto"/>
                <w:bottom w:val="none" w:sz="0" w:space="0" w:color="auto"/>
                <w:right w:val="none" w:sz="0" w:space="0" w:color="auto"/>
              </w:divBdr>
            </w:div>
          </w:divsChild>
        </w:div>
        <w:div w:id="550700701">
          <w:marLeft w:val="0"/>
          <w:marRight w:val="0"/>
          <w:marTop w:val="120"/>
          <w:marBottom w:val="120"/>
          <w:divBdr>
            <w:top w:val="none" w:sz="0" w:space="0" w:color="auto"/>
            <w:left w:val="none" w:sz="0" w:space="0" w:color="auto"/>
            <w:bottom w:val="none" w:sz="0" w:space="0" w:color="auto"/>
            <w:right w:val="none" w:sz="0" w:space="0" w:color="auto"/>
          </w:divBdr>
          <w:divsChild>
            <w:div w:id="32460823">
              <w:marLeft w:val="0"/>
              <w:marRight w:val="0"/>
              <w:marTop w:val="0"/>
              <w:marBottom w:val="0"/>
              <w:divBdr>
                <w:top w:val="none" w:sz="0" w:space="0" w:color="auto"/>
                <w:left w:val="none" w:sz="0" w:space="0" w:color="auto"/>
                <w:bottom w:val="none" w:sz="0" w:space="0" w:color="auto"/>
                <w:right w:val="none" w:sz="0" w:space="0" w:color="auto"/>
              </w:divBdr>
            </w:div>
          </w:divsChild>
        </w:div>
        <w:div w:id="1880775823">
          <w:marLeft w:val="0"/>
          <w:marRight w:val="0"/>
          <w:marTop w:val="120"/>
          <w:marBottom w:val="120"/>
          <w:divBdr>
            <w:top w:val="none" w:sz="0" w:space="0" w:color="auto"/>
            <w:left w:val="none" w:sz="0" w:space="0" w:color="auto"/>
            <w:bottom w:val="none" w:sz="0" w:space="0" w:color="auto"/>
            <w:right w:val="none" w:sz="0" w:space="0" w:color="auto"/>
          </w:divBdr>
          <w:divsChild>
            <w:div w:id="819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631</Words>
  <Characters>3598</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2024-02-09T08:46:00Z</dcterms:created>
  <dcterms:modified xsi:type="dcterms:W3CDTF">2024-02-09T09:04:00Z</dcterms:modified>
</cp:coreProperties>
</file>