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097" w:rsidRDefault="00C41097" w:rsidP="00C41097">
      <w:pPr>
        <w:shd w:val="clear" w:color="auto" w:fill="E8E8EE"/>
        <w:rPr>
          <w:rFonts w:ascii="Arial" w:hAnsi="Arial" w:cs="Arial"/>
          <w:color w:val="05192D"/>
          <w:sz w:val="21"/>
          <w:szCs w:val="21"/>
        </w:rPr>
      </w:pPr>
      <w:r>
        <w:rPr>
          <w:rStyle w:val="Gl"/>
          <w:rFonts w:ascii="Arial" w:hAnsi="Arial" w:cs="Arial"/>
          <w:color w:val="05192D"/>
          <w:sz w:val="21"/>
          <w:szCs w:val="21"/>
        </w:rPr>
        <w:t>Transcript</w:t>
      </w:r>
    </w:p>
    <w:p w:rsidR="00C41097" w:rsidRDefault="00C41097" w:rsidP="00C41097">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Multiple criteria</w:t>
      </w:r>
    </w:p>
    <w:p w:rsidR="001548FE" w:rsidRDefault="001548FE" w:rsidP="00C41097">
      <w:pPr>
        <w:pStyle w:val="css-rp7i7u"/>
        <w:shd w:val="clear" w:color="auto" w:fill="F7F7FC"/>
        <w:spacing w:before="0" w:beforeAutospacing="0" w:after="0" w:afterAutospacing="0"/>
        <w:rPr>
          <w:rFonts w:ascii="Arial" w:hAnsi="Arial" w:cs="Arial"/>
          <w:color w:val="05192D"/>
        </w:rPr>
      </w:pPr>
    </w:p>
    <w:p w:rsidR="00C41097" w:rsidRDefault="00C41097" w:rsidP="00C41097">
      <w:pPr>
        <w:pStyle w:val="css-rp7i7u"/>
        <w:shd w:val="clear" w:color="auto" w:fill="F7F7FC"/>
        <w:spacing w:before="0" w:beforeAutospacing="0" w:after="0" w:afterAutospacing="0"/>
        <w:rPr>
          <w:rFonts w:ascii="Arial" w:hAnsi="Arial" w:cs="Arial"/>
          <w:color w:val="05192D"/>
        </w:rPr>
      </w:pPr>
      <w:r>
        <w:rPr>
          <w:rFonts w:ascii="Arial" w:hAnsi="Arial" w:cs="Arial"/>
          <w:color w:val="05192D"/>
        </w:rPr>
        <w:t>Great work on filtering numbers! Our SQL skills are growing fast. Next up, we will look at how to filter with multiple criteria.</w:t>
      </w:r>
    </w:p>
    <w:p w:rsidR="001548FE" w:rsidRDefault="001548FE" w:rsidP="00C41097">
      <w:pPr>
        <w:pStyle w:val="css-rp7i7u"/>
        <w:shd w:val="clear" w:color="auto" w:fill="F7F7FC"/>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2. Multiple criteria</w:t>
      </w:r>
    </w:p>
    <w:p w:rsidR="001548FE" w:rsidRDefault="001548FE" w:rsidP="00C41097">
      <w:pPr>
        <w:pStyle w:val="Balk2"/>
        <w:shd w:val="clear" w:color="auto" w:fill="FFFFFF"/>
        <w:spacing w:before="0" w:beforeAutospacing="0" w:after="0" w:afterAutospacing="0"/>
        <w:rPr>
          <w:rFonts w:ascii="Arial" w:hAnsi="Arial" w:cs="Arial"/>
          <w:color w:val="05192D"/>
          <w:sz w:val="24"/>
          <w:szCs w:val="24"/>
        </w:rPr>
      </w:pP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559A19DA" wp14:editId="565C52C0">
            <wp:extent cx="5972810" cy="346773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467735"/>
                    </a:xfrm>
                    <a:prstGeom prst="rect">
                      <a:avLst/>
                    </a:prstGeom>
                  </pic:spPr>
                </pic:pic>
              </a:graphicData>
            </a:graphic>
          </wp:inline>
        </w:drawing>
      </w:r>
      <w:r w:rsidR="00C41097">
        <w:rPr>
          <w:rFonts w:ascii="Arial" w:hAnsi="Arial" w:cs="Arial"/>
          <w:color w:val="05192D"/>
        </w:rPr>
        <w:t>There will often be the case that we have more than one criteria we'd like to meet. Looking again at our favorite coats, perhaps we want narrow down our choices to coats</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3. Multiple criteria</w:t>
      </w: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lastRenderedPageBreak/>
        <w:drawing>
          <wp:inline distT="0" distB="0" distL="0" distR="0" wp14:anchorId="6626D239" wp14:editId="00554413">
            <wp:extent cx="5953956" cy="3753374"/>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956" cy="3753374"/>
                    </a:xfrm>
                    <a:prstGeom prst="rect">
                      <a:avLst/>
                    </a:prstGeom>
                  </pic:spPr>
                </pic:pic>
              </a:graphicData>
            </a:graphic>
          </wp:inline>
        </w:drawing>
      </w:r>
      <w:proofErr w:type="gramStart"/>
      <w:r w:rsidR="00C41097">
        <w:rPr>
          <w:rFonts w:ascii="Arial" w:hAnsi="Arial" w:cs="Arial"/>
          <w:color w:val="05192D"/>
        </w:rPr>
        <w:t>that</w:t>
      </w:r>
      <w:proofErr w:type="gramEnd"/>
      <w:r w:rsidR="00C41097">
        <w:rPr>
          <w:rFonts w:ascii="Arial" w:hAnsi="Arial" w:cs="Arial"/>
          <w:color w:val="05192D"/>
        </w:rPr>
        <w:t xml:space="preserve"> are yellow</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1548FE"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4. Multiple criteria</w:t>
      </w: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43646B10" wp14:editId="046597E3">
            <wp:extent cx="5972810" cy="368363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683635"/>
                    </a:xfrm>
                    <a:prstGeom prst="rect">
                      <a:avLst/>
                    </a:prstGeom>
                  </pic:spPr>
                </pic:pic>
              </a:graphicData>
            </a:graphic>
          </wp:inline>
        </w:drawing>
      </w:r>
      <w:proofErr w:type="gramStart"/>
      <w:r w:rsidR="00C41097">
        <w:rPr>
          <w:rFonts w:ascii="Arial" w:hAnsi="Arial" w:cs="Arial"/>
          <w:color w:val="05192D"/>
        </w:rPr>
        <w:t>and</w:t>
      </w:r>
      <w:proofErr w:type="gramEnd"/>
      <w:r w:rsidR="00C41097">
        <w:rPr>
          <w:rFonts w:ascii="Arial" w:hAnsi="Arial" w:cs="Arial"/>
          <w:color w:val="05192D"/>
        </w:rPr>
        <w:t xml:space="preserve"> shorter in length.</w:t>
      </w: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5. Multiple criteria</w:t>
      </w:r>
    </w:p>
    <w:p w:rsidR="001548FE" w:rsidRDefault="001548FE" w:rsidP="00C41097">
      <w:pPr>
        <w:pStyle w:val="Balk2"/>
        <w:shd w:val="clear" w:color="auto" w:fill="FFFFFF"/>
        <w:spacing w:before="0" w:beforeAutospacing="0" w:after="0" w:afterAutospacing="0"/>
        <w:rPr>
          <w:rFonts w:ascii="Arial" w:hAnsi="Arial" w:cs="Arial"/>
          <w:color w:val="05192D"/>
          <w:sz w:val="24"/>
          <w:szCs w:val="24"/>
        </w:rPr>
      </w:pP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7DA51FE8" wp14:editId="488BA2D7">
            <wp:extent cx="5972810" cy="290385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03855"/>
                    </a:xfrm>
                    <a:prstGeom prst="rect">
                      <a:avLst/>
                    </a:prstGeom>
                  </pic:spPr>
                </pic:pic>
              </a:graphicData>
            </a:graphic>
          </wp:inline>
        </w:drawing>
      </w:r>
      <w:r w:rsidR="00C41097">
        <w:rPr>
          <w:rFonts w:ascii="Arial" w:hAnsi="Arial" w:cs="Arial"/>
          <w:color w:val="05192D"/>
        </w:rPr>
        <w:t>We will be learning about three additional keywords that will allow us to enhance our filters when using WHERE by adding multiple criteria. These are OR, AND, and BETWEEN. In the context of our coats, we could look at coats where the color is yellow or the length is short, or we could filter for coats where both criteria are true. We can also look for coats that have between one and five buttons.</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6. OR operator</w:t>
      </w: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lastRenderedPageBreak/>
        <w:drawing>
          <wp:inline distT="0" distB="0" distL="0" distR="0" wp14:anchorId="1ECC83A9" wp14:editId="0842C21F">
            <wp:extent cx="5868219" cy="390579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219" cy="3905795"/>
                    </a:xfrm>
                    <a:prstGeom prst="rect">
                      <a:avLst/>
                    </a:prstGeom>
                  </pic:spPr>
                </pic:pic>
              </a:graphicData>
            </a:graphic>
          </wp:inline>
        </w:drawing>
      </w:r>
      <w:r w:rsidR="00C41097">
        <w:rPr>
          <w:rFonts w:ascii="Arial" w:hAnsi="Arial" w:cs="Arial"/>
          <w:color w:val="05192D"/>
        </w:rPr>
        <w:t>The first keyword we will look at is the OR operator. OR is used when we want to filter multiple criteria and only need to satisfy at least one condition. Perhaps we want to select green or purple coat options as an example.</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7. OR operator</w:t>
      </w:r>
    </w:p>
    <w:p w:rsidR="001548FE" w:rsidRDefault="001548FE" w:rsidP="00C41097">
      <w:pPr>
        <w:pStyle w:val="Balk2"/>
        <w:shd w:val="clear" w:color="auto" w:fill="FFFFFF"/>
        <w:spacing w:before="0" w:beforeAutospacing="0" w:after="0" w:afterAutospacing="0"/>
        <w:rPr>
          <w:rFonts w:ascii="Arial" w:hAnsi="Arial" w:cs="Arial"/>
          <w:color w:val="05192D"/>
          <w:sz w:val="24"/>
          <w:szCs w:val="24"/>
        </w:rPr>
      </w:pP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3870BFBA" wp14:editId="2CF0794D">
            <wp:extent cx="5972810" cy="3007995"/>
            <wp:effectExtent l="0" t="0" r="889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007995"/>
                    </a:xfrm>
                    <a:prstGeom prst="rect">
                      <a:avLst/>
                    </a:prstGeom>
                  </pic:spPr>
                </pic:pic>
              </a:graphicData>
            </a:graphic>
          </wp:inline>
        </w:drawing>
      </w:r>
      <w:r w:rsidR="00C41097">
        <w:rPr>
          <w:rFonts w:ascii="Arial" w:hAnsi="Arial" w:cs="Arial"/>
          <w:color w:val="05192D"/>
        </w:rPr>
        <w:t xml:space="preserve">In SQL, we combine OR with WHERE to achieve this type of filtering. Here is an </w:t>
      </w:r>
      <w:r w:rsidR="00C41097">
        <w:rPr>
          <w:rFonts w:ascii="Arial" w:hAnsi="Arial" w:cs="Arial"/>
          <w:color w:val="05192D"/>
        </w:rPr>
        <w:lastRenderedPageBreak/>
        <w:t>example using the films database. The query on the left returns all films released in either 1994 or 2000. Note that we must specify the field for every OR condition, so the query on the right is invalid. That query hasn't specified what field or operator should be associated with the year 2000.</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8. AND operator</w:t>
      </w:r>
    </w:p>
    <w:p w:rsidR="001548FE" w:rsidRDefault="001548FE" w:rsidP="00C41097">
      <w:pPr>
        <w:pStyle w:val="Balk2"/>
        <w:shd w:val="clear" w:color="auto" w:fill="FFFFFF"/>
        <w:spacing w:before="0" w:beforeAutospacing="0" w:after="0" w:afterAutospacing="0"/>
        <w:rPr>
          <w:rFonts w:ascii="Arial" w:hAnsi="Arial" w:cs="Arial"/>
          <w:color w:val="05192D"/>
          <w:sz w:val="24"/>
          <w:szCs w:val="24"/>
        </w:rPr>
      </w:pP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5C2BCD86" wp14:editId="6301E050">
            <wp:extent cx="5972810" cy="3061970"/>
            <wp:effectExtent l="0" t="0" r="889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061970"/>
                    </a:xfrm>
                    <a:prstGeom prst="rect">
                      <a:avLst/>
                    </a:prstGeom>
                  </pic:spPr>
                </pic:pic>
              </a:graphicData>
            </a:graphic>
          </wp:inline>
        </w:drawing>
      </w:r>
      <w:r w:rsidR="00C41097">
        <w:rPr>
          <w:rFonts w:ascii="Arial" w:hAnsi="Arial" w:cs="Arial"/>
          <w:color w:val="05192D"/>
        </w:rPr>
        <w:t>If we want to satisfy all criteria in our filter, we need to use AND with WHERE. For example, this query gives us the titles of films released between 1994 and 2000. We need to specify the field name separately for every AND condition as with OR.</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9. AND, OR</w:t>
      </w: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lastRenderedPageBreak/>
        <w:drawing>
          <wp:inline distT="0" distB="0" distL="0" distR="0" wp14:anchorId="5FC1E5CC" wp14:editId="24096E23">
            <wp:extent cx="5972810" cy="3051810"/>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051810"/>
                    </a:xfrm>
                    <a:prstGeom prst="rect">
                      <a:avLst/>
                    </a:prstGeom>
                  </pic:spPr>
                </pic:pic>
              </a:graphicData>
            </a:graphic>
          </wp:inline>
        </w:drawing>
      </w:r>
      <w:r w:rsidR="00C41097">
        <w:rPr>
          <w:rFonts w:ascii="Arial" w:hAnsi="Arial" w:cs="Arial"/>
          <w:color w:val="05192D"/>
        </w:rPr>
        <w:t xml:space="preserve">Let's kick it up a notch. We now want to filter films released in 1994 OR 1995, AND with a certification of either PG or R. Thankfully, we can combine AND </w:t>
      </w:r>
      <w:proofErr w:type="spellStart"/>
      <w:r w:rsidR="00C41097">
        <w:rPr>
          <w:rFonts w:ascii="Arial" w:hAnsi="Arial" w:cs="Arial"/>
          <w:color w:val="05192D"/>
        </w:rPr>
        <w:t>and</w:t>
      </w:r>
      <w:proofErr w:type="spellEnd"/>
      <w:r w:rsidR="00C41097">
        <w:rPr>
          <w:rFonts w:ascii="Arial" w:hAnsi="Arial" w:cs="Arial"/>
          <w:color w:val="05192D"/>
        </w:rPr>
        <w:t xml:space="preserve"> OR to answer this question. If a query has multiple filtering conditions, we will need to enclose the individual clauses in parentheses to ensure the correct execution order; otherwise, we may not get the expected results.</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10. BETWEEN, AND</w:t>
      </w:r>
    </w:p>
    <w:p w:rsidR="001548FE" w:rsidRDefault="001548FE" w:rsidP="00C41097">
      <w:pPr>
        <w:pStyle w:val="Balk2"/>
        <w:shd w:val="clear" w:color="auto" w:fill="FFFFFF"/>
        <w:spacing w:before="0" w:beforeAutospacing="0" w:after="0" w:afterAutospacing="0"/>
        <w:rPr>
          <w:rFonts w:ascii="Arial" w:hAnsi="Arial" w:cs="Arial"/>
          <w:color w:val="05192D"/>
          <w:sz w:val="24"/>
          <w:szCs w:val="24"/>
        </w:rPr>
      </w:pP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5EEC8D92" wp14:editId="2167D1A3">
            <wp:extent cx="5972810" cy="2975610"/>
            <wp:effectExtent l="0" t="0" r="889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975610"/>
                    </a:xfrm>
                    <a:prstGeom prst="rect">
                      <a:avLst/>
                    </a:prstGeom>
                  </pic:spPr>
                </pic:pic>
              </a:graphicData>
            </a:graphic>
          </wp:inline>
        </w:drawing>
      </w:r>
      <w:r w:rsidR="00C41097">
        <w:rPr>
          <w:rFonts w:ascii="Arial" w:hAnsi="Arial" w:cs="Arial"/>
          <w:color w:val="05192D"/>
        </w:rPr>
        <w:t xml:space="preserve">As we've learned, we can use this query to get titles of all films released in and between 1994 and 2000. Checking for ranges like this is very common, so in SQL the BETWEEN keyword provides a valuable shorthand for filtering values within a specified range. This </w:t>
      </w:r>
      <w:r w:rsidR="00C41097">
        <w:rPr>
          <w:rFonts w:ascii="Arial" w:hAnsi="Arial" w:cs="Arial"/>
          <w:color w:val="05192D"/>
        </w:rPr>
        <w:lastRenderedPageBreak/>
        <w:t>second query is equivalent to the one on the left. It's important to remember that BETWEEN is inclusive, meaning the results contain the beginning and end values.</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FFFFF"/>
        <w:spacing w:before="0" w:beforeAutospacing="0" w:after="0" w:afterAutospacing="0"/>
        <w:rPr>
          <w:rFonts w:ascii="Arial" w:hAnsi="Arial" w:cs="Arial"/>
          <w:color w:val="05192D"/>
          <w:sz w:val="24"/>
          <w:szCs w:val="24"/>
        </w:rPr>
      </w:pPr>
      <w:r>
        <w:rPr>
          <w:rFonts w:ascii="Arial" w:hAnsi="Arial" w:cs="Arial"/>
          <w:color w:val="05192D"/>
          <w:sz w:val="24"/>
          <w:szCs w:val="24"/>
        </w:rPr>
        <w:t>11. BETWEEN, AND, OR</w:t>
      </w:r>
    </w:p>
    <w:p w:rsidR="001548FE" w:rsidRDefault="001548FE" w:rsidP="00C41097">
      <w:pPr>
        <w:pStyle w:val="Balk2"/>
        <w:shd w:val="clear" w:color="auto" w:fill="FFFFFF"/>
        <w:spacing w:before="0" w:beforeAutospacing="0" w:after="0" w:afterAutospacing="0"/>
        <w:rPr>
          <w:rFonts w:ascii="Arial" w:hAnsi="Arial" w:cs="Arial"/>
          <w:color w:val="05192D"/>
          <w:sz w:val="24"/>
          <w:szCs w:val="24"/>
        </w:rPr>
      </w:pPr>
    </w:p>
    <w:p w:rsidR="00C41097" w:rsidRDefault="001548FE" w:rsidP="00C41097">
      <w:pPr>
        <w:pStyle w:val="css-rp7i7u"/>
        <w:shd w:val="clear" w:color="auto" w:fill="FFFFFF"/>
        <w:spacing w:before="0" w:beforeAutospacing="0" w:after="0" w:afterAutospacing="0"/>
        <w:rPr>
          <w:rFonts w:ascii="Arial" w:hAnsi="Arial" w:cs="Arial"/>
          <w:color w:val="05192D"/>
        </w:rPr>
      </w:pPr>
      <w:r w:rsidRPr="001548FE">
        <w:rPr>
          <w:rFonts w:ascii="Arial" w:eastAsiaTheme="minorHAnsi" w:hAnsi="Arial" w:cs="Arial"/>
          <w:color w:val="05192D"/>
          <w:sz w:val="21"/>
          <w:szCs w:val="21"/>
        </w:rPr>
        <w:drawing>
          <wp:inline distT="0" distB="0" distL="0" distR="0" wp14:anchorId="55F3FFE9" wp14:editId="392408E1">
            <wp:extent cx="5972810" cy="2946400"/>
            <wp:effectExtent l="0" t="0" r="889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946400"/>
                    </a:xfrm>
                    <a:prstGeom prst="rect">
                      <a:avLst/>
                    </a:prstGeom>
                  </pic:spPr>
                </pic:pic>
              </a:graphicData>
            </a:graphic>
          </wp:inline>
        </w:drawing>
      </w:r>
      <w:r w:rsidR="00C41097">
        <w:rPr>
          <w:rFonts w:ascii="Arial" w:hAnsi="Arial" w:cs="Arial"/>
          <w:color w:val="05192D"/>
        </w:rPr>
        <w:t xml:space="preserve">Like the WHERE clause, the BETWEEN clause can be used with multiple AND </w:t>
      </w:r>
      <w:proofErr w:type="spellStart"/>
      <w:r w:rsidR="00C41097">
        <w:rPr>
          <w:rFonts w:ascii="Arial" w:hAnsi="Arial" w:cs="Arial"/>
          <w:color w:val="05192D"/>
        </w:rPr>
        <w:t>and</w:t>
      </w:r>
      <w:proofErr w:type="spellEnd"/>
      <w:r w:rsidR="00C41097">
        <w:rPr>
          <w:rFonts w:ascii="Arial" w:hAnsi="Arial" w:cs="Arial"/>
          <w:color w:val="05192D"/>
        </w:rPr>
        <w:t xml:space="preserve"> OR operators, so we can build up our queries and make them even more powerful! For example, we can get the titles of all films released between 1994 and 2000 from the United Kingdom.</w:t>
      </w:r>
    </w:p>
    <w:p w:rsidR="001548FE" w:rsidRDefault="001548FE" w:rsidP="00C41097">
      <w:pPr>
        <w:pStyle w:val="css-rp7i7u"/>
        <w:shd w:val="clear" w:color="auto" w:fill="FFFFFF"/>
        <w:spacing w:before="0" w:beforeAutospacing="0" w:after="0" w:afterAutospacing="0"/>
        <w:rPr>
          <w:rFonts w:ascii="Arial" w:hAnsi="Arial" w:cs="Arial"/>
          <w:color w:val="05192D"/>
        </w:rPr>
      </w:pPr>
    </w:p>
    <w:p w:rsidR="00C41097" w:rsidRDefault="00C41097" w:rsidP="00C41097">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12. Let's practice!</w:t>
      </w:r>
    </w:p>
    <w:p w:rsidR="001548FE" w:rsidRDefault="001548FE" w:rsidP="00C41097">
      <w:pPr>
        <w:pStyle w:val="Balk2"/>
        <w:shd w:val="clear" w:color="auto" w:fill="F7F7FC"/>
        <w:spacing w:before="0" w:beforeAutospacing="0" w:after="0" w:afterAutospacing="0"/>
        <w:rPr>
          <w:rFonts w:ascii="Arial" w:hAnsi="Arial" w:cs="Arial"/>
          <w:color w:val="05192D"/>
          <w:sz w:val="24"/>
          <w:szCs w:val="24"/>
        </w:rPr>
      </w:pPr>
    </w:p>
    <w:p w:rsidR="00C41097" w:rsidRDefault="00C41097" w:rsidP="00C41097">
      <w:pPr>
        <w:pStyle w:val="css-rp7i7u"/>
        <w:shd w:val="clear" w:color="auto" w:fill="F7F7FC"/>
        <w:spacing w:before="0" w:beforeAutospacing="0" w:after="0" w:afterAutospacing="0"/>
        <w:rPr>
          <w:rFonts w:ascii="Arial" w:hAnsi="Arial" w:cs="Arial"/>
          <w:color w:val="05192D"/>
        </w:rPr>
      </w:pPr>
      <w:r>
        <w:rPr>
          <w:rFonts w:ascii="Arial" w:hAnsi="Arial" w:cs="Arial"/>
          <w:color w:val="05192D"/>
        </w:rPr>
        <w:t>Have a go at using BETWEEN, AND, and OR on the films database.</w:t>
      </w:r>
    </w:p>
    <w:p w:rsidR="00C23AB9" w:rsidRDefault="00C23AB9" w:rsidP="00C41097"/>
    <w:p w:rsidR="001548FE" w:rsidRDefault="001548FE" w:rsidP="001548FE">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1548FE" w:rsidRDefault="001548FE" w:rsidP="001548FE">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Using AND</w:t>
      </w:r>
    </w:p>
    <w:p w:rsidR="001548FE" w:rsidRDefault="001548FE" w:rsidP="001548FE">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The following exercises combine </w:t>
      </w:r>
      <w:r>
        <w:rPr>
          <w:rStyle w:val="HTMLKodu"/>
          <w:rFonts w:eastAsiaTheme="majorEastAsia"/>
          <w:color w:val="05192D"/>
          <w:sz w:val="18"/>
          <w:szCs w:val="18"/>
          <w:shd w:val="clear" w:color="auto" w:fill="EFEFF5"/>
        </w:rPr>
        <w:t>AND</w:t>
      </w:r>
      <w:r>
        <w:rPr>
          <w:rFonts w:ascii="Arial" w:hAnsi="Arial" w:cs="Arial"/>
          <w:color w:val="05192D"/>
          <w:sz w:val="21"/>
          <w:szCs w:val="21"/>
        </w:rPr>
        <w:t> </w:t>
      </w:r>
      <w:proofErr w:type="spellStart"/>
      <w:r>
        <w:rPr>
          <w:rFonts w:ascii="Arial" w:hAnsi="Arial" w:cs="Arial"/>
          <w:color w:val="05192D"/>
          <w:sz w:val="21"/>
          <w:szCs w:val="21"/>
        </w:rPr>
        <w:t>and</w:t>
      </w:r>
      <w:proofErr w:type="spellEnd"/>
      <w:r>
        <w:rPr>
          <w:rFonts w:ascii="Arial" w:hAnsi="Arial" w:cs="Arial"/>
          <w:color w:val="05192D"/>
          <w:sz w:val="21"/>
          <w:szCs w:val="21"/>
        </w:rPr>
        <w:t> </w:t>
      </w:r>
      <w:r>
        <w:rPr>
          <w:rStyle w:val="HTMLKodu"/>
          <w:rFonts w:eastAsiaTheme="majorEastAsia"/>
          <w:color w:val="05192D"/>
          <w:sz w:val="18"/>
          <w:szCs w:val="18"/>
          <w:shd w:val="clear" w:color="auto" w:fill="EFEFF5"/>
        </w:rPr>
        <w:t>OR</w:t>
      </w:r>
      <w:r>
        <w:rPr>
          <w:rFonts w:ascii="Arial" w:hAnsi="Arial" w:cs="Arial"/>
          <w:color w:val="05192D"/>
          <w:sz w:val="21"/>
          <w:szCs w:val="21"/>
        </w:rPr>
        <w:t> with the </w:t>
      </w:r>
      <w:r>
        <w:rPr>
          <w:rStyle w:val="HTMLKodu"/>
          <w:rFonts w:eastAsiaTheme="majorEastAsia"/>
          <w:color w:val="05192D"/>
          <w:sz w:val="18"/>
          <w:szCs w:val="18"/>
          <w:shd w:val="clear" w:color="auto" w:fill="EFEFF5"/>
        </w:rPr>
        <w:t>WHERE</w:t>
      </w:r>
      <w:r>
        <w:rPr>
          <w:rFonts w:ascii="Arial" w:hAnsi="Arial" w:cs="Arial"/>
          <w:color w:val="05192D"/>
          <w:sz w:val="21"/>
          <w:szCs w:val="21"/>
        </w:rPr>
        <w:t> clause. Using these operators together strengthens your queries and analyses of data.</w:t>
      </w:r>
    </w:p>
    <w:p w:rsidR="001548FE" w:rsidRDefault="001548FE" w:rsidP="001548FE">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You will apply these new skills now on the </w:t>
      </w:r>
      <w:r>
        <w:rPr>
          <w:rStyle w:val="HTMLKodu"/>
          <w:rFonts w:eastAsiaTheme="majorEastAsia"/>
          <w:color w:val="05192D"/>
          <w:sz w:val="18"/>
          <w:szCs w:val="18"/>
          <w:shd w:val="clear" w:color="auto" w:fill="EFEFF5"/>
        </w:rPr>
        <w:t>films</w:t>
      </w:r>
      <w:r>
        <w:rPr>
          <w:rFonts w:ascii="Arial" w:hAnsi="Arial" w:cs="Arial"/>
          <w:color w:val="05192D"/>
          <w:sz w:val="21"/>
          <w:szCs w:val="21"/>
        </w:rPr>
        <w:t> table.</w:t>
      </w:r>
    </w:p>
    <w:p w:rsidR="001548FE" w:rsidRDefault="001548FE" w:rsidP="001548FE">
      <w:pPr>
        <w:pStyle w:val="Balk2"/>
        <w:shd w:val="clear" w:color="auto" w:fill="E1E1E8"/>
        <w:spacing w:before="0" w:beforeAutospacing="0" w:after="0" w:afterAutospacing="0"/>
        <w:rPr>
          <w:rStyle w:val="Kpr"/>
          <w:color w:val="007BB6"/>
          <w:u w:val="none"/>
        </w:rPr>
      </w:pPr>
      <w:r>
        <w:rPr>
          <w:rFonts w:ascii="Arial" w:hAnsi="Arial" w:cs="Arial"/>
          <w:color w:val="05192D"/>
          <w:spacing w:val="-8"/>
          <w:sz w:val="24"/>
          <w:szCs w:val="24"/>
        </w:rPr>
        <w:t>Instructions</w:t>
      </w:r>
      <w:r>
        <w:rPr>
          <w:rFonts w:ascii="Arial" w:hAnsi="Arial" w:cs="Arial"/>
          <w:color w:val="05192D"/>
          <w:sz w:val="21"/>
          <w:szCs w:val="21"/>
        </w:rPr>
        <w:fldChar w:fldCharType="begin"/>
      </w:r>
      <w:r>
        <w:rPr>
          <w:rFonts w:ascii="Arial" w:hAnsi="Arial" w:cs="Arial"/>
          <w:color w:val="05192D"/>
          <w:sz w:val="21"/>
          <w:szCs w:val="21"/>
        </w:rPr>
        <w:instrText xml:space="preserve"> HYPERLINK "javascript:void(0)" </w:instrText>
      </w:r>
      <w:r>
        <w:rPr>
          <w:rFonts w:ascii="Arial" w:hAnsi="Arial" w:cs="Arial"/>
          <w:color w:val="05192D"/>
          <w:sz w:val="21"/>
          <w:szCs w:val="21"/>
        </w:rPr>
        <w:fldChar w:fldCharType="separate"/>
      </w:r>
    </w:p>
    <w:p w:rsidR="001548FE" w:rsidRDefault="001548FE" w:rsidP="001548FE">
      <w:pPr>
        <w:pBdr>
          <w:bottom w:val="single" w:sz="6" w:space="12" w:color="FFFFFF"/>
        </w:pBdr>
        <w:shd w:val="clear" w:color="auto" w:fill="FFFFFF"/>
        <w:spacing w:line="240" w:lineRule="auto"/>
        <w:rPr>
          <w:rFonts w:ascii="Arial" w:hAnsi="Arial" w:cs="Arial"/>
          <w:color w:val="05192D"/>
          <w:sz w:val="21"/>
          <w:szCs w:val="21"/>
        </w:rPr>
      </w:pPr>
      <w:r>
        <w:rPr>
          <w:rFonts w:ascii="Arial" w:hAnsi="Arial" w:cs="Arial"/>
          <w:color w:val="05192D"/>
          <w:sz w:val="21"/>
          <w:szCs w:val="21"/>
        </w:rPr>
        <w:fldChar w:fldCharType="end"/>
      </w:r>
    </w:p>
    <w:p w:rsidR="001548FE" w:rsidRDefault="001548FE" w:rsidP="001548FE">
      <w:pPr>
        <w:numPr>
          <w:ilvl w:val="1"/>
          <w:numId w:val="4"/>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for all German-language films released before 2000.</w:t>
      </w:r>
    </w:p>
    <w:p w:rsidR="001548FE" w:rsidRDefault="001548FE" w:rsidP="001548FE">
      <w:pPr>
        <w:numPr>
          <w:ilvl w:val="1"/>
          <w:numId w:val="4"/>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Update the query from the previous step to show German-language films released after 2000 rather than before.</w:t>
      </w:r>
    </w:p>
    <w:p w:rsidR="001548FE" w:rsidRDefault="001548FE" w:rsidP="001548FE">
      <w:pPr>
        <w:numPr>
          <w:ilvl w:val="1"/>
          <w:numId w:val="4"/>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lastRenderedPageBreak/>
        <w:t>Select all details for German-language films released after 2000 but before 2010 using </w:t>
      </w:r>
      <w:r>
        <w:rPr>
          <w:rStyle w:val="Gl"/>
          <w:rFonts w:ascii="Arial" w:hAnsi="Arial" w:cs="Arial"/>
          <w:color w:val="05192D"/>
          <w:sz w:val="21"/>
          <w:szCs w:val="21"/>
        </w:rPr>
        <w:t>only</w:t>
      </w:r>
      <w:r>
        <w:rPr>
          <w:rFonts w:ascii="Arial" w:hAnsi="Arial" w:cs="Arial"/>
          <w:color w:val="05192D"/>
          <w:sz w:val="21"/>
          <w:szCs w:val="21"/>
        </w:rPr>
        <w:t> </w:t>
      </w:r>
      <w:r>
        <w:rPr>
          <w:rStyle w:val="HTMLKodu"/>
          <w:rFonts w:eastAsiaTheme="majorEastAsia"/>
          <w:color w:val="05192D"/>
          <w:sz w:val="18"/>
          <w:szCs w:val="18"/>
          <w:shd w:val="clear" w:color="auto" w:fill="EFEFF5"/>
        </w:rPr>
        <w:t>WHERE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AND</w:t>
      </w:r>
      <w:proofErr w:type="spellEnd"/>
      <w:r>
        <w:rPr>
          <w:rFonts w:ascii="Arial" w:hAnsi="Arial" w:cs="Arial"/>
          <w:color w:val="05192D"/>
          <w:sz w:val="21"/>
          <w:szCs w:val="21"/>
        </w:rPr>
        <w:t>.</w:t>
      </w:r>
    </w:p>
    <w:p w:rsidR="001548FE" w:rsidRDefault="001548FE" w:rsidP="00C41097"/>
    <w:p w:rsidR="001548FE" w:rsidRDefault="001548FE" w:rsidP="00C41097">
      <w:r w:rsidRPr="001548FE">
        <w:drawing>
          <wp:inline distT="0" distB="0" distL="0" distR="0" wp14:anchorId="668FE917" wp14:editId="1BEFBA6E">
            <wp:extent cx="5972810" cy="728980"/>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728980"/>
                    </a:xfrm>
                    <a:prstGeom prst="rect">
                      <a:avLst/>
                    </a:prstGeom>
                  </pic:spPr>
                </pic:pic>
              </a:graphicData>
            </a:graphic>
          </wp:inline>
        </w:drawing>
      </w:r>
    </w:p>
    <w:p w:rsidR="001548FE" w:rsidRDefault="001548FE" w:rsidP="00C41097"/>
    <w:p w:rsidR="001548FE" w:rsidRDefault="00830153" w:rsidP="00C41097">
      <w:r w:rsidRPr="00830153">
        <w:drawing>
          <wp:inline distT="0" distB="0" distL="0" distR="0" wp14:anchorId="42A95E7F" wp14:editId="04BDDAE5">
            <wp:extent cx="5972810" cy="970280"/>
            <wp:effectExtent l="0" t="0" r="8890" b="127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970280"/>
                    </a:xfrm>
                    <a:prstGeom prst="rect">
                      <a:avLst/>
                    </a:prstGeom>
                  </pic:spPr>
                </pic:pic>
              </a:graphicData>
            </a:graphic>
          </wp:inline>
        </w:drawing>
      </w:r>
    </w:p>
    <w:p w:rsidR="00830153" w:rsidRPr="000C7155" w:rsidRDefault="00985B6E" w:rsidP="00C41097">
      <w:r w:rsidRPr="000C7155">
        <w:drawing>
          <wp:inline distT="0" distB="0" distL="0" distR="0" wp14:anchorId="5DFC2614" wp14:editId="2CC3EAA6">
            <wp:extent cx="5972810" cy="1114425"/>
            <wp:effectExtent l="0" t="0" r="889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114425"/>
                    </a:xfrm>
                    <a:prstGeom prst="rect">
                      <a:avLst/>
                    </a:prstGeom>
                  </pic:spPr>
                </pic:pic>
              </a:graphicData>
            </a:graphic>
          </wp:inline>
        </w:drawing>
      </w:r>
    </w:p>
    <w:p w:rsidR="000C7155" w:rsidRPr="000C7155" w:rsidRDefault="000C7155" w:rsidP="00C41097">
      <w:r w:rsidRPr="000C7155">
        <w:rPr>
          <w:rFonts w:ascii="Arial" w:hAnsi="Arial" w:cs="Arial"/>
          <w:sz w:val="21"/>
          <w:szCs w:val="21"/>
        </w:rPr>
        <w:t>Great work! Combining conditions with </w:t>
      </w:r>
      <w:r w:rsidRPr="000C7155">
        <w:rPr>
          <w:rStyle w:val="HTMLKodu"/>
          <w:rFonts w:eastAsiaTheme="minorHAnsi"/>
          <w:shd w:val="clear" w:color="auto" w:fill="E8E8EE"/>
        </w:rPr>
        <w:t>AND</w:t>
      </w:r>
      <w:r w:rsidRPr="000C7155">
        <w:rPr>
          <w:rFonts w:ascii="Arial" w:hAnsi="Arial" w:cs="Arial"/>
          <w:sz w:val="21"/>
          <w:szCs w:val="21"/>
        </w:rPr>
        <w:t> will prove to be very useful when we want our query to return a specific subset of records.</w:t>
      </w:r>
    </w:p>
    <w:p w:rsidR="00830153" w:rsidRDefault="00830153" w:rsidP="00C41097"/>
    <w:p w:rsidR="000C7155" w:rsidRDefault="000C7155" w:rsidP="000C7155">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0C7155" w:rsidRDefault="000C7155" w:rsidP="000C7155">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Using OR</w:t>
      </w:r>
    </w:p>
    <w:p w:rsidR="000C7155" w:rsidRDefault="000C7155" w:rsidP="000C7155">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This time you'll write a query to get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of films released in 1990 or 1999, which were in English or Spanish and took in more than $2,000,000 </w:t>
      </w:r>
      <w:r>
        <w:rPr>
          <w:rStyle w:val="HTMLKodu"/>
          <w:rFonts w:eastAsiaTheme="majorEastAsia"/>
          <w:color w:val="05192D"/>
          <w:sz w:val="18"/>
          <w:szCs w:val="18"/>
          <w:shd w:val="clear" w:color="auto" w:fill="EFEFF5"/>
        </w:rPr>
        <w:t>gross</w:t>
      </w:r>
      <w:r>
        <w:rPr>
          <w:rFonts w:ascii="Arial" w:hAnsi="Arial" w:cs="Arial"/>
          <w:color w:val="05192D"/>
          <w:sz w:val="21"/>
          <w:szCs w:val="21"/>
        </w:rPr>
        <w:t>.</w:t>
      </w:r>
    </w:p>
    <w:p w:rsidR="000C7155" w:rsidRDefault="000C7155" w:rsidP="000C7155">
      <w:pPr>
        <w:pStyle w:val="NormalWeb"/>
        <w:shd w:val="clear" w:color="auto" w:fill="FFFFFF"/>
        <w:rPr>
          <w:rFonts w:ascii="Arial" w:hAnsi="Arial" w:cs="Arial"/>
          <w:color w:val="05192D"/>
          <w:sz w:val="21"/>
          <w:szCs w:val="21"/>
        </w:rPr>
      </w:pPr>
      <w:r>
        <w:rPr>
          <w:rFonts w:ascii="Arial" w:hAnsi="Arial" w:cs="Arial"/>
          <w:color w:val="05192D"/>
          <w:sz w:val="21"/>
          <w:szCs w:val="21"/>
        </w:rPr>
        <w:t>It looks like a lot, but you can build the query up one step at a time to get comfortable with the underlying concept in each step. Let's go!</w:t>
      </w:r>
    </w:p>
    <w:p w:rsidR="000C7155" w:rsidRDefault="000C7155" w:rsidP="000C7155">
      <w:pPr>
        <w:pStyle w:val="Balk2"/>
        <w:shd w:val="clear" w:color="auto" w:fill="E1E1E8"/>
        <w:spacing w:before="0" w:beforeAutospacing="0" w:after="0" w:afterAutospacing="0"/>
        <w:rPr>
          <w:rFonts w:ascii="Arial" w:hAnsi="Arial" w:cs="Arial"/>
          <w:color w:val="05192D"/>
          <w:sz w:val="21"/>
          <w:szCs w:val="21"/>
        </w:rPr>
      </w:pPr>
      <w:r>
        <w:rPr>
          <w:rFonts w:ascii="Arial" w:hAnsi="Arial" w:cs="Arial"/>
          <w:color w:val="05192D"/>
          <w:spacing w:val="-8"/>
          <w:sz w:val="24"/>
          <w:szCs w:val="24"/>
        </w:rPr>
        <w:t xml:space="preserve">Instructions </w:t>
      </w:r>
    </w:p>
    <w:p w:rsidR="000C7155" w:rsidRDefault="000C7155" w:rsidP="000C7155">
      <w:pPr>
        <w:numPr>
          <w:ilvl w:val="0"/>
          <w:numId w:val="5"/>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for films released in 1990 or 1999 using only </w:t>
      </w:r>
      <w:r>
        <w:rPr>
          <w:rStyle w:val="HTMLKodu"/>
          <w:rFonts w:eastAsiaTheme="majorEastAsia"/>
          <w:color w:val="05192D"/>
          <w:sz w:val="18"/>
          <w:szCs w:val="18"/>
          <w:shd w:val="clear" w:color="auto" w:fill="EFEFF5"/>
        </w:rPr>
        <w:t>WHERE</w:t>
      </w:r>
      <w:r>
        <w:rPr>
          <w:rFonts w:ascii="Arial" w:hAnsi="Arial" w:cs="Arial"/>
          <w:color w:val="05192D"/>
          <w:sz w:val="21"/>
          <w:szCs w:val="21"/>
        </w:rPr>
        <w:t> and </w:t>
      </w:r>
      <w:r>
        <w:rPr>
          <w:rStyle w:val="HTMLKodu"/>
          <w:rFonts w:eastAsiaTheme="majorEastAsia"/>
          <w:color w:val="05192D"/>
          <w:sz w:val="18"/>
          <w:szCs w:val="18"/>
          <w:shd w:val="clear" w:color="auto" w:fill="EFEFF5"/>
        </w:rPr>
        <w:t>OR</w:t>
      </w:r>
      <w:r>
        <w:rPr>
          <w:rFonts w:ascii="Arial" w:hAnsi="Arial" w:cs="Arial"/>
          <w:color w:val="05192D"/>
          <w:sz w:val="21"/>
          <w:szCs w:val="21"/>
        </w:rPr>
        <w:t>.</w:t>
      </w:r>
    </w:p>
    <w:p w:rsidR="000C7155" w:rsidRDefault="000C7155" w:rsidP="00C41097">
      <w:r w:rsidRPr="000C7155">
        <w:drawing>
          <wp:inline distT="0" distB="0" distL="0" distR="0" wp14:anchorId="7A84850A" wp14:editId="31454B76">
            <wp:extent cx="5715798" cy="981212"/>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981212"/>
                    </a:xfrm>
                    <a:prstGeom prst="rect">
                      <a:avLst/>
                    </a:prstGeom>
                  </pic:spPr>
                </pic:pic>
              </a:graphicData>
            </a:graphic>
          </wp:inline>
        </w:drawing>
      </w:r>
    </w:p>
    <w:p w:rsidR="000C7155" w:rsidRPr="000C7155" w:rsidRDefault="000C7155" w:rsidP="000C7155">
      <w:pPr>
        <w:numPr>
          <w:ilvl w:val="0"/>
          <w:numId w:val="6"/>
        </w:numPr>
        <w:shd w:val="clear" w:color="auto" w:fill="FFFFFF"/>
        <w:spacing w:before="100" w:beforeAutospacing="1" w:after="120" w:line="240" w:lineRule="auto"/>
        <w:rPr>
          <w:rFonts w:ascii="Arial" w:eastAsia="Times New Roman" w:hAnsi="Arial" w:cs="Arial"/>
          <w:color w:val="05192D"/>
          <w:sz w:val="21"/>
          <w:szCs w:val="21"/>
        </w:rPr>
      </w:pPr>
      <w:r w:rsidRPr="000C7155">
        <w:rPr>
          <w:rFonts w:ascii="Arial" w:eastAsia="Times New Roman" w:hAnsi="Arial" w:cs="Arial"/>
          <w:color w:val="05192D"/>
          <w:sz w:val="21"/>
          <w:szCs w:val="21"/>
        </w:rPr>
        <w:lastRenderedPageBreak/>
        <w:t>Filter the records to only include English or Spanish-language films.</w:t>
      </w:r>
    </w:p>
    <w:p w:rsidR="000C7155" w:rsidRDefault="000C7155" w:rsidP="00C41097">
      <w:r w:rsidRPr="000C7155">
        <w:drawing>
          <wp:inline distT="0" distB="0" distL="0" distR="0" wp14:anchorId="521D0219" wp14:editId="593F6550">
            <wp:extent cx="5858693" cy="1295581"/>
            <wp:effectExtent l="0" t="0" r="889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8693" cy="1295581"/>
                    </a:xfrm>
                    <a:prstGeom prst="rect">
                      <a:avLst/>
                    </a:prstGeom>
                  </pic:spPr>
                </pic:pic>
              </a:graphicData>
            </a:graphic>
          </wp:inline>
        </w:drawing>
      </w:r>
    </w:p>
    <w:p w:rsidR="000C7155" w:rsidRPr="000C7155" w:rsidRDefault="000C7155" w:rsidP="000C7155">
      <w:pPr>
        <w:numPr>
          <w:ilvl w:val="0"/>
          <w:numId w:val="7"/>
        </w:numPr>
        <w:shd w:val="clear" w:color="auto" w:fill="FFFFFF"/>
        <w:spacing w:beforeAutospacing="1" w:after="0" w:line="240" w:lineRule="auto"/>
        <w:rPr>
          <w:rFonts w:ascii="Arial" w:eastAsia="Times New Roman" w:hAnsi="Arial" w:cs="Arial"/>
          <w:color w:val="05192D"/>
          <w:sz w:val="21"/>
          <w:szCs w:val="21"/>
        </w:rPr>
      </w:pPr>
      <w:r w:rsidRPr="000C7155">
        <w:rPr>
          <w:rFonts w:ascii="Arial" w:eastAsia="Times New Roman" w:hAnsi="Arial" w:cs="Arial"/>
          <w:color w:val="05192D"/>
          <w:sz w:val="21"/>
          <w:szCs w:val="21"/>
        </w:rPr>
        <w:t>Finally, restrict the query to only return films worth more than $2,000,000 </w:t>
      </w:r>
      <w:r w:rsidRPr="000C7155">
        <w:rPr>
          <w:rFonts w:ascii="Courier New" w:eastAsia="Times New Roman" w:hAnsi="Courier New" w:cs="Courier New"/>
          <w:color w:val="05192D"/>
          <w:sz w:val="18"/>
          <w:szCs w:val="18"/>
          <w:shd w:val="clear" w:color="auto" w:fill="EFEFF5"/>
        </w:rPr>
        <w:t>gross</w:t>
      </w:r>
      <w:r w:rsidRPr="000C7155">
        <w:rPr>
          <w:rFonts w:ascii="Arial" w:eastAsia="Times New Roman" w:hAnsi="Arial" w:cs="Arial"/>
          <w:color w:val="05192D"/>
          <w:sz w:val="21"/>
          <w:szCs w:val="21"/>
        </w:rPr>
        <w:t>.</w:t>
      </w:r>
    </w:p>
    <w:p w:rsidR="000C7155" w:rsidRDefault="000C7155" w:rsidP="00C41097">
      <w:r w:rsidRPr="000C7155">
        <w:drawing>
          <wp:inline distT="0" distB="0" distL="0" distR="0" wp14:anchorId="012AA210" wp14:editId="6E3DBC7C">
            <wp:extent cx="5544324" cy="1486107"/>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324" cy="1486107"/>
                    </a:xfrm>
                    <a:prstGeom prst="rect">
                      <a:avLst/>
                    </a:prstGeom>
                  </pic:spPr>
                </pic:pic>
              </a:graphicData>
            </a:graphic>
          </wp:inline>
        </w:drawing>
      </w:r>
    </w:p>
    <w:p w:rsidR="000C7155" w:rsidRDefault="0084561D" w:rsidP="00C41097">
      <w:pPr>
        <w:rPr>
          <w:rFonts w:ascii="Arial" w:hAnsi="Arial" w:cs="Arial"/>
          <w:sz w:val="21"/>
          <w:szCs w:val="21"/>
        </w:rPr>
      </w:pPr>
      <w:r w:rsidRPr="0084561D">
        <w:rPr>
          <w:rFonts w:ascii="Arial" w:hAnsi="Arial" w:cs="Arial"/>
          <w:sz w:val="21"/>
          <w:szCs w:val="21"/>
        </w:rPr>
        <w:t>Amazing work! Some of these queries were pretty complex. Any Die Hard fans out there?</w:t>
      </w:r>
    </w:p>
    <w:p w:rsidR="006A0249" w:rsidRDefault="006A0249" w:rsidP="00C41097">
      <w:pPr>
        <w:rPr>
          <w:rFonts w:ascii="Arial" w:hAnsi="Arial" w:cs="Arial"/>
          <w:sz w:val="21"/>
          <w:szCs w:val="21"/>
        </w:rPr>
      </w:pPr>
    </w:p>
    <w:p w:rsidR="006A0249" w:rsidRDefault="006A0249" w:rsidP="006A024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6A0249" w:rsidRDefault="006A0249" w:rsidP="006A0249">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Using BETWEEN</w:t>
      </w:r>
    </w:p>
    <w:p w:rsidR="006A0249" w:rsidRDefault="006A0249" w:rsidP="006A0249">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Let's use </w:t>
      </w:r>
      <w:r>
        <w:rPr>
          <w:rStyle w:val="HTMLKodu"/>
          <w:rFonts w:eastAsiaTheme="majorEastAsia"/>
          <w:color w:val="05192D"/>
          <w:sz w:val="18"/>
          <w:szCs w:val="18"/>
          <w:shd w:val="clear" w:color="auto" w:fill="EFEFF5"/>
        </w:rPr>
        <w:t>BETWEEN</w:t>
      </w:r>
      <w:r>
        <w:rPr>
          <w:rFonts w:ascii="Arial" w:hAnsi="Arial" w:cs="Arial"/>
          <w:color w:val="05192D"/>
          <w:sz w:val="21"/>
          <w:szCs w:val="21"/>
        </w:rPr>
        <w:t> with </w:t>
      </w:r>
      <w:r>
        <w:rPr>
          <w:rStyle w:val="HTMLKodu"/>
          <w:rFonts w:eastAsiaTheme="majorEastAsia"/>
          <w:color w:val="05192D"/>
          <w:sz w:val="18"/>
          <w:szCs w:val="18"/>
          <w:shd w:val="clear" w:color="auto" w:fill="EFEFF5"/>
        </w:rPr>
        <w:t>AND</w:t>
      </w:r>
      <w:r>
        <w:rPr>
          <w:rFonts w:ascii="Arial" w:hAnsi="Arial" w:cs="Arial"/>
          <w:color w:val="05192D"/>
          <w:sz w:val="21"/>
          <w:szCs w:val="21"/>
        </w:rPr>
        <w:t> on the films database to get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of all Spanish-language films released between 1990 and 2000 (inclusive) with budgets over $100 million.</w:t>
      </w:r>
    </w:p>
    <w:p w:rsidR="006A0249" w:rsidRDefault="006A0249" w:rsidP="006A0249">
      <w:pPr>
        <w:pStyle w:val="NormalWeb"/>
        <w:shd w:val="clear" w:color="auto" w:fill="FFFFFF"/>
        <w:rPr>
          <w:rFonts w:ascii="Arial" w:hAnsi="Arial" w:cs="Arial"/>
          <w:color w:val="05192D"/>
          <w:sz w:val="21"/>
          <w:szCs w:val="21"/>
        </w:rPr>
      </w:pPr>
      <w:r>
        <w:rPr>
          <w:rFonts w:ascii="Arial" w:hAnsi="Arial" w:cs="Arial"/>
          <w:color w:val="05192D"/>
          <w:sz w:val="21"/>
          <w:szCs w:val="21"/>
        </w:rPr>
        <w:t>We have broken the problem into smaller steps so that you can build the query as you go along!</w:t>
      </w:r>
    </w:p>
    <w:p w:rsidR="006A0249" w:rsidRPr="006A0249" w:rsidRDefault="006A0249" w:rsidP="006A024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 xml:space="preserve">Instructions </w:t>
      </w:r>
    </w:p>
    <w:p w:rsidR="006A0249" w:rsidRDefault="006A0249" w:rsidP="006A0249">
      <w:pPr>
        <w:numPr>
          <w:ilvl w:val="0"/>
          <w:numId w:val="8"/>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of all films released between 1990 and 2000 (inclusive) using </w:t>
      </w:r>
      <w:r>
        <w:rPr>
          <w:rStyle w:val="HTMLKodu"/>
          <w:rFonts w:eastAsiaTheme="majorEastAsia"/>
          <w:color w:val="05192D"/>
          <w:sz w:val="18"/>
          <w:szCs w:val="18"/>
          <w:shd w:val="clear" w:color="auto" w:fill="EFEFF5"/>
        </w:rPr>
        <w:t>BETWEEN</w:t>
      </w:r>
      <w:r>
        <w:rPr>
          <w:rFonts w:ascii="Arial" w:hAnsi="Arial" w:cs="Arial"/>
          <w:color w:val="05192D"/>
          <w:sz w:val="21"/>
          <w:szCs w:val="21"/>
        </w:rPr>
        <w:t>.</w:t>
      </w:r>
    </w:p>
    <w:p w:rsidR="006A0249" w:rsidRDefault="006A0249" w:rsidP="00C41097"/>
    <w:p w:rsidR="006A0249" w:rsidRDefault="006A0249" w:rsidP="00C41097">
      <w:r w:rsidRPr="006A0249">
        <w:drawing>
          <wp:inline distT="0" distB="0" distL="0" distR="0" wp14:anchorId="67D89845" wp14:editId="0BC345D0">
            <wp:extent cx="5972810" cy="960120"/>
            <wp:effectExtent l="0" t="0" r="889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960120"/>
                    </a:xfrm>
                    <a:prstGeom prst="rect">
                      <a:avLst/>
                    </a:prstGeom>
                  </pic:spPr>
                </pic:pic>
              </a:graphicData>
            </a:graphic>
          </wp:inline>
        </w:drawing>
      </w:r>
    </w:p>
    <w:p w:rsidR="006A0249" w:rsidRPr="006A0249" w:rsidRDefault="006A0249" w:rsidP="006A0249">
      <w:pPr>
        <w:numPr>
          <w:ilvl w:val="0"/>
          <w:numId w:val="9"/>
        </w:numPr>
        <w:shd w:val="clear" w:color="auto" w:fill="FFFFFF"/>
        <w:spacing w:beforeAutospacing="1" w:after="0" w:line="240" w:lineRule="auto"/>
        <w:rPr>
          <w:rFonts w:ascii="Arial" w:eastAsia="Times New Roman" w:hAnsi="Arial" w:cs="Arial"/>
          <w:color w:val="05192D"/>
          <w:sz w:val="21"/>
          <w:szCs w:val="21"/>
        </w:rPr>
      </w:pPr>
      <w:r w:rsidRPr="006A0249">
        <w:rPr>
          <w:rFonts w:ascii="Arial" w:eastAsia="Times New Roman" w:hAnsi="Arial" w:cs="Arial"/>
          <w:color w:val="05192D"/>
          <w:sz w:val="21"/>
          <w:szCs w:val="21"/>
        </w:rPr>
        <w:t>Build on your previous query to select only films with a </w:t>
      </w:r>
      <w:r w:rsidRPr="006A0249">
        <w:rPr>
          <w:rFonts w:ascii="Courier New" w:eastAsia="Times New Roman" w:hAnsi="Courier New" w:cs="Courier New"/>
          <w:color w:val="05192D"/>
          <w:sz w:val="18"/>
          <w:szCs w:val="18"/>
          <w:shd w:val="clear" w:color="auto" w:fill="EFEFF5"/>
        </w:rPr>
        <w:t>budget</w:t>
      </w:r>
      <w:r w:rsidRPr="006A0249">
        <w:rPr>
          <w:rFonts w:ascii="Arial" w:eastAsia="Times New Roman" w:hAnsi="Arial" w:cs="Arial"/>
          <w:color w:val="05192D"/>
          <w:sz w:val="21"/>
          <w:szCs w:val="21"/>
        </w:rPr>
        <w:t> over $100 million.</w:t>
      </w:r>
    </w:p>
    <w:p w:rsidR="006A0249" w:rsidRDefault="006A0249" w:rsidP="00C41097"/>
    <w:p w:rsidR="006A0249" w:rsidRDefault="006A0249" w:rsidP="00C41097">
      <w:r w:rsidRPr="006A0249">
        <w:lastRenderedPageBreak/>
        <w:drawing>
          <wp:inline distT="0" distB="0" distL="0" distR="0" wp14:anchorId="61EA1EED" wp14:editId="3315F609">
            <wp:extent cx="5953956" cy="1114581"/>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956" cy="1114581"/>
                    </a:xfrm>
                    <a:prstGeom prst="rect">
                      <a:avLst/>
                    </a:prstGeom>
                  </pic:spPr>
                </pic:pic>
              </a:graphicData>
            </a:graphic>
          </wp:inline>
        </w:drawing>
      </w:r>
    </w:p>
    <w:p w:rsidR="006A0249" w:rsidRPr="006A0249" w:rsidRDefault="006A0249" w:rsidP="006A0249">
      <w:pPr>
        <w:numPr>
          <w:ilvl w:val="0"/>
          <w:numId w:val="10"/>
        </w:numPr>
        <w:shd w:val="clear" w:color="auto" w:fill="FFFFFF"/>
        <w:spacing w:before="100" w:beforeAutospacing="1" w:after="120" w:line="240" w:lineRule="auto"/>
        <w:rPr>
          <w:rFonts w:ascii="Arial" w:eastAsia="Times New Roman" w:hAnsi="Arial" w:cs="Arial"/>
          <w:color w:val="05192D"/>
          <w:sz w:val="21"/>
          <w:szCs w:val="21"/>
        </w:rPr>
      </w:pPr>
      <w:r w:rsidRPr="006A0249">
        <w:rPr>
          <w:rFonts w:ascii="Arial" w:eastAsia="Times New Roman" w:hAnsi="Arial" w:cs="Arial"/>
          <w:color w:val="05192D"/>
          <w:sz w:val="21"/>
          <w:szCs w:val="21"/>
        </w:rPr>
        <w:t>Now, restrict the query to only return Spanish-language films.</w:t>
      </w:r>
    </w:p>
    <w:p w:rsidR="006A0249" w:rsidRDefault="006A0249" w:rsidP="00C41097">
      <w:r w:rsidRPr="006A0249">
        <w:drawing>
          <wp:inline distT="0" distB="0" distL="0" distR="0" wp14:anchorId="3C0F5A66" wp14:editId="04455729">
            <wp:extent cx="5077534" cy="1448002"/>
            <wp:effectExtent l="0" t="0" r="889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7534" cy="1448002"/>
                    </a:xfrm>
                    <a:prstGeom prst="rect">
                      <a:avLst/>
                    </a:prstGeom>
                  </pic:spPr>
                </pic:pic>
              </a:graphicData>
            </a:graphic>
          </wp:inline>
        </w:drawing>
      </w:r>
    </w:p>
    <w:p w:rsidR="006A0249" w:rsidRPr="006A0249" w:rsidRDefault="006A0249" w:rsidP="006A0249">
      <w:pPr>
        <w:numPr>
          <w:ilvl w:val="0"/>
          <w:numId w:val="11"/>
        </w:numPr>
        <w:shd w:val="clear" w:color="auto" w:fill="FFFFFF"/>
        <w:spacing w:before="100" w:beforeAutospacing="1" w:after="120" w:line="240" w:lineRule="auto"/>
        <w:rPr>
          <w:rFonts w:ascii="Arial" w:eastAsia="Times New Roman" w:hAnsi="Arial" w:cs="Arial"/>
          <w:color w:val="05192D"/>
          <w:sz w:val="21"/>
          <w:szCs w:val="21"/>
        </w:rPr>
      </w:pPr>
      <w:r w:rsidRPr="006A0249">
        <w:rPr>
          <w:rFonts w:ascii="Arial" w:eastAsia="Times New Roman" w:hAnsi="Arial" w:cs="Arial"/>
          <w:color w:val="05192D"/>
          <w:sz w:val="21"/>
          <w:szCs w:val="21"/>
        </w:rPr>
        <w:t>Finally, amend the query to include all Spanish-language </w:t>
      </w:r>
      <w:r w:rsidRPr="006A0249">
        <w:rPr>
          <w:rFonts w:ascii="Arial" w:eastAsia="Times New Roman" w:hAnsi="Arial" w:cs="Arial"/>
          <w:i/>
          <w:iCs/>
          <w:color w:val="05192D"/>
          <w:sz w:val="21"/>
          <w:szCs w:val="21"/>
        </w:rPr>
        <w:t>or</w:t>
      </w:r>
      <w:r w:rsidRPr="006A0249">
        <w:rPr>
          <w:rFonts w:ascii="Arial" w:eastAsia="Times New Roman" w:hAnsi="Arial" w:cs="Arial"/>
          <w:color w:val="05192D"/>
          <w:sz w:val="21"/>
          <w:szCs w:val="21"/>
        </w:rPr>
        <w:t> French-language films with the same criteria.</w:t>
      </w:r>
    </w:p>
    <w:p w:rsidR="006A0249" w:rsidRDefault="006A0249" w:rsidP="00C41097">
      <w:r w:rsidRPr="006A0249">
        <w:drawing>
          <wp:inline distT="0" distB="0" distL="0" distR="0" wp14:anchorId="4A460BE1" wp14:editId="166BE8FA">
            <wp:extent cx="5830114" cy="1305107"/>
            <wp:effectExtent l="0" t="0" r="0"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0114" cy="1305107"/>
                    </a:xfrm>
                    <a:prstGeom prst="rect">
                      <a:avLst/>
                    </a:prstGeom>
                  </pic:spPr>
                </pic:pic>
              </a:graphicData>
            </a:graphic>
          </wp:inline>
        </w:drawing>
      </w:r>
    </w:p>
    <w:p w:rsidR="006A0249" w:rsidRPr="006A0249" w:rsidRDefault="006A0249" w:rsidP="00C41097">
      <w:bookmarkStart w:id="0" w:name="_GoBack"/>
      <w:r w:rsidRPr="006A0249">
        <w:rPr>
          <w:rFonts w:ascii="Arial" w:hAnsi="Arial" w:cs="Arial"/>
          <w:sz w:val="21"/>
          <w:szCs w:val="21"/>
        </w:rPr>
        <w:t>Superb! Using </w:t>
      </w:r>
      <w:r w:rsidRPr="006A0249">
        <w:rPr>
          <w:rStyle w:val="HTMLKodu"/>
          <w:rFonts w:eastAsiaTheme="minorHAnsi"/>
          <w:shd w:val="clear" w:color="auto" w:fill="E8E8EE"/>
        </w:rPr>
        <w:t>WHERE</w:t>
      </w:r>
      <w:r w:rsidRPr="006A0249">
        <w:rPr>
          <w:rFonts w:ascii="Arial" w:hAnsi="Arial" w:cs="Arial"/>
          <w:sz w:val="21"/>
          <w:szCs w:val="21"/>
        </w:rPr>
        <w:t> with a combination of </w:t>
      </w:r>
      <w:r w:rsidRPr="006A0249">
        <w:rPr>
          <w:rStyle w:val="HTMLKodu"/>
          <w:rFonts w:eastAsiaTheme="minorHAnsi"/>
          <w:shd w:val="clear" w:color="auto" w:fill="E8E8EE"/>
        </w:rPr>
        <w:t>AND</w:t>
      </w:r>
      <w:r w:rsidRPr="006A0249">
        <w:rPr>
          <w:rFonts w:ascii="Arial" w:hAnsi="Arial" w:cs="Arial"/>
          <w:sz w:val="21"/>
          <w:szCs w:val="21"/>
        </w:rPr>
        <w:t>, </w:t>
      </w:r>
      <w:r w:rsidRPr="006A0249">
        <w:rPr>
          <w:rStyle w:val="HTMLKodu"/>
          <w:rFonts w:eastAsiaTheme="minorHAnsi"/>
          <w:shd w:val="clear" w:color="auto" w:fill="E8E8EE"/>
        </w:rPr>
        <w:t>OR</w:t>
      </w:r>
      <w:r w:rsidRPr="006A0249">
        <w:rPr>
          <w:rFonts w:ascii="Arial" w:hAnsi="Arial" w:cs="Arial"/>
          <w:sz w:val="21"/>
          <w:szCs w:val="21"/>
        </w:rPr>
        <w:t>, and </w:t>
      </w:r>
      <w:r w:rsidRPr="006A0249">
        <w:rPr>
          <w:rStyle w:val="HTMLKodu"/>
          <w:rFonts w:eastAsiaTheme="minorHAnsi"/>
          <w:shd w:val="clear" w:color="auto" w:fill="E8E8EE"/>
        </w:rPr>
        <w:t>BETWEEN</w:t>
      </w:r>
      <w:r w:rsidRPr="006A0249">
        <w:rPr>
          <w:rFonts w:ascii="Arial" w:hAnsi="Arial" w:cs="Arial"/>
          <w:sz w:val="21"/>
          <w:szCs w:val="21"/>
        </w:rPr>
        <w:t> is an efficient way to query a desired range of values.</w:t>
      </w:r>
      <w:bookmarkEnd w:id="0"/>
    </w:p>
    <w:sectPr w:rsidR="006A0249" w:rsidRPr="006A02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C7155"/>
    <w:rsid w:val="000F269C"/>
    <w:rsid w:val="001548FE"/>
    <w:rsid w:val="0050508C"/>
    <w:rsid w:val="006A0249"/>
    <w:rsid w:val="00830153"/>
    <w:rsid w:val="0084561D"/>
    <w:rsid w:val="00985B6E"/>
    <w:rsid w:val="009B57A5"/>
    <w:rsid w:val="00C23AB9"/>
    <w:rsid w:val="00C41097"/>
    <w:rsid w:val="00CB482E"/>
    <w:rsid w:val="00D53358"/>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773</Words>
  <Characters>4411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2024-02-12T09:03:00Z</dcterms:created>
  <dcterms:modified xsi:type="dcterms:W3CDTF">2024-04-18T12:54:00Z</dcterms:modified>
</cp:coreProperties>
</file>