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AA" w:rsidRPr="00A302AA" w:rsidRDefault="00A302AA" w:rsidP="00A302AA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302A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A302AA" w:rsidRPr="00A302AA" w:rsidRDefault="00A302AA" w:rsidP="00A302A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Polar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coordinates</w:t>
      </w:r>
      <w:proofErr w:type="spellEnd"/>
    </w:p>
    <w:p w:rsidR="00A302AA" w:rsidRPr="00A302AA" w:rsidRDefault="00A302AA" w:rsidP="00A302A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far, but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conspicuously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absent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02AA" w:rsidRPr="00A302AA" w:rsidRDefault="00A302AA" w:rsidP="00A302A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Pie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</w:p>
    <w:p w:rsidR="00A302AA" w:rsidRPr="00A302AA" w:rsidRDefault="00A302AA" w:rsidP="00A302A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wildly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popular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we've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avoiding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reason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02AA" w:rsidRPr="00A302AA" w:rsidRDefault="00A302AA" w:rsidP="00A302A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ESPN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famous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athletes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sport</w:t>
      </w:r>
      <w:proofErr w:type="spellEnd"/>
    </w:p>
    <w:p w:rsidR="00A302AA" w:rsidRPr="00A302AA" w:rsidRDefault="00A302AA" w:rsidP="00A302A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famous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athletes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sport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02AA" w:rsidRPr="00A302AA" w:rsidRDefault="00A302AA" w:rsidP="00A302A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Bar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+ polar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coords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=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pie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</w:p>
    <w:p w:rsidR="00A302AA" w:rsidRPr="00A302AA" w:rsidRDefault="00A302AA" w:rsidP="00A302A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coordinate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Cartesian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coordinates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axes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polar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coordinates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bar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lengths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angles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Unfortunately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harder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really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hard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"How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cricketers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?". Data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research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suggests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almost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always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02AA" w:rsidRPr="00A302AA" w:rsidRDefault="00A302AA" w:rsidP="00A302A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When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should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polar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coordinates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A302AA" w:rsidRPr="00A302AA" w:rsidRDefault="00A302AA" w:rsidP="00A302A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polar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coordinates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almost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never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idea.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exception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though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fairly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niche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natural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circularity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time of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direction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polar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coordinates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acceptable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302AA" w:rsidRPr="00A302AA" w:rsidRDefault="00A302AA" w:rsidP="00A302A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animal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activity</w:t>
      </w:r>
      <w:proofErr w:type="spellEnd"/>
    </w:p>
    <w:p w:rsidR="00A302AA" w:rsidRPr="00A302AA" w:rsidRDefault="00A302AA" w:rsidP="00A302A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animal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activity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Panama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camera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trap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pair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problem: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activity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nocturnal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paca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appears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split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doesn't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recognize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midnight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midnight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02AA" w:rsidRPr="00A302AA" w:rsidRDefault="00A302AA" w:rsidP="00A302A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Histogram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+ polar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coords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=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rose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plot</w:t>
      </w:r>
      <w:proofErr w:type="spellEnd"/>
    </w:p>
    <w:p w:rsidR="00A302AA" w:rsidRPr="00A302AA" w:rsidRDefault="00A302AA" w:rsidP="00A302A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possible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fix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histograms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polar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coordinates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forming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rose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slightly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x-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axis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converted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angles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bar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heights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still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remain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lengths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Now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paca's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activity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clearer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burst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activity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lasting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night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rather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separate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bursts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02AA" w:rsidRPr="00A302AA" w:rsidRDefault="00A302AA" w:rsidP="00A302A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A302A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A302AA" w:rsidRPr="00A302AA" w:rsidRDefault="00A302AA" w:rsidP="00A302A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circular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A302A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EE37FA" w:rsidRDefault="006D6949">
      <w:r w:rsidRPr="006D6949">
        <w:lastRenderedPageBreak/>
        <w:drawing>
          <wp:inline distT="0" distB="0" distL="0" distR="0" wp14:anchorId="78D1F1A5" wp14:editId="3E47C3AC">
            <wp:extent cx="5010849" cy="3610479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49" w:rsidRDefault="006D6949">
      <w:r w:rsidRPr="006D6949">
        <w:drawing>
          <wp:inline distT="0" distB="0" distL="0" distR="0" wp14:anchorId="1281566B" wp14:editId="0CB7AA2B">
            <wp:extent cx="2819794" cy="519185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49" w:rsidRPr="006D6949" w:rsidRDefault="006D6949">
      <w:r w:rsidRPr="006D6949">
        <w:lastRenderedPageBreak/>
        <w:drawing>
          <wp:inline distT="0" distB="0" distL="0" distR="0" wp14:anchorId="55A73B2E" wp14:editId="366991E6">
            <wp:extent cx="6120130" cy="4228465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49" w:rsidRDefault="006D6949">
      <w:pPr>
        <w:rPr>
          <w:rFonts w:ascii="Arial" w:hAnsi="Arial" w:cs="Arial"/>
        </w:rPr>
      </w:pPr>
      <w:proofErr w:type="spellStart"/>
      <w:r w:rsidRPr="006D6949">
        <w:rPr>
          <w:rFonts w:ascii="Arial" w:hAnsi="Arial" w:cs="Arial"/>
        </w:rPr>
        <w:t>Delightful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drinking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plot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interpretation</w:t>
      </w:r>
      <w:proofErr w:type="spellEnd"/>
      <w:r w:rsidRPr="006D6949">
        <w:rPr>
          <w:rFonts w:ascii="Arial" w:hAnsi="Arial" w:cs="Arial"/>
        </w:rPr>
        <w:t xml:space="preserve">! Polar </w:t>
      </w:r>
      <w:proofErr w:type="spellStart"/>
      <w:r w:rsidRPr="006D6949">
        <w:rPr>
          <w:rFonts w:ascii="Arial" w:hAnsi="Arial" w:cs="Arial"/>
        </w:rPr>
        <w:t>coordinates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are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usually</w:t>
      </w:r>
      <w:proofErr w:type="spellEnd"/>
      <w:r w:rsidRPr="006D6949">
        <w:rPr>
          <w:rFonts w:ascii="Arial" w:hAnsi="Arial" w:cs="Arial"/>
        </w:rPr>
        <w:t xml:space="preserve"> a </w:t>
      </w:r>
      <w:proofErr w:type="spellStart"/>
      <w:r w:rsidRPr="006D6949">
        <w:rPr>
          <w:rFonts w:ascii="Arial" w:hAnsi="Arial" w:cs="Arial"/>
        </w:rPr>
        <w:t>bad</w:t>
      </w:r>
      <w:proofErr w:type="spellEnd"/>
      <w:r w:rsidRPr="006D6949">
        <w:rPr>
          <w:rFonts w:ascii="Arial" w:hAnsi="Arial" w:cs="Arial"/>
        </w:rPr>
        <w:t xml:space="preserve"> idea. A bar </w:t>
      </w:r>
      <w:proofErr w:type="spellStart"/>
      <w:r w:rsidRPr="006D6949">
        <w:rPr>
          <w:rFonts w:ascii="Arial" w:hAnsi="Arial" w:cs="Arial"/>
        </w:rPr>
        <w:t>plot</w:t>
      </w:r>
      <w:proofErr w:type="spellEnd"/>
      <w:r w:rsidRPr="006D6949">
        <w:rPr>
          <w:rFonts w:ascii="Arial" w:hAnsi="Arial" w:cs="Arial"/>
        </w:rPr>
        <w:t xml:space="preserve"> is </w:t>
      </w:r>
      <w:proofErr w:type="spellStart"/>
      <w:r w:rsidRPr="006D6949">
        <w:rPr>
          <w:rFonts w:ascii="Arial" w:hAnsi="Arial" w:cs="Arial"/>
        </w:rPr>
        <w:t>almost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alway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easier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to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interpret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than</w:t>
      </w:r>
      <w:proofErr w:type="spellEnd"/>
      <w:r w:rsidRPr="006D6949">
        <w:rPr>
          <w:rFonts w:ascii="Arial" w:hAnsi="Arial" w:cs="Arial"/>
        </w:rPr>
        <w:t xml:space="preserve"> a </w:t>
      </w:r>
      <w:proofErr w:type="spellStart"/>
      <w:r w:rsidRPr="006D6949">
        <w:rPr>
          <w:rFonts w:ascii="Arial" w:hAnsi="Arial" w:cs="Arial"/>
        </w:rPr>
        <w:t>pie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plot</w:t>
      </w:r>
      <w:proofErr w:type="spellEnd"/>
      <w:r w:rsidRPr="006D6949">
        <w:rPr>
          <w:rFonts w:ascii="Arial" w:hAnsi="Arial" w:cs="Arial"/>
        </w:rPr>
        <w:t>.</w:t>
      </w:r>
    </w:p>
    <w:p w:rsidR="006D6949" w:rsidRDefault="006D6949">
      <w:pPr>
        <w:rPr>
          <w:rFonts w:ascii="Arial" w:hAnsi="Arial" w:cs="Arial"/>
        </w:rPr>
      </w:pPr>
    </w:p>
    <w:p w:rsidR="006D6949" w:rsidRDefault="006D6949">
      <w:r w:rsidRPr="006D6949">
        <w:drawing>
          <wp:inline distT="0" distB="0" distL="0" distR="0" wp14:anchorId="4789E81B" wp14:editId="26EF20C6">
            <wp:extent cx="4944165" cy="3886742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49" w:rsidRDefault="006D6949">
      <w:r w:rsidRPr="006D6949">
        <w:lastRenderedPageBreak/>
        <w:drawing>
          <wp:inline distT="0" distB="0" distL="0" distR="0" wp14:anchorId="36595431" wp14:editId="19BBB98E">
            <wp:extent cx="6120130" cy="25831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49" w:rsidRDefault="006D6949">
      <w:r w:rsidRPr="006D6949">
        <w:drawing>
          <wp:inline distT="0" distB="0" distL="0" distR="0" wp14:anchorId="212B5078" wp14:editId="24BBBA38">
            <wp:extent cx="2686425" cy="2753109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49" w:rsidRPr="006D6949" w:rsidRDefault="006D6949">
      <w:bookmarkStart w:id="0" w:name="_GoBack"/>
      <w:r w:rsidRPr="006D6949">
        <w:rPr>
          <w:rFonts w:ascii="Arial" w:hAnsi="Arial" w:cs="Arial"/>
        </w:rPr>
        <w:t xml:space="preserve">Wild </w:t>
      </w:r>
      <w:proofErr w:type="spellStart"/>
      <w:r w:rsidRPr="006D6949">
        <w:rPr>
          <w:rFonts w:ascii="Arial" w:hAnsi="Arial" w:cs="Arial"/>
        </w:rPr>
        <w:t>wind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interpreting</w:t>
      </w:r>
      <w:proofErr w:type="spellEnd"/>
      <w:r w:rsidRPr="006D6949">
        <w:rPr>
          <w:rFonts w:ascii="Arial" w:hAnsi="Arial" w:cs="Arial"/>
        </w:rPr>
        <w:t xml:space="preserve">! </w:t>
      </w:r>
      <w:proofErr w:type="spellStart"/>
      <w:r w:rsidRPr="006D6949">
        <w:rPr>
          <w:rFonts w:ascii="Arial" w:hAnsi="Arial" w:cs="Arial"/>
        </w:rPr>
        <w:t>For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cyclical</w:t>
      </w:r>
      <w:proofErr w:type="spellEnd"/>
      <w:r w:rsidRPr="006D6949">
        <w:rPr>
          <w:rFonts w:ascii="Arial" w:hAnsi="Arial" w:cs="Arial"/>
        </w:rPr>
        <w:t xml:space="preserve"> </w:t>
      </w:r>
      <w:proofErr w:type="gramStart"/>
      <w:r w:rsidRPr="006D6949">
        <w:rPr>
          <w:rFonts w:ascii="Arial" w:hAnsi="Arial" w:cs="Arial"/>
        </w:rPr>
        <w:t>data</w:t>
      </w:r>
      <w:proofErr w:type="gramEnd"/>
      <w:r w:rsidRPr="006D6949">
        <w:rPr>
          <w:rFonts w:ascii="Arial" w:hAnsi="Arial" w:cs="Arial"/>
        </w:rPr>
        <w:t xml:space="preserve">, polar </w:t>
      </w:r>
      <w:proofErr w:type="spellStart"/>
      <w:r w:rsidRPr="006D6949">
        <w:rPr>
          <w:rFonts w:ascii="Arial" w:hAnsi="Arial" w:cs="Arial"/>
        </w:rPr>
        <w:t>coordinates</w:t>
      </w:r>
      <w:proofErr w:type="spellEnd"/>
      <w:r w:rsidRPr="006D6949">
        <w:rPr>
          <w:rFonts w:ascii="Arial" w:hAnsi="Arial" w:cs="Arial"/>
        </w:rPr>
        <w:t xml:space="preserve"> can </w:t>
      </w:r>
      <w:proofErr w:type="spellStart"/>
      <w:r w:rsidRPr="006D6949">
        <w:rPr>
          <w:rFonts w:ascii="Arial" w:hAnsi="Arial" w:cs="Arial"/>
        </w:rPr>
        <w:t>sometimes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make</w:t>
      </w:r>
      <w:proofErr w:type="spellEnd"/>
      <w:r w:rsidRPr="006D6949">
        <w:rPr>
          <w:rFonts w:ascii="Arial" w:hAnsi="Arial" w:cs="Arial"/>
        </w:rPr>
        <w:t xml:space="preserve"> a </w:t>
      </w:r>
      <w:proofErr w:type="spellStart"/>
      <w:r w:rsidRPr="006D6949">
        <w:rPr>
          <w:rFonts w:ascii="Arial" w:hAnsi="Arial" w:cs="Arial"/>
        </w:rPr>
        <w:t>plot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easier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to</w:t>
      </w:r>
      <w:proofErr w:type="spellEnd"/>
      <w:r w:rsidRPr="006D6949">
        <w:rPr>
          <w:rFonts w:ascii="Arial" w:hAnsi="Arial" w:cs="Arial"/>
        </w:rPr>
        <w:t xml:space="preserve"> </w:t>
      </w:r>
      <w:proofErr w:type="spellStart"/>
      <w:r w:rsidRPr="006D6949">
        <w:rPr>
          <w:rFonts w:ascii="Arial" w:hAnsi="Arial" w:cs="Arial"/>
        </w:rPr>
        <w:t>interpret</w:t>
      </w:r>
      <w:proofErr w:type="spellEnd"/>
      <w:r w:rsidRPr="006D6949">
        <w:rPr>
          <w:rFonts w:ascii="Arial" w:hAnsi="Arial" w:cs="Arial"/>
        </w:rPr>
        <w:t>.</w:t>
      </w:r>
      <w:bookmarkEnd w:id="0"/>
    </w:p>
    <w:sectPr w:rsidR="006D6949" w:rsidRPr="006D6949" w:rsidSect="00EA24B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31"/>
    <w:rsid w:val="006D6949"/>
    <w:rsid w:val="00914B31"/>
    <w:rsid w:val="00A302AA"/>
    <w:rsid w:val="00EA24B6"/>
    <w:rsid w:val="00EE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309E5-4DD9-4F66-A187-84C2407D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30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302A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A302AA"/>
  </w:style>
  <w:style w:type="paragraph" w:styleId="NormalWeb">
    <w:name w:val="Normal (Web)"/>
    <w:basedOn w:val="Normal"/>
    <w:uiPriority w:val="99"/>
    <w:semiHidden/>
    <w:unhideWhenUsed/>
    <w:rsid w:val="00A30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2022-04-07T20:56:00Z</dcterms:created>
  <dcterms:modified xsi:type="dcterms:W3CDTF">2022-04-07T21:15:00Z</dcterms:modified>
</cp:coreProperties>
</file>