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E3" w:rsidRPr="002B40E3" w:rsidRDefault="002B40E3" w:rsidP="002B40E3">
      <w:pPr>
        <w:shd w:val="clear" w:color="auto" w:fill="F7F3EB"/>
        <w:spacing w:after="0" w:line="240" w:lineRule="auto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Alright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it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If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new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...</w:t>
      </w:r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"Data is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as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coined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Economist,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idea.</w:t>
      </w:r>
    </w:p>
    <w:p w:rsidR="002B40E3" w:rsidRPr="002B40E3" w:rsidRDefault="002B40E3" w:rsidP="002B40E3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B40E3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Economist, 2017-05-06,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David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Parkins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well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crude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well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crude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Distilling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distillation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Residue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separate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Heavy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oil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Diesel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oil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Kerosene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Napththa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Gasoline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Airport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airports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deliver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kerosene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gasoline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Gas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storage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facility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facilities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tanks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Gas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stations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stations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15.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Naphtha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transformed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naphtha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chemical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transformations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Factory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receives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plastic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Manufacturers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synthetic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polymers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CDs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Back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engineering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CDs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century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Vivian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manage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procedure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oil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various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handle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efficiently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automate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flow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station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scientists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up-to-date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accurate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relevant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</w:t>
      </w: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18. Mobile</w:t>
      </w:r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listening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history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mobile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Computer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desktop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20.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itself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internally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HR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management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payroll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21.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Ingesting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artists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ingested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22.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Ingesting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albums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23.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Ingesting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artists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Spotflix's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24. Data lake</w:t>
      </w:r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respective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lake</w:t>
      </w: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lakes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25. First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26.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Artists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organize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as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artist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associated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27.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Albums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albums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28.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Tracks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listens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29.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Playlists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playlists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contains,and</w:t>
      </w:r>
      <w:proofErr w:type="spellEnd"/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30.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Customers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username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account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opening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31.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salary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manager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updated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32.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Six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six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33.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Album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covers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albums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album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crop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34.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35.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Sales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department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36.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Engineering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37.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Support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support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etc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as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38. Three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now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39.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Sales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USA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40.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Sales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Belgium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Belgium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41.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Sales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UK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UK.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data(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investigate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turnover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42. Three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 xml:space="preserve">Three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43.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Checking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corrupted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tracks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readable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corresponding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artist is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file is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etc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44.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45.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Clean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tracks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tracks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scientists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recommendation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engine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analyzing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songs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similarity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46.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last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last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47.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Alright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48.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49.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Everybody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50. Data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ensure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efficient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flow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nutshell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ensure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flows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efficiently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through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organization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automate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transforming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combining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validating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loading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reduce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human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intervention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decrease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it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flow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through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organization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51. ETL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"</w:t>
      </w:r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ETL".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popular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framework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breaks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sequential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E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transforming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data,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finally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L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loading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transformed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is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general, </w:t>
      </w:r>
      <w:proofErr w:type="gram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2C1E7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ETL, but not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time.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be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routed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Salesforce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52.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</w:p>
    <w:p w:rsidR="002B40E3" w:rsidRP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OK,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ETL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fits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</w:t>
      </w:r>
    </w:p>
    <w:p w:rsidR="002B40E3" w:rsidRPr="002B40E3" w:rsidRDefault="002B40E3" w:rsidP="002B40E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53.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B40E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B40E3" w:rsidRDefault="002B40E3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Let's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solidify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onwards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2B40E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C1E78" w:rsidRDefault="002C1E78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2C1E78" w:rsidRPr="002C1E78" w:rsidRDefault="002C1E78" w:rsidP="002B40E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C1E78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6167D70A" wp14:editId="3936BEB7">
            <wp:extent cx="6120130" cy="38150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8" w:rsidRDefault="002C1E78" w:rsidP="002B40E3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r w:rsidRPr="002C1E78">
        <w:rPr>
          <w:rFonts w:ascii="Arial" w:hAnsi="Arial" w:cs="Arial"/>
        </w:rPr>
        <w:t xml:space="preserve">ETL </w:t>
      </w:r>
      <w:proofErr w:type="spellStart"/>
      <w:r w:rsidRPr="002C1E78">
        <w:rPr>
          <w:rFonts w:ascii="Arial" w:hAnsi="Arial" w:cs="Arial"/>
        </w:rPr>
        <w:t>stands</w:t>
      </w:r>
      <w:proofErr w:type="spell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for</w:t>
      </w:r>
      <w:proofErr w:type="spell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Extract</w:t>
      </w:r>
      <w:proofErr w:type="spellEnd"/>
      <w:r w:rsidRPr="002C1E78">
        <w:rPr>
          <w:rFonts w:ascii="Arial" w:hAnsi="Arial" w:cs="Arial"/>
        </w:rPr>
        <w:t xml:space="preserve">, </w:t>
      </w:r>
      <w:proofErr w:type="spellStart"/>
      <w:r w:rsidRPr="002C1E78">
        <w:rPr>
          <w:rFonts w:ascii="Arial" w:hAnsi="Arial" w:cs="Arial"/>
        </w:rPr>
        <w:t>Transform</w:t>
      </w:r>
      <w:proofErr w:type="spellEnd"/>
      <w:r w:rsidRPr="002C1E78">
        <w:rPr>
          <w:rFonts w:ascii="Arial" w:hAnsi="Arial" w:cs="Arial"/>
        </w:rPr>
        <w:t xml:space="preserve">, </w:t>
      </w:r>
      <w:proofErr w:type="spellStart"/>
      <w:r w:rsidRPr="002C1E78">
        <w:rPr>
          <w:rFonts w:ascii="Arial" w:hAnsi="Arial" w:cs="Arial"/>
        </w:rPr>
        <w:t>Load</w:t>
      </w:r>
      <w:proofErr w:type="spell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and</w:t>
      </w:r>
      <w:proofErr w:type="spellEnd"/>
      <w:r w:rsidRPr="002C1E78">
        <w:rPr>
          <w:rFonts w:ascii="Arial" w:hAnsi="Arial" w:cs="Arial"/>
        </w:rPr>
        <w:t xml:space="preserve"> is a popular </w:t>
      </w:r>
      <w:proofErr w:type="spellStart"/>
      <w:r w:rsidRPr="002C1E78">
        <w:rPr>
          <w:rFonts w:ascii="Arial" w:hAnsi="Arial" w:cs="Arial"/>
        </w:rPr>
        <w:t>framework</w:t>
      </w:r>
      <w:proofErr w:type="spell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for</w:t>
      </w:r>
      <w:proofErr w:type="spell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designing</w:t>
      </w:r>
      <w:proofErr w:type="spellEnd"/>
      <w:r w:rsidRPr="002C1E78">
        <w:rPr>
          <w:rFonts w:ascii="Arial" w:hAnsi="Arial" w:cs="Arial"/>
        </w:rPr>
        <w:t xml:space="preserve"> </w:t>
      </w:r>
      <w:proofErr w:type="gramStart"/>
      <w:r w:rsidRPr="002C1E78">
        <w:rPr>
          <w:rFonts w:ascii="Arial" w:hAnsi="Arial" w:cs="Arial"/>
        </w:rPr>
        <w:t>data</w:t>
      </w:r>
      <w:proofErr w:type="gram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pipelines</w:t>
      </w:r>
      <w:proofErr w:type="spellEnd"/>
      <w:r w:rsidRPr="002C1E78">
        <w:rPr>
          <w:rFonts w:ascii="Arial" w:hAnsi="Arial" w:cs="Arial"/>
        </w:rPr>
        <w:t xml:space="preserve">. </w:t>
      </w:r>
      <w:proofErr w:type="spellStart"/>
      <w:r w:rsidRPr="002C1E78">
        <w:rPr>
          <w:rFonts w:ascii="Arial" w:hAnsi="Arial" w:cs="Arial"/>
        </w:rPr>
        <w:t>However</w:t>
      </w:r>
      <w:proofErr w:type="spellEnd"/>
      <w:r w:rsidRPr="002C1E78">
        <w:rPr>
          <w:rFonts w:ascii="Arial" w:hAnsi="Arial" w:cs="Arial"/>
        </w:rPr>
        <w:t xml:space="preserve">, </w:t>
      </w:r>
      <w:proofErr w:type="gramStart"/>
      <w:r w:rsidRPr="002C1E78">
        <w:rPr>
          <w:rFonts w:ascii="Arial" w:hAnsi="Arial" w:cs="Arial"/>
        </w:rPr>
        <w:t>data</w:t>
      </w:r>
      <w:proofErr w:type="gram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pipelines</w:t>
      </w:r>
      <w:proofErr w:type="spellEnd"/>
      <w:r w:rsidRPr="002C1E78">
        <w:rPr>
          <w:rFonts w:ascii="Arial" w:hAnsi="Arial" w:cs="Arial"/>
        </w:rPr>
        <w:t xml:space="preserve"> do not </w:t>
      </w:r>
      <w:proofErr w:type="spellStart"/>
      <w:r w:rsidRPr="002C1E78">
        <w:rPr>
          <w:rFonts w:ascii="Arial" w:hAnsi="Arial" w:cs="Arial"/>
        </w:rPr>
        <w:t>necessarily</w:t>
      </w:r>
      <w:proofErr w:type="spellEnd"/>
      <w:r w:rsidRPr="002C1E78">
        <w:rPr>
          <w:rFonts w:ascii="Arial" w:hAnsi="Arial" w:cs="Arial"/>
        </w:rPr>
        <w:t xml:space="preserve"> </w:t>
      </w:r>
      <w:proofErr w:type="spellStart"/>
      <w:r w:rsidRPr="002C1E78">
        <w:rPr>
          <w:rFonts w:ascii="Arial" w:hAnsi="Arial" w:cs="Arial"/>
        </w:rPr>
        <w:t>include</w:t>
      </w:r>
      <w:proofErr w:type="spellEnd"/>
      <w:r w:rsidRPr="002C1E78">
        <w:rPr>
          <w:rFonts w:ascii="Arial" w:hAnsi="Arial" w:cs="Arial"/>
        </w:rPr>
        <w:t xml:space="preserve"> a </w:t>
      </w:r>
      <w:proofErr w:type="spellStart"/>
      <w:r w:rsidRPr="002C1E78">
        <w:rPr>
          <w:rFonts w:ascii="Arial" w:hAnsi="Arial" w:cs="Arial"/>
        </w:rPr>
        <w:t>transformation</w:t>
      </w:r>
      <w:proofErr w:type="spellEnd"/>
      <w:r w:rsidRPr="002C1E78">
        <w:rPr>
          <w:rFonts w:ascii="Arial" w:hAnsi="Arial" w:cs="Arial"/>
        </w:rPr>
        <w:t xml:space="preserve"> step.</w:t>
      </w:r>
    </w:p>
    <w:p w:rsidR="002C1E78" w:rsidRDefault="002C1E78" w:rsidP="002B40E3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2C1E78" w:rsidRPr="002C1E78" w:rsidRDefault="002C1E78" w:rsidP="004C541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C1E78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38072752" wp14:editId="6F243FEE">
            <wp:extent cx="6120130" cy="24853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8" w:rsidRPr="002C1E78" w:rsidRDefault="002C1E78" w:rsidP="004C54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Excellent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job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!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reached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end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Chapter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1.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Congratulations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!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Jump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Chapter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2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learn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ways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optimize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storage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diving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Chapter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3!</w:t>
      </w:r>
    </w:p>
    <w:p w:rsidR="002C1E78" w:rsidRPr="002C1E78" w:rsidRDefault="002C1E78" w:rsidP="004C54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lastRenderedPageBreak/>
        <w:t>By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noticed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exercise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titles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song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titles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remains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true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throughout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course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here's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deal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end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course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, I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tell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C1E78">
        <w:rPr>
          <w:rFonts w:ascii="Arial" w:eastAsia="Times New Roman" w:hAnsi="Arial" w:cs="Arial"/>
          <w:sz w:val="24"/>
          <w:szCs w:val="24"/>
          <w:lang w:eastAsia="tr-TR"/>
        </w:rPr>
        <w:t>playlist</w:t>
      </w:r>
      <w:proofErr w:type="spellEnd"/>
      <w:r w:rsidRPr="002C1E78">
        <w:rPr>
          <w:rFonts w:ascii="Arial" w:eastAsia="Times New Roman" w:hAnsi="Arial" w:cs="Arial"/>
          <w:sz w:val="24"/>
          <w:szCs w:val="24"/>
          <w:lang w:eastAsia="tr-TR"/>
        </w:rPr>
        <w:t>!</w:t>
      </w:r>
      <w:bookmarkStart w:id="0" w:name="_GoBack"/>
      <w:bookmarkEnd w:id="0"/>
    </w:p>
    <w:p w:rsidR="002C1E78" w:rsidRPr="002C1E78" w:rsidRDefault="002C1E78" w:rsidP="004C541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CE3B45" w:rsidRPr="002C1E78" w:rsidRDefault="00CE3B45" w:rsidP="004C5410"/>
    <w:sectPr w:rsidR="00CE3B45" w:rsidRPr="002C1E78" w:rsidSect="00A35B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77E8A"/>
    <w:multiLevelType w:val="multilevel"/>
    <w:tmpl w:val="8E00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42816"/>
    <w:multiLevelType w:val="multilevel"/>
    <w:tmpl w:val="34C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6A"/>
    <w:rsid w:val="002B40E3"/>
    <w:rsid w:val="002C1E78"/>
    <w:rsid w:val="004C5410"/>
    <w:rsid w:val="009A73A8"/>
    <w:rsid w:val="00A35B73"/>
    <w:rsid w:val="00CE3B45"/>
    <w:rsid w:val="00D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1829-FEC0-420C-8FC4-5C17619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35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35B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2B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2022-04-14T19:50:00Z</dcterms:created>
  <dcterms:modified xsi:type="dcterms:W3CDTF">2022-04-14T21:24:00Z</dcterms:modified>
</cp:coreProperties>
</file>