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computing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Alright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final </w:t>
      </w:r>
      <w:proofErr w:type="spellStart"/>
      <w:r>
        <w:rPr>
          <w:rFonts w:ascii="Arial" w:hAnsi="Arial" w:cs="Arial"/>
          <w:color w:val="05192D"/>
        </w:rPr>
        <w:t>stretch</w:t>
      </w:r>
      <w:proofErr w:type="spellEnd"/>
      <w:r>
        <w:rPr>
          <w:rFonts w:ascii="Arial" w:hAnsi="Arial" w:cs="Arial"/>
          <w:color w:val="05192D"/>
        </w:rPr>
        <w:t>!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computing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processing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talk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cloud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computing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Companies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process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CC3ADD">
        <w:rPr>
          <w:rFonts w:ascii="Arial" w:hAnsi="Arial" w:cs="Arial"/>
          <w:color w:val="05192D"/>
          <w:highlight w:val="yellow"/>
        </w:rPr>
        <w:t>data</w:t>
      </w:r>
      <w:proofErr w:type="gramEnd"/>
      <w:r w:rsidRPr="00CC3ADD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their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own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center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often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premises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imagine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racks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servers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ready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used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that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company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has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buy.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also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need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room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store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them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and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if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move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offices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have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transport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servers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without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losing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service.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electrical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bill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and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maintenance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would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be at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company's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cost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Moreover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gramStart"/>
      <w:r w:rsidRPr="00CC3ADD">
        <w:rPr>
          <w:rFonts w:ascii="Arial" w:hAnsi="Arial" w:cs="Arial"/>
          <w:color w:val="05192D"/>
          <w:highlight w:val="yellow"/>
        </w:rPr>
        <w:t>data</w:t>
      </w:r>
      <w:proofErr w:type="gram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processing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tasks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more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or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less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intense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and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don't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happen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continuously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Companies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would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need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provide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enough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processing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power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for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peak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moments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and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quieter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times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much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processing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power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would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remain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unused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It's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avoiding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this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waste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resources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that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makes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cloud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computing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appealing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In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cloud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rent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servers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and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rent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cheap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don't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get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same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discount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from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our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CC3ADD">
        <w:rPr>
          <w:rFonts w:ascii="Arial" w:hAnsi="Arial" w:cs="Arial"/>
          <w:color w:val="05192D"/>
          <w:highlight w:val="yellow"/>
        </w:rPr>
        <w:t>server</w:t>
      </w:r>
      <w:proofErr w:type="gram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salesperson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that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Amazon).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don't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need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room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store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them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and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use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resources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need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at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time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need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them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Many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companies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moved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cloud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as a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way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cost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optimization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Also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closer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CC3ADD">
        <w:rPr>
          <w:rFonts w:ascii="Arial" w:hAnsi="Arial" w:cs="Arial"/>
          <w:color w:val="05192D"/>
          <w:highlight w:val="yellow"/>
        </w:rPr>
        <w:t>server</w:t>
      </w:r>
      <w:proofErr w:type="gramEnd"/>
      <w:r w:rsidRPr="00CC3ADD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user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less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latency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they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will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experience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when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using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our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application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serve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a </w:t>
      </w:r>
      <w:proofErr w:type="gramStart"/>
      <w:r w:rsidRPr="00CC3ADD">
        <w:rPr>
          <w:rFonts w:ascii="Arial" w:hAnsi="Arial" w:cs="Arial"/>
          <w:color w:val="05192D"/>
          <w:highlight w:val="yellow"/>
        </w:rPr>
        <w:t>global</w:t>
      </w:r>
      <w:proofErr w:type="gram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customer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base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need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servers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all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over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world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>.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3.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computing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storage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CC3ADD">
        <w:rPr>
          <w:rFonts w:ascii="Arial" w:hAnsi="Arial" w:cs="Arial"/>
          <w:color w:val="05192D"/>
          <w:highlight w:val="yellow"/>
        </w:rPr>
        <w:t>Another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reason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for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using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cloud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computing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database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reliability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Running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-</w:t>
      </w:r>
      <w:proofErr w:type="spellStart"/>
      <w:r>
        <w:rPr>
          <w:rFonts w:ascii="Arial" w:hAnsi="Arial" w:cs="Arial"/>
          <w:color w:val="05192D"/>
        </w:rPr>
        <w:t>critical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company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prepare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worst</w:t>
      </w:r>
      <w:proofErr w:type="spellEnd"/>
      <w:r>
        <w:rPr>
          <w:rFonts w:ascii="Arial" w:hAnsi="Arial" w:cs="Arial"/>
          <w:color w:val="05192D"/>
        </w:rPr>
        <w:t xml:space="preserve">. A fire can break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 in an on-</w:t>
      </w:r>
      <w:proofErr w:type="spellStart"/>
      <w:r>
        <w:rPr>
          <w:rFonts w:ascii="Arial" w:hAnsi="Arial" w:cs="Arial"/>
          <w:color w:val="05192D"/>
        </w:rPr>
        <w:t>premises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center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safe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need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replicate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our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CC3ADD">
        <w:rPr>
          <w:rFonts w:ascii="Arial" w:hAnsi="Arial" w:cs="Arial"/>
          <w:color w:val="05192D"/>
          <w:highlight w:val="yellow"/>
        </w:rPr>
        <w:t>data</w:t>
      </w:r>
      <w:proofErr w:type="gramEnd"/>
      <w:r w:rsidRPr="00CC3ADD">
        <w:rPr>
          <w:rFonts w:ascii="Arial" w:hAnsi="Arial" w:cs="Arial"/>
          <w:color w:val="05192D"/>
          <w:highlight w:val="yellow"/>
        </w:rPr>
        <w:t xml:space="preserve"> at a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geographical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location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However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if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your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company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manipulates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sensitive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or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confidential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CC3ADD">
        <w:rPr>
          <w:rFonts w:ascii="Arial" w:hAnsi="Arial" w:cs="Arial"/>
          <w:color w:val="05192D"/>
          <w:highlight w:val="yellow"/>
        </w:rPr>
        <w:t>data</w:t>
      </w:r>
      <w:proofErr w:type="gram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there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is a risk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associated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with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someone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else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hosting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it,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and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government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surveillance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With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advent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big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CC3ADD">
        <w:rPr>
          <w:rFonts w:ascii="Arial" w:hAnsi="Arial" w:cs="Arial"/>
          <w:color w:val="05192D"/>
          <w:highlight w:val="yellow"/>
        </w:rPr>
        <w:t>data</w:t>
      </w:r>
      <w:proofErr w:type="gram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companies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specializing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these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kinds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issues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called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cloud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providers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were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born</w:t>
      </w:r>
      <w:proofErr w:type="spellEnd"/>
      <w:r w:rsidRPr="00CC3ADD">
        <w:rPr>
          <w:rFonts w:ascii="Arial" w:hAnsi="Arial" w:cs="Arial"/>
          <w:color w:val="05192D"/>
          <w:highlight w:val="yellow"/>
        </w:rPr>
        <w:t>.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4.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big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players</w:t>
      </w:r>
      <w:proofErr w:type="spellEnd"/>
      <w:r>
        <w:rPr>
          <w:rFonts w:ascii="Arial" w:hAnsi="Arial" w:cs="Arial"/>
          <w:color w:val="05192D"/>
        </w:rPr>
        <w:t xml:space="preserve">, in </w:t>
      </w:r>
      <w:proofErr w:type="spellStart"/>
      <w:r>
        <w:rPr>
          <w:rFonts w:ascii="Arial" w:hAnsi="Arial" w:cs="Arial"/>
          <w:color w:val="05192D"/>
        </w:rPr>
        <w:t>decreasing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of market </w:t>
      </w:r>
      <w:proofErr w:type="spellStart"/>
      <w:r>
        <w:rPr>
          <w:rFonts w:ascii="Arial" w:hAnsi="Arial" w:cs="Arial"/>
          <w:color w:val="05192D"/>
        </w:rPr>
        <w:t>share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Amazon Web Services,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5.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Microsoft </w:t>
      </w:r>
      <w:proofErr w:type="spellStart"/>
      <w:r>
        <w:rPr>
          <w:rFonts w:ascii="Arial" w:hAnsi="Arial" w:cs="Arial"/>
          <w:color w:val="05192D"/>
        </w:rPr>
        <w:t>Azure</w:t>
      </w:r>
      <w:proofErr w:type="spellEnd"/>
      <w:r>
        <w:rPr>
          <w:rFonts w:ascii="Arial" w:hAnsi="Arial" w:cs="Arial"/>
          <w:color w:val="05192D"/>
        </w:rPr>
        <w:t>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6.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Google </w:t>
      </w:r>
      <w:proofErr w:type="spellStart"/>
      <w:r>
        <w:rPr>
          <w:rFonts w:ascii="Arial" w:hAnsi="Arial" w:cs="Arial"/>
          <w:color w:val="05192D"/>
        </w:rPr>
        <w:t>Cloud</w:t>
      </w:r>
      <w:proofErr w:type="spellEnd"/>
      <w:r>
        <w:rPr>
          <w:rFonts w:ascii="Arial" w:hAnsi="Arial" w:cs="Arial"/>
          <w:color w:val="05192D"/>
        </w:rPr>
        <w:t>.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7.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CC3ADD">
        <w:rPr>
          <w:rFonts w:ascii="Arial" w:hAnsi="Arial" w:cs="Arial"/>
          <w:color w:val="05192D"/>
          <w:highlight w:val="yellow"/>
        </w:rPr>
        <w:t>For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file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storage</w:t>
      </w:r>
      <w:proofErr w:type="spellEnd"/>
      <w:r>
        <w:rPr>
          <w:rFonts w:ascii="Arial" w:hAnsi="Arial" w:cs="Arial"/>
          <w:color w:val="05192D"/>
        </w:rPr>
        <w:t>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8.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their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respective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services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CC3ADD">
        <w:rPr>
          <w:rFonts w:ascii="Arial" w:hAnsi="Arial" w:cs="Arial"/>
          <w:color w:val="05192D"/>
          <w:highlight w:val="yellow"/>
        </w:rPr>
        <w:t>AWS S3</w:t>
      </w:r>
      <w:r>
        <w:rPr>
          <w:rFonts w:ascii="Arial" w:hAnsi="Arial" w:cs="Arial"/>
          <w:color w:val="05192D"/>
        </w:rPr>
        <w:t>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9.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CC3ADD">
        <w:rPr>
          <w:rFonts w:ascii="Arial" w:hAnsi="Arial" w:cs="Arial"/>
          <w:color w:val="05192D"/>
          <w:highlight w:val="yellow"/>
        </w:rPr>
        <w:t>Azure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Blob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Storage</w:t>
      </w:r>
      <w:r>
        <w:rPr>
          <w:rFonts w:ascii="Arial" w:hAnsi="Arial" w:cs="Arial"/>
          <w:color w:val="05192D"/>
        </w:rPr>
        <w:t>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10.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CC3ADD">
        <w:rPr>
          <w:rFonts w:ascii="Arial" w:hAnsi="Arial" w:cs="Arial"/>
          <w:color w:val="05192D"/>
          <w:highlight w:val="yellow"/>
        </w:rPr>
        <w:t xml:space="preserve">Google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Cloud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Storage</w:t>
      </w:r>
      <w:r>
        <w:rPr>
          <w:rFonts w:ascii="Arial" w:hAnsi="Arial" w:cs="Arial"/>
          <w:color w:val="05192D"/>
        </w:rPr>
        <w:t>.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 xml:space="preserve">11.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CC3ADD">
        <w:rPr>
          <w:rFonts w:ascii="Arial" w:hAnsi="Arial" w:cs="Arial"/>
          <w:color w:val="05192D"/>
          <w:highlight w:val="yellow"/>
        </w:rPr>
        <w:t>For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computation</w:t>
      </w:r>
      <w:proofErr w:type="spellEnd"/>
      <w:r>
        <w:rPr>
          <w:rFonts w:ascii="Arial" w:hAnsi="Arial" w:cs="Arial"/>
          <w:color w:val="05192D"/>
        </w:rPr>
        <w:t>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12.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CC3ADD">
        <w:rPr>
          <w:rFonts w:ascii="Arial" w:hAnsi="Arial" w:cs="Arial"/>
          <w:color w:val="05192D"/>
          <w:highlight w:val="yellow"/>
        </w:rPr>
        <w:t>AWS EC2</w:t>
      </w:r>
      <w:r>
        <w:rPr>
          <w:rFonts w:ascii="Arial" w:hAnsi="Arial" w:cs="Arial"/>
          <w:color w:val="05192D"/>
        </w:rPr>
        <w:t>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13.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CC3ADD">
        <w:rPr>
          <w:rFonts w:ascii="Arial" w:hAnsi="Arial" w:cs="Arial"/>
          <w:color w:val="05192D"/>
          <w:highlight w:val="yellow"/>
        </w:rPr>
        <w:t>Azure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Virtual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Machines</w:t>
      </w:r>
      <w:proofErr w:type="spellEnd"/>
      <w:r>
        <w:rPr>
          <w:rFonts w:ascii="Arial" w:hAnsi="Arial" w:cs="Arial"/>
          <w:color w:val="05192D"/>
        </w:rPr>
        <w:t>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14.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CC3ADD">
        <w:rPr>
          <w:rFonts w:ascii="Arial" w:hAnsi="Arial" w:cs="Arial"/>
          <w:color w:val="05192D"/>
          <w:highlight w:val="yellow"/>
        </w:rPr>
        <w:t xml:space="preserve">Google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Compute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Engine</w:t>
      </w:r>
      <w:r>
        <w:rPr>
          <w:rFonts w:ascii="Arial" w:hAnsi="Arial" w:cs="Arial"/>
          <w:color w:val="05192D"/>
        </w:rPr>
        <w:t>.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15.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CC3ADD">
        <w:rPr>
          <w:rFonts w:ascii="Arial" w:hAnsi="Arial" w:cs="Arial"/>
          <w:color w:val="05192D"/>
          <w:highlight w:val="yellow"/>
        </w:rPr>
        <w:t>For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databases</w:t>
      </w:r>
      <w:proofErr w:type="spellEnd"/>
      <w:r>
        <w:rPr>
          <w:rFonts w:ascii="Arial" w:hAnsi="Arial" w:cs="Arial"/>
          <w:color w:val="05192D"/>
        </w:rPr>
        <w:t>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16.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CC3ADD">
        <w:rPr>
          <w:rFonts w:ascii="Arial" w:hAnsi="Arial" w:cs="Arial"/>
          <w:color w:val="05192D"/>
          <w:highlight w:val="yellow"/>
        </w:rPr>
        <w:t>AWS RDS</w:t>
      </w:r>
      <w:r>
        <w:rPr>
          <w:rFonts w:ascii="Arial" w:hAnsi="Arial" w:cs="Arial"/>
          <w:color w:val="05192D"/>
        </w:rPr>
        <w:t>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17.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CC3ADD">
        <w:rPr>
          <w:rFonts w:ascii="Arial" w:hAnsi="Arial" w:cs="Arial"/>
          <w:color w:val="05192D"/>
          <w:highlight w:val="yellow"/>
        </w:rPr>
        <w:t>Azure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SQL Database</w:t>
      </w:r>
      <w:r>
        <w:rPr>
          <w:rFonts w:ascii="Arial" w:hAnsi="Arial" w:cs="Arial"/>
          <w:color w:val="05192D"/>
        </w:rPr>
        <w:t>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18.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providers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 w:rsidRPr="00CC3ADD">
        <w:rPr>
          <w:rFonts w:ascii="Arial" w:hAnsi="Arial" w:cs="Arial"/>
          <w:color w:val="05192D"/>
          <w:highlight w:val="yellow"/>
        </w:rPr>
        <w:t xml:space="preserve">Google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Cloud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SQL</w:t>
      </w:r>
      <w:r>
        <w:rPr>
          <w:rFonts w:ascii="Arial" w:hAnsi="Arial" w:cs="Arial"/>
          <w:color w:val="05192D"/>
        </w:rPr>
        <w:t>.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19.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computing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Spotflix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Spotflix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chose</w:t>
      </w:r>
      <w:proofErr w:type="spellEnd"/>
      <w:r>
        <w:rPr>
          <w:rFonts w:ascii="Arial" w:hAnsi="Arial" w:cs="Arial"/>
          <w:color w:val="05192D"/>
        </w:rPr>
        <w:t xml:space="preserve"> AWS,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20.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computing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Spotflix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S3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albums</w:t>
      </w:r>
      <w:proofErr w:type="spellEnd"/>
      <w:r>
        <w:rPr>
          <w:rFonts w:ascii="Arial" w:hAnsi="Arial" w:cs="Arial"/>
          <w:color w:val="05192D"/>
        </w:rPr>
        <w:t>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21.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computing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Spotflix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EC2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process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songs</w:t>
      </w:r>
      <w:proofErr w:type="spellEnd"/>
      <w:r>
        <w:rPr>
          <w:rFonts w:ascii="Arial" w:hAnsi="Arial" w:cs="Arial"/>
          <w:color w:val="05192D"/>
        </w:rPr>
        <w:t>,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22.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Cloud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computing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Spotflix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RDS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employees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information</w:t>
      </w:r>
      <w:proofErr w:type="spellEnd"/>
      <w:r>
        <w:rPr>
          <w:rFonts w:ascii="Arial" w:hAnsi="Arial" w:cs="Arial"/>
          <w:color w:val="05192D"/>
        </w:rPr>
        <w:t>.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23.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Multicloud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cloud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services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provider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though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You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use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several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ones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it's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called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multicloud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It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has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some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advantages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like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reducing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reliance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single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vendor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It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also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optimizes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costs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and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might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necessary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because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local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laws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It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also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allows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you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to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militate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against</w:t>
      </w:r>
      <w:proofErr w:type="spellEnd"/>
      <w:r w:rsidRPr="00CC3AD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C3ADD">
        <w:rPr>
          <w:rFonts w:ascii="Arial" w:hAnsi="Arial" w:cs="Arial"/>
          <w:color w:val="05192D"/>
          <w:highlight w:val="yellow"/>
        </w:rPr>
        <w:t>disasters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in 2017, AWS had an </w:t>
      </w:r>
      <w:proofErr w:type="spellStart"/>
      <w:r>
        <w:rPr>
          <w:rFonts w:ascii="Arial" w:hAnsi="Arial" w:cs="Arial"/>
          <w:color w:val="05192D"/>
        </w:rPr>
        <w:t>outage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broke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internet: </w:t>
      </w:r>
      <w:proofErr w:type="spellStart"/>
      <w:r>
        <w:rPr>
          <w:rFonts w:ascii="Arial" w:hAnsi="Arial" w:cs="Arial"/>
          <w:color w:val="05192D"/>
        </w:rPr>
        <w:t>among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companies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impacted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half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</w:t>
      </w:r>
      <w:proofErr w:type="spellStart"/>
      <w:r>
        <w:rPr>
          <w:rFonts w:ascii="Arial" w:hAnsi="Arial" w:cs="Arial"/>
          <w:color w:val="05192D"/>
        </w:rPr>
        <w:t>hundred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retailers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. I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even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isitdownrightnow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com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Spotflix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wasn't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impacted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because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doesn't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exist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Companies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had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redundancy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providers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mitigate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impact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However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cloud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providers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lock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consumers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integrating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their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services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can.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services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provider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not be </w:t>
      </w:r>
      <w:proofErr w:type="spellStart"/>
      <w:r>
        <w:rPr>
          <w:rFonts w:ascii="Arial" w:hAnsi="Arial" w:cs="Arial"/>
          <w:color w:val="05192D"/>
        </w:rPr>
        <w:t>compatible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services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something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careful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managing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security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governance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harder</w:t>
      </w:r>
      <w:proofErr w:type="spellEnd"/>
      <w:r>
        <w:rPr>
          <w:rFonts w:ascii="Arial" w:hAnsi="Arial" w:cs="Arial"/>
          <w:color w:val="05192D"/>
        </w:rPr>
        <w:t>.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 xml:space="preserve">24.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Alright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benefits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risks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cloud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computing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how it is </w:t>
      </w:r>
      <w:proofErr w:type="spellStart"/>
      <w:r>
        <w:rPr>
          <w:rFonts w:ascii="Arial" w:hAnsi="Arial" w:cs="Arial"/>
          <w:color w:val="05192D"/>
        </w:rPr>
        <w:t>implemented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Spotflix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main </w:t>
      </w:r>
      <w:proofErr w:type="spellStart"/>
      <w:r>
        <w:rPr>
          <w:rFonts w:ascii="Arial" w:hAnsi="Arial" w:cs="Arial"/>
          <w:color w:val="05192D"/>
        </w:rPr>
        <w:t>cloud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providers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their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respective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services</w:t>
      </w:r>
      <w:proofErr w:type="spellEnd"/>
      <w:r>
        <w:rPr>
          <w:rFonts w:ascii="Arial" w:hAnsi="Arial" w:cs="Arial"/>
          <w:color w:val="05192D"/>
        </w:rPr>
        <w:t>.</w:t>
      </w:r>
    </w:p>
    <w:p w:rsidR="00CC3ADD" w:rsidRDefault="00CC3ADD" w:rsidP="00CC3ADD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25.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</w:t>
      </w:r>
    </w:p>
    <w:p w:rsidR="00CC3ADD" w:rsidRDefault="00CC3ADD" w:rsidP="00CC3ADD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Home </w:t>
      </w:r>
      <w:proofErr w:type="spellStart"/>
      <w:r>
        <w:rPr>
          <w:rFonts w:ascii="Arial" w:hAnsi="Arial" w:cs="Arial"/>
          <w:color w:val="05192D"/>
        </w:rPr>
        <w:t>stretch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I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playlist</w:t>
      </w:r>
      <w:proofErr w:type="spellEnd"/>
      <w:r>
        <w:rPr>
          <w:rFonts w:ascii="Arial" w:hAnsi="Arial" w:cs="Arial"/>
          <w:color w:val="05192D"/>
        </w:rPr>
        <w:t xml:space="preserve">, as </w:t>
      </w:r>
      <w:proofErr w:type="spellStart"/>
      <w:r>
        <w:rPr>
          <w:rFonts w:ascii="Arial" w:hAnsi="Arial" w:cs="Arial"/>
          <w:color w:val="05192D"/>
        </w:rPr>
        <w:t>promised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end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1!</w:t>
      </w:r>
    </w:p>
    <w:p w:rsidR="009F5BD5" w:rsidRDefault="00740228" w:rsidP="00CC3ADD">
      <w:r w:rsidRPr="00740228">
        <w:drawing>
          <wp:inline distT="0" distB="0" distL="0" distR="0" wp14:anchorId="272586E1" wp14:editId="1BE03C47">
            <wp:extent cx="6120130" cy="172656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6E" w:rsidRDefault="00751D6E" w:rsidP="00CC3ADD">
      <w:pPr>
        <w:rPr>
          <w:rFonts w:ascii="Arial" w:hAnsi="Arial" w:cs="Arial"/>
        </w:rPr>
      </w:pPr>
      <w:proofErr w:type="spellStart"/>
      <w:r w:rsidRPr="00751D6E">
        <w:rPr>
          <w:rFonts w:ascii="Arial" w:hAnsi="Arial" w:cs="Arial"/>
        </w:rPr>
        <w:t>Well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played</w:t>
      </w:r>
      <w:proofErr w:type="spellEnd"/>
      <w:r w:rsidRPr="00751D6E">
        <w:rPr>
          <w:rFonts w:ascii="Arial" w:hAnsi="Arial" w:cs="Arial"/>
        </w:rPr>
        <w:t xml:space="preserve">! </w:t>
      </w:r>
      <w:proofErr w:type="spellStart"/>
      <w:r w:rsidRPr="00751D6E">
        <w:rPr>
          <w:rFonts w:ascii="Arial" w:hAnsi="Arial" w:cs="Arial"/>
        </w:rPr>
        <w:t>You've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empowered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your</w:t>
      </w:r>
      <w:proofErr w:type="spellEnd"/>
      <w:r w:rsidRPr="00751D6E">
        <w:rPr>
          <w:rFonts w:ascii="Arial" w:hAnsi="Arial" w:cs="Arial"/>
        </w:rPr>
        <w:t xml:space="preserve"> </w:t>
      </w:r>
      <w:proofErr w:type="gramStart"/>
      <w:r w:rsidRPr="00751D6E">
        <w:rPr>
          <w:rFonts w:ascii="Arial" w:hAnsi="Arial" w:cs="Arial"/>
        </w:rPr>
        <w:t>data</w:t>
      </w:r>
      <w:proofErr w:type="gram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engineer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intern</w:t>
      </w:r>
      <w:proofErr w:type="spellEnd"/>
      <w:r w:rsidRPr="00751D6E">
        <w:rPr>
          <w:rFonts w:ascii="Arial" w:hAnsi="Arial" w:cs="Arial"/>
        </w:rPr>
        <w:t xml:space="preserve">. </w:t>
      </w:r>
      <w:proofErr w:type="spellStart"/>
      <w:r w:rsidRPr="00751D6E">
        <w:rPr>
          <w:rFonts w:ascii="Arial" w:hAnsi="Arial" w:cs="Arial"/>
        </w:rPr>
        <w:t>Now</w:t>
      </w:r>
      <w:proofErr w:type="spellEnd"/>
      <w:r w:rsidRPr="00751D6E">
        <w:rPr>
          <w:rFonts w:ascii="Arial" w:hAnsi="Arial" w:cs="Arial"/>
        </w:rPr>
        <w:t xml:space="preserve">, not </w:t>
      </w:r>
      <w:proofErr w:type="spellStart"/>
      <w:r w:rsidRPr="00751D6E">
        <w:rPr>
          <w:rFonts w:ascii="Arial" w:hAnsi="Arial" w:cs="Arial"/>
        </w:rPr>
        <w:t>only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does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she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have</w:t>
      </w:r>
      <w:proofErr w:type="spellEnd"/>
      <w:r w:rsidRPr="00751D6E">
        <w:rPr>
          <w:rFonts w:ascii="Arial" w:hAnsi="Arial" w:cs="Arial"/>
        </w:rPr>
        <w:t xml:space="preserve"> a </w:t>
      </w:r>
      <w:proofErr w:type="spellStart"/>
      <w:r w:rsidRPr="00751D6E">
        <w:rPr>
          <w:rFonts w:ascii="Arial" w:hAnsi="Arial" w:cs="Arial"/>
        </w:rPr>
        <w:t>more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nuanced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point</w:t>
      </w:r>
      <w:proofErr w:type="spellEnd"/>
      <w:r w:rsidRPr="00751D6E">
        <w:rPr>
          <w:rFonts w:ascii="Arial" w:hAnsi="Arial" w:cs="Arial"/>
        </w:rPr>
        <w:t xml:space="preserve"> of </w:t>
      </w:r>
      <w:proofErr w:type="spellStart"/>
      <w:r w:rsidRPr="00751D6E">
        <w:rPr>
          <w:rFonts w:ascii="Arial" w:hAnsi="Arial" w:cs="Arial"/>
        </w:rPr>
        <w:t>view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and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knows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she</w:t>
      </w:r>
      <w:proofErr w:type="spellEnd"/>
      <w:r w:rsidRPr="00751D6E">
        <w:rPr>
          <w:rFonts w:ascii="Arial" w:hAnsi="Arial" w:cs="Arial"/>
        </w:rPr>
        <w:t xml:space="preserve"> can </w:t>
      </w:r>
      <w:proofErr w:type="spellStart"/>
      <w:r w:rsidRPr="00751D6E">
        <w:rPr>
          <w:rFonts w:ascii="Arial" w:hAnsi="Arial" w:cs="Arial"/>
        </w:rPr>
        <w:t>come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to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you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with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questions</w:t>
      </w:r>
      <w:proofErr w:type="spellEnd"/>
      <w:r w:rsidRPr="00751D6E">
        <w:rPr>
          <w:rFonts w:ascii="Arial" w:hAnsi="Arial" w:cs="Arial"/>
        </w:rPr>
        <w:t xml:space="preserve">, </w:t>
      </w:r>
      <w:proofErr w:type="spellStart"/>
      <w:r w:rsidRPr="00751D6E">
        <w:rPr>
          <w:rFonts w:ascii="Arial" w:hAnsi="Arial" w:cs="Arial"/>
        </w:rPr>
        <w:t>you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also</w:t>
      </w:r>
      <w:proofErr w:type="spellEnd"/>
      <w:r w:rsidRPr="00751D6E">
        <w:rPr>
          <w:rFonts w:ascii="Arial" w:hAnsi="Arial" w:cs="Arial"/>
        </w:rPr>
        <w:t xml:space="preserve"> sense </w:t>
      </w:r>
      <w:proofErr w:type="spellStart"/>
      <w:r w:rsidRPr="00751D6E">
        <w:rPr>
          <w:rFonts w:ascii="Arial" w:hAnsi="Arial" w:cs="Arial"/>
        </w:rPr>
        <w:t>that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your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intern</w:t>
      </w:r>
      <w:proofErr w:type="spellEnd"/>
      <w:r w:rsidRPr="00751D6E">
        <w:rPr>
          <w:rFonts w:ascii="Arial" w:hAnsi="Arial" w:cs="Arial"/>
        </w:rPr>
        <w:t xml:space="preserve"> is </w:t>
      </w:r>
      <w:proofErr w:type="spellStart"/>
      <w:r w:rsidRPr="00751D6E">
        <w:rPr>
          <w:rFonts w:ascii="Arial" w:hAnsi="Arial" w:cs="Arial"/>
        </w:rPr>
        <w:t>better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prepared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for</w:t>
      </w:r>
      <w:proofErr w:type="spellEnd"/>
      <w:r w:rsidRPr="00751D6E">
        <w:rPr>
          <w:rFonts w:ascii="Arial" w:hAnsi="Arial" w:cs="Arial"/>
        </w:rPr>
        <w:t xml:space="preserve"> her </w:t>
      </w:r>
      <w:proofErr w:type="spellStart"/>
      <w:r w:rsidRPr="00751D6E">
        <w:rPr>
          <w:rFonts w:ascii="Arial" w:hAnsi="Arial" w:cs="Arial"/>
        </w:rPr>
        <w:t>job</w:t>
      </w:r>
      <w:proofErr w:type="spellEnd"/>
      <w:r w:rsidRPr="00751D6E">
        <w:rPr>
          <w:rFonts w:ascii="Arial" w:hAnsi="Arial" w:cs="Arial"/>
        </w:rPr>
        <w:t>.</w:t>
      </w:r>
    </w:p>
    <w:p w:rsidR="00751D6E" w:rsidRDefault="00751D6E" w:rsidP="00CC3ADD">
      <w:pPr>
        <w:rPr>
          <w:rFonts w:ascii="Arial" w:hAnsi="Arial" w:cs="Arial"/>
        </w:rPr>
      </w:pPr>
    </w:p>
    <w:p w:rsidR="00751D6E" w:rsidRDefault="00751D6E" w:rsidP="00CC3ADD">
      <w:r w:rsidRPr="00751D6E">
        <w:drawing>
          <wp:inline distT="0" distB="0" distL="0" distR="0" wp14:anchorId="71572B65" wp14:editId="376A5282">
            <wp:extent cx="6120130" cy="222948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6E" w:rsidRPr="00751D6E" w:rsidRDefault="00751D6E" w:rsidP="00CC3ADD">
      <w:bookmarkStart w:id="0" w:name="_GoBack"/>
      <w:proofErr w:type="spellStart"/>
      <w:r w:rsidRPr="00751D6E">
        <w:rPr>
          <w:rFonts w:ascii="Arial" w:hAnsi="Arial" w:cs="Arial"/>
        </w:rPr>
        <w:t>Snowflake</w:t>
      </w:r>
      <w:proofErr w:type="spellEnd"/>
      <w:r w:rsidRPr="00751D6E">
        <w:rPr>
          <w:rFonts w:ascii="Arial" w:hAnsi="Arial" w:cs="Arial"/>
        </w:rPr>
        <w:t xml:space="preserve">, </w:t>
      </w:r>
      <w:proofErr w:type="spellStart"/>
      <w:r w:rsidRPr="00751D6E">
        <w:rPr>
          <w:rFonts w:ascii="Arial" w:hAnsi="Arial" w:cs="Arial"/>
        </w:rPr>
        <w:t>founded</w:t>
      </w:r>
      <w:proofErr w:type="spellEnd"/>
      <w:r w:rsidRPr="00751D6E">
        <w:rPr>
          <w:rFonts w:ascii="Arial" w:hAnsi="Arial" w:cs="Arial"/>
        </w:rPr>
        <w:t xml:space="preserve"> in 2012, is </w:t>
      </w:r>
      <w:proofErr w:type="spellStart"/>
      <w:r w:rsidRPr="00751D6E">
        <w:rPr>
          <w:rFonts w:ascii="Arial" w:hAnsi="Arial" w:cs="Arial"/>
        </w:rPr>
        <w:t>disrupting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the</w:t>
      </w:r>
      <w:proofErr w:type="spellEnd"/>
      <w:r w:rsidRPr="00751D6E">
        <w:rPr>
          <w:rFonts w:ascii="Arial" w:hAnsi="Arial" w:cs="Arial"/>
        </w:rPr>
        <w:t xml:space="preserve"> </w:t>
      </w:r>
      <w:proofErr w:type="gramStart"/>
      <w:r w:rsidRPr="00751D6E">
        <w:rPr>
          <w:rFonts w:ascii="Arial" w:hAnsi="Arial" w:cs="Arial"/>
        </w:rPr>
        <w:t>data</w:t>
      </w:r>
      <w:proofErr w:type="gram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warehouse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industry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and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enjoyed</w:t>
      </w:r>
      <w:proofErr w:type="spellEnd"/>
      <w:r w:rsidRPr="00751D6E">
        <w:rPr>
          <w:rFonts w:ascii="Arial" w:hAnsi="Arial" w:cs="Arial"/>
        </w:rPr>
        <w:t xml:space="preserve"> a 174% </w:t>
      </w:r>
      <w:proofErr w:type="spellStart"/>
      <w:r w:rsidRPr="00751D6E">
        <w:rPr>
          <w:rFonts w:ascii="Arial" w:hAnsi="Arial" w:cs="Arial"/>
        </w:rPr>
        <w:t>revenue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growth</w:t>
      </w:r>
      <w:proofErr w:type="spellEnd"/>
      <w:r w:rsidRPr="00751D6E">
        <w:rPr>
          <w:rFonts w:ascii="Arial" w:hAnsi="Arial" w:cs="Arial"/>
        </w:rPr>
        <w:t xml:space="preserve"> in 2019. </w:t>
      </w:r>
      <w:proofErr w:type="spellStart"/>
      <w:r w:rsidRPr="00751D6E">
        <w:rPr>
          <w:rFonts w:ascii="Arial" w:hAnsi="Arial" w:cs="Arial"/>
        </w:rPr>
        <w:t>That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might</w:t>
      </w:r>
      <w:proofErr w:type="spellEnd"/>
      <w:r w:rsidRPr="00751D6E">
        <w:rPr>
          <w:rFonts w:ascii="Arial" w:hAnsi="Arial" w:cs="Arial"/>
        </w:rPr>
        <w:t xml:space="preserve"> be a name </w:t>
      </w:r>
      <w:proofErr w:type="spellStart"/>
      <w:r w:rsidRPr="00751D6E">
        <w:rPr>
          <w:rFonts w:ascii="Arial" w:hAnsi="Arial" w:cs="Arial"/>
        </w:rPr>
        <w:t>to</w:t>
      </w:r>
      <w:proofErr w:type="spellEnd"/>
      <w:r w:rsidRPr="00751D6E">
        <w:rPr>
          <w:rFonts w:ascii="Arial" w:hAnsi="Arial" w:cs="Arial"/>
        </w:rPr>
        <w:t xml:space="preserve"> </w:t>
      </w:r>
      <w:proofErr w:type="spellStart"/>
      <w:r w:rsidRPr="00751D6E">
        <w:rPr>
          <w:rFonts w:ascii="Arial" w:hAnsi="Arial" w:cs="Arial"/>
        </w:rPr>
        <w:t>remember</w:t>
      </w:r>
      <w:proofErr w:type="spellEnd"/>
      <w:r w:rsidRPr="00751D6E">
        <w:rPr>
          <w:rFonts w:ascii="Arial" w:hAnsi="Arial" w:cs="Arial"/>
        </w:rPr>
        <w:t>!</w:t>
      </w:r>
      <w:bookmarkEnd w:id="0"/>
    </w:p>
    <w:sectPr w:rsidR="00751D6E" w:rsidRPr="00751D6E" w:rsidSect="001827F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F39AA"/>
    <w:multiLevelType w:val="multilevel"/>
    <w:tmpl w:val="C3DA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57A0A"/>
    <w:multiLevelType w:val="multilevel"/>
    <w:tmpl w:val="252C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0C"/>
    <w:rsid w:val="000E3D8A"/>
    <w:rsid w:val="001827F6"/>
    <w:rsid w:val="003F7927"/>
    <w:rsid w:val="00611C58"/>
    <w:rsid w:val="006433B8"/>
    <w:rsid w:val="006510E4"/>
    <w:rsid w:val="00740228"/>
    <w:rsid w:val="00751D6E"/>
    <w:rsid w:val="007B0D9F"/>
    <w:rsid w:val="009F5BD5"/>
    <w:rsid w:val="00BF3B98"/>
    <w:rsid w:val="00CC3ADD"/>
    <w:rsid w:val="00DB390C"/>
    <w:rsid w:val="00FA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44750-025D-47CA-9EE2-141BC81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82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827F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8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ss-m8cbsc">
    <w:name w:val="css-m8cbsc"/>
    <w:basedOn w:val="VarsaylanParagrafYazTipi"/>
    <w:rsid w:val="0065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0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11</cp:revision>
  <dcterms:created xsi:type="dcterms:W3CDTF">2022-04-19T09:08:00Z</dcterms:created>
  <dcterms:modified xsi:type="dcterms:W3CDTF">2022-04-19T20:29:00Z</dcterms:modified>
</cp:coreProperties>
</file>