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C2" w:rsidRPr="00882CC2" w:rsidRDefault="00882CC2" w:rsidP="00882CC2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</w:pPr>
      <w:proofErr w:type="spellStart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 xml:space="preserve"> Fundamentals</w:t>
      </w:r>
    </w:p>
    <w:p w:rsidR="00882CC2" w:rsidRPr="00882CC2" w:rsidRDefault="00882CC2" w:rsidP="00882CC2">
      <w:pPr>
        <w:shd w:val="clear" w:color="auto" w:fill="05192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FFFF"/>
          <w:sz w:val="24"/>
          <w:szCs w:val="24"/>
          <w:lang w:eastAsia="tr-TR"/>
        </w:rPr>
      </w:pP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this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—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world’s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most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popular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business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intelligence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tools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Best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there’s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no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prior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experience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required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With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user-friendly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drag-and-drop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functionality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it can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everyone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quickly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clean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team’s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Through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hands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-on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exercises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organize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create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presentation-ready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visualizations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build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insightful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dashboards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analytics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worksheets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ramp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connectors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combine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prepare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datasets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manage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data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properties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pass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Desktop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Specialist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certification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start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own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.</w:t>
      </w:r>
    </w:p>
    <w:p w:rsidR="00882CC2" w:rsidRPr="00757976" w:rsidRDefault="00882CC2" w:rsidP="00882CC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</w:p>
    <w:p w:rsidR="00757976" w:rsidRPr="00757976" w:rsidRDefault="00757976" w:rsidP="00757976">
      <w:pPr>
        <w:pStyle w:val="Balk4"/>
        <w:spacing w:before="0"/>
        <w:ind w:left="120"/>
        <w:jc w:val="center"/>
        <w:rPr>
          <w:rFonts w:ascii="Arial" w:hAnsi="Arial" w:cs="Arial"/>
          <w:b/>
          <w:i w:val="0"/>
          <w:color w:val="05192D"/>
          <w:sz w:val="36"/>
        </w:rPr>
      </w:pP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Building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and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Customizing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Visualizations</w:t>
      </w:r>
      <w:proofErr w:type="spellEnd"/>
    </w:p>
    <w:p w:rsidR="00757976" w:rsidRDefault="00757976" w:rsidP="008439ED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level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review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concepts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required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analyzing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exploring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You’ll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slice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aggregate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dimensions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measures</w:t>
      </w:r>
      <w:proofErr w:type="spellEnd"/>
      <w:r>
        <w:rPr>
          <w:rFonts w:ascii="Arial" w:hAnsi="Arial" w:cs="Arial"/>
          <w:color w:val="05192D"/>
        </w:rPr>
        <w:t xml:space="preserve"> in a </w:t>
      </w:r>
      <w:proofErr w:type="spellStart"/>
      <w:r>
        <w:rPr>
          <w:rFonts w:ascii="Arial" w:hAnsi="Arial" w:cs="Arial"/>
          <w:color w:val="05192D"/>
        </w:rPr>
        <w:t>view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working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education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social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infrastructure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</w:t>
      </w:r>
    </w:p>
    <w:p w:rsidR="00D63072" w:rsidRDefault="00D63072" w:rsidP="00D63072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Creating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fields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[Hesaplanan alanlar oluşturma]</w:t>
      </w:r>
    </w:p>
    <w:p w:rsidR="00D63072" w:rsidRDefault="00D63072" w:rsidP="00D6307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G20 </w:t>
      </w:r>
      <w:proofErr w:type="spellStart"/>
      <w:r>
        <w:rPr>
          <w:rFonts w:ascii="Arial" w:hAnsi="Arial" w:cs="Arial"/>
          <w:color w:val="05192D"/>
        </w:rPr>
        <w:t>countries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spent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school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25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34 </w:t>
      </w:r>
      <w:proofErr w:type="spellStart"/>
      <w:r>
        <w:rPr>
          <w:rFonts w:ascii="Arial" w:hAnsi="Arial" w:cs="Arial"/>
          <w:color w:val="05192D"/>
        </w:rPr>
        <w:t>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1970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2015. [Bu, G20 ülkeleri ve 1970'den 2015'e kadar 25 ila 34 yaş grubu için okulda geçirilen ortalama süreyi içeren bir tablodur.] </w:t>
      </w:r>
    </w:p>
    <w:p w:rsidR="00D63072" w:rsidRDefault="00D63072" w:rsidP="00D63072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D63072">
        <w:rPr>
          <w:rFonts w:ascii="Arial" w:hAnsi="Arial" w:cs="Arial"/>
          <w:color w:val="05192D"/>
        </w:rPr>
        <w:drawing>
          <wp:inline distT="0" distB="0" distL="0" distR="0" wp14:anchorId="71678AA7" wp14:editId="707BE105">
            <wp:extent cx="4353533" cy="4124901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72" w:rsidRDefault="00D63072" w:rsidP="00D6307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D63072">
        <w:rPr>
          <w:rFonts w:ascii="Arial" w:hAnsi="Arial" w:cs="Arial"/>
          <w:color w:val="05192D"/>
          <w:highlight w:val="yellow"/>
        </w:rPr>
        <w:lastRenderedPageBreak/>
        <w:t>To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new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calculated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field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you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go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to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the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analysis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tab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and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calculated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field</w:t>
      </w:r>
      <w:proofErr w:type="spellEnd"/>
      <w:r>
        <w:rPr>
          <w:rFonts w:ascii="Arial" w:hAnsi="Arial" w:cs="Arial"/>
          <w:color w:val="05192D"/>
        </w:rPr>
        <w:t>. [Yeni bir hesaplanan alan oluşturmak için analiz sekmesine gidin ve hesaplanan bir alan oluşturun.] </w:t>
      </w:r>
    </w:p>
    <w:p w:rsidR="00D63072" w:rsidRDefault="00D63072" w:rsidP="00D63072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D63072">
        <w:rPr>
          <w:rFonts w:ascii="Arial" w:hAnsi="Arial" w:cs="Arial"/>
          <w:color w:val="05192D"/>
        </w:rPr>
        <w:drawing>
          <wp:inline distT="0" distB="0" distL="0" distR="0" wp14:anchorId="581BDFBB" wp14:editId="5AEC4AA6">
            <wp:extent cx="3877216" cy="2333951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72" w:rsidRDefault="00D63072" w:rsidP="00D6307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enter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the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name of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the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field</w:t>
      </w:r>
      <w:proofErr w:type="spellEnd"/>
      <w:r>
        <w:rPr>
          <w:rFonts w:ascii="Arial" w:hAnsi="Arial" w:cs="Arial"/>
          <w:color w:val="05192D"/>
        </w:rPr>
        <w:t xml:space="preserve"> here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the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space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below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you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write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the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formula</w:t>
      </w:r>
      <w:proofErr w:type="spellEnd"/>
      <w:r>
        <w:rPr>
          <w:rFonts w:ascii="Arial" w:hAnsi="Arial" w:cs="Arial"/>
          <w:color w:val="05192D"/>
        </w:rPr>
        <w:t>. [Buraya alanın adını giriyorsunuz ve alttaki boşluğa formülü yazıyorsunuz.] 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say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between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better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analyze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gender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inequality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countries</w:t>
      </w:r>
      <w:proofErr w:type="spellEnd"/>
      <w:r>
        <w:rPr>
          <w:rFonts w:ascii="Arial" w:hAnsi="Arial" w:cs="Arial"/>
          <w:color w:val="05192D"/>
        </w:rPr>
        <w:t>. [Farklı ülkelerdeki cinsiyet eşitsizliğini daha iyi analiz etmek için bu iki sütun arasındaki farkı almak istediğimizi varsayalım.]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simply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subtract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. [Özel bir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fonksiyonu olmadan basitçe çıkarırdık.]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switch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measure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 xml:space="preserve">. [Bu yeni ölçüyü toplamdan ortalamaya çevirmeliyiz.] Through </w:t>
      </w:r>
      <w:proofErr w:type="spellStart"/>
      <w:r>
        <w:rPr>
          <w:rFonts w:ascii="Arial" w:hAnsi="Arial" w:cs="Arial"/>
          <w:color w:val="05192D"/>
        </w:rPr>
        <w:t>sorting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Saudi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Arabia</w:t>
      </w:r>
      <w:proofErr w:type="spellEnd"/>
      <w:r>
        <w:rPr>
          <w:rFonts w:ascii="Arial" w:hAnsi="Arial" w:cs="Arial"/>
          <w:color w:val="05192D"/>
        </w:rPr>
        <w:t xml:space="preserve"> has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largest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difference</w:t>
      </w:r>
      <w:proofErr w:type="spellEnd"/>
      <w:r>
        <w:rPr>
          <w:rFonts w:ascii="Arial" w:hAnsi="Arial" w:cs="Arial"/>
          <w:color w:val="05192D"/>
        </w:rPr>
        <w:t>. [Sıralama ile Suudi Arabistan'ın en büyük farklılığa sahip olduğunu görüyoruz.] 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always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edited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their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drop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down</w:t>
      </w:r>
      <w:proofErr w:type="spellEnd"/>
      <w:r>
        <w:rPr>
          <w:rFonts w:ascii="Arial" w:hAnsi="Arial" w:cs="Arial"/>
          <w:color w:val="05192D"/>
        </w:rPr>
        <w:t>. [Hesaplanan alanlar, açılır menülerine giderek her zaman düzenlenebilir.] </w:t>
      </w:r>
    </w:p>
    <w:p w:rsidR="00D63072" w:rsidRDefault="00D63072" w:rsidP="00D63072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D63072">
        <w:rPr>
          <w:rFonts w:ascii="Arial" w:hAnsi="Arial" w:cs="Arial"/>
          <w:color w:val="05192D"/>
        </w:rPr>
        <w:drawing>
          <wp:inline distT="0" distB="0" distL="0" distR="0" wp14:anchorId="66D1159C" wp14:editId="4875343D">
            <wp:extent cx="6120130" cy="2721610"/>
            <wp:effectExtent l="0" t="0" r="0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72" w:rsidRDefault="00D63072" w:rsidP="00D6307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D63072">
        <w:rPr>
          <w:rFonts w:ascii="Arial" w:hAnsi="Arial" w:cs="Arial"/>
          <w:color w:val="05192D"/>
          <w:highlight w:val="yellow"/>
        </w:rPr>
        <w:t>Tableau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has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built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documentation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for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their</w:t>
      </w:r>
      <w:proofErr w:type="spellEnd"/>
      <w:r w:rsidRPr="00D630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63072">
        <w:rPr>
          <w:rFonts w:ascii="Arial" w:hAnsi="Arial" w:cs="Arial"/>
          <w:color w:val="05192D"/>
          <w:highlight w:val="yellow"/>
        </w:rPr>
        <w:t>functions</w:t>
      </w:r>
      <w:bookmarkStart w:id="0" w:name="_GoBack"/>
      <w:bookmarkEnd w:id="0"/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>, işlevleri için yerleşik belgelere sahiptir.] 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-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POWER -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raise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certain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power</w:t>
      </w:r>
      <w:proofErr w:type="spellEnd"/>
      <w:r>
        <w:rPr>
          <w:rFonts w:ascii="Arial" w:hAnsi="Arial" w:cs="Arial"/>
          <w:color w:val="05192D"/>
        </w:rPr>
        <w:t>. [Bir alanı belirli bir güce yükseltmenizi sağlayan GÜÇ gibi bir tanesine bakalım.]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focused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years</w:t>
      </w:r>
      <w:proofErr w:type="spellEnd"/>
      <w:r>
        <w:rPr>
          <w:rFonts w:ascii="Arial" w:hAnsi="Arial" w:cs="Arial"/>
          <w:color w:val="05192D"/>
        </w:rPr>
        <w:t xml:space="preserve"> men </w:t>
      </w:r>
      <w:proofErr w:type="spellStart"/>
      <w:r>
        <w:rPr>
          <w:rFonts w:ascii="Arial" w:hAnsi="Arial" w:cs="Arial"/>
          <w:color w:val="05192D"/>
        </w:rPr>
        <w:t>spend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school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groups</w:t>
      </w:r>
      <w:proofErr w:type="spellEnd"/>
      <w:r>
        <w:rPr>
          <w:rFonts w:ascii="Arial" w:hAnsi="Arial" w:cs="Arial"/>
          <w:color w:val="05192D"/>
        </w:rPr>
        <w:t>. [Şimdi bu tablo, erkeklerin yaş gruplarında okulda geçirdikleri ortalama yıllara odaklanıyor.] </w:t>
      </w:r>
      <w:proofErr w:type="spellStart"/>
      <w:r>
        <w:rPr>
          <w:rFonts w:ascii="Arial" w:hAnsi="Arial" w:cs="Arial"/>
          <w:color w:val="05192D"/>
        </w:rPr>
        <w:t>Although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lastRenderedPageBreak/>
        <w:t>having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metric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separated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useful</w:t>
      </w:r>
      <w:proofErr w:type="spellEnd"/>
      <w:r>
        <w:rPr>
          <w:rFonts w:ascii="Arial" w:hAnsi="Arial" w:cs="Arial"/>
          <w:color w:val="05192D"/>
        </w:rPr>
        <w:t xml:space="preserve">, I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new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men. [Bu metriğin ayrılması yararlı olsa da, artık erkekler için yaş grupları arasındaki ortalama için yeni bir sütun istiyorum.] </w:t>
      </w:r>
      <w:proofErr w:type="spellStart"/>
      <w:r>
        <w:rPr>
          <w:rFonts w:ascii="Arial" w:hAnsi="Arial" w:cs="Arial"/>
          <w:color w:val="05192D"/>
        </w:rPr>
        <w:t>I’ll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5 </w:t>
      </w:r>
      <w:proofErr w:type="spellStart"/>
      <w:r>
        <w:rPr>
          <w:rFonts w:ascii="Arial" w:hAnsi="Arial" w:cs="Arial"/>
          <w:color w:val="05192D"/>
        </w:rPr>
        <w:t>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do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divide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5. [Bunu yapmak için 5 yaş grubunu toplayacağım ve 5'e böleceğim.] </w:t>
      </w:r>
      <w:proofErr w:type="spellStart"/>
      <w:r>
        <w:rPr>
          <w:rFonts w:ascii="Arial" w:hAnsi="Arial" w:cs="Arial"/>
          <w:color w:val="05192D"/>
        </w:rPr>
        <w:t>Note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won’t</w:t>
      </w:r>
      <w:proofErr w:type="spellEnd"/>
      <w:r>
        <w:rPr>
          <w:rFonts w:ascii="Arial" w:hAnsi="Arial" w:cs="Arial"/>
          <w:color w:val="05192D"/>
        </w:rPr>
        <w:t xml:space="preserve"> be a </w:t>
      </w:r>
      <w:proofErr w:type="spellStart"/>
      <w:r>
        <w:rPr>
          <w:rFonts w:ascii="Arial" w:hAnsi="Arial" w:cs="Arial"/>
          <w:color w:val="05192D"/>
        </w:rPr>
        <w:t>weighted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because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</w:t>
      </w:r>
      <w:proofErr w:type="spellEnd"/>
      <w:r>
        <w:rPr>
          <w:rFonts w:ascii="Arial" w:hAnsi="Arial" w:cs="Arial"/>
          <w:color w:val="05192D"/>
        </w:rPr>
        <w:t xml:space="preserve"> has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amounts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people</w:t>
      </w:r>
      <w:proofErr w:type="spellEnd"/>
      <w:r>
        <w:rPr>
          <w:rFonts w:ascii="Arial" w:hAnsi="Arial" w:cs="Arial"/>
          <w:color w:val="05192D"/>
        </w:rPr>
        <w:t>. [Her grupta farklı sayıda insan olduğu için bunun ağırlıklı bir ortalama olmayacağını unutmayın.] 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drag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visualize</w:t>
      </w:r>
      <w:proofErr w:type="spellEnd"/>
      <w:r>
        <w:rPr>
          <w:rFonts w:ascii="Arial" w:hAnsi="Arial" w:cs="Arial"/>
          <w:color w:val="05192D"/>
        </w:rPr>
        <w:t xml:space="preserve"> it. [Ve onu görünüme sürükleyelim ve görselleştirmeye çalışalım.] 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simplify</w:t>
      </w:r>
      <w:proofErr w:type="spellEnd"/>
      <w:r>
        <w:rPr>
          <w:rFonts w:ascii="Arial" w:hAnsi="Arial" w:cs="Arial"/>
          <w:color w:val="05192D"/>
        </w:rPr>
        <w:t xml:space="preserve">, I’m </w:t>
      </w:r>
      <w:proofErr w:type="spellStart"/>
      <w:r>
        <w:rPr>
          <w:rFonts w:ascii="Arial" w:hAnsi="Arial" w:cs="Arial"/>
          <w:color w:val="05192D"/>
        </w:rPr>
        <w:t>going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focus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</w:t>
      </w:r>
      <w:proofErr w:type="spellEnd"/>
      <w:r>
        <w:rPr>
          <w:rFonts w:ascii="Arial" w:hAnsi="Arial" w:cs="Arial"/>
          <w:color w:val="05192D"/>
        </w:rPr>
        <w:t xml:space="preserve"> 2015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rid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groups</w:t>
      </w:r>
      <w:proofErr w:type="spellEnd"/>
      <w:r>
        <w:rPr>
          <w:rFonts w:ascii="Arial" w:hAnsi="Arial" w:cs="Arial"/>
          <w:color w:val="05192D"/>
        </w:rPr>
        <w:t>. [Basitleştirmek için 2015 yılına odaklanacağım ve diğer yaş gruplarından kurtulacağım.]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me </w:t>
      </w:r>
      <w:proofErr w:type="spellStart"/>
      <w:r>
        <w:rPr>
          <w:rFonts w:ascii="Arial" w:hAnsi="Arial" w:cs="Arial"/>
          <w:color w:val="05192D"/>
        </w:rPr>
        <w:t>feature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I’ll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treemap</w:t>
      </w:r>
      <w:proofErr w:type="spellEnd"/>
      <w:r>
        <w:rPr>
          <w:rFonts w:ascii="Arial" w:hAnsi="Arial" w:cs="Arial"/>
          <w:color w:val="05192D"/>
        </w:rPr>
        <w:t>. [Bana göster özelliğinde ağaç haritasını seçeceğim.]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treemap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rectangle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represents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dimension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its</w:t>
      </w:r>
      <w:proofErr w:type="spellEnd"/>
      <w:r>
        <w:rPr>
          <w:rFonts w:ascii="Arial" w:hAnsi="Arial" w:cs="Arial"/>
          <w:color w:val="05192D"/>
        </w:rPr>
        <w:t xml:space="preserve"> size is </w:t>
      </w:r>
      <w:proofErr w:type="spellStart"/>
      <w:r>
        <w:rPr>
          <w:rFonts w:ascii="Arial" w:hAnsi="Arial" w:cs="Arial"/>
          <w:color w:val="05192D"/>
        </w:rPr>
        <w:t>proportional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measure</w:t>
      </w:r>
      <w:proofErr w:type="spellEnd"/>
      <w:r>
        <w:rPr>
          <w:rFonts w:ascii="Arial" w:hAnsi="Arial" w:cs="Arial"/>
          <w:color w:val="05192D"/>
        </w:rPr>
        <w:t>. [Bir ağaç haritasında, her dikdörtgen bir boyutu temsil eder ve boyutu bir ölçüyle orantılıdır.]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country</w:t>
      </w:r>
      <w:proofErr w:type="spellEnd"/>
      <w:r>
        <w:rPr>
          <w:rFonts w:ascii="Arial" w:hAnsi="Arial" w:cs="Arial"/>
          <w:color w:val="05192D"/>
        </w:rPr>
        <w:t xml:space="preserve"> has a </w:t>
      </w:r>
      <w:proofErr w:type="spellStart"/>
      <w:r>
        <w:rPr>
          <w:rFonts w:ascii="Arial" w:hAnsi="Arial" w:cs="Arial"/>
          <w:color w:val="05192D"/>
        </w:rPr>
        <w:t>rectangle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proportional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spent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school</w:t>
      </w:r>
      <w:proofErr w:type="spellEnd"/>
      <w:r>
        <w:rPr>
          <w:rFonts w:ascii="Arial" w:hAnsi="Arial" w:cs="Arial"/>
          <w:color w:val="05192D"/>
        </w:rPr>
        <w:t>. [Bizim durumumuzda her ülkenin okulda geçirilen yıllarla orantılı bir dikdörtgeni vardır.]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USA has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highest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India</w:t>
      </w:r>
      <w:proofErr w:type="spellEnd"/>
      <w:r>
        <w:rPr>
          <w:rFonts w:ascii="Arial" w:hAnsi="Arial" w:cs="Arial"/>
          <w:color w:val="05192D"/>
        </w:rPr>
        <w:t xml:space="preserve"> has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lowest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>. [ABD'nin en yüksek ortalamaya sahip olduğunu ve Hindistan'ın en düşük ortalamaya sahip olduğunu görüyoruz.]</w:t>
      </w:r>
    </w:p>
    <w:p w:rsidR="00FD6AD7" w:rsidRPr="00D63072" w:rsidRDefault="00D63072" w:rsidP="00D63072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sectPr w:rsidR="00FD6AD7" w:rsidRPr="00D63072" w:rsidSect="00882C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32B7C"/>
    <w:multiLevelType w:val="multilevel"/>
    <w:tmpl w:val="DE68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75B97"/>
    <w:multiLevelType w:val="multilevel"/>
    <w:tmpl w:val="D9E6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65264"/>
    <w:multiLevelType w:val="multilevel"/>
    <w:tmpl w:val="02AC0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60E81"/>
    <w:multiLevelType w:val="multilevel"/>
    <w:tmpl w:val="1506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3053A"/>
    <w:multiLevelType w:val="multilevel"/>
    <w:tmpl w:val="6F9A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0D29E2"/>
    <w:multiLevelType w:val="multilevel"/>
    <w:tmpl w:val="F0FC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B404BC"/>
    <w:multiLevelType w:val="multilevel"/>
    <w:tmpl w:val="88DE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28"/>
    <w:rsid w:val="000B74B2"/>
    <w:rsid w:val="00126E94"/>
    <w:rsid w:val="001A0BE3"/>
    <w:rsid w:val="001D0FAC"/>
    <w:rsid w:val="004120EC"/>
    <w:rsid w:val="00757976"/>
    <w:rsid w:val="008439ED"/>
    <w:rsid w:val="00882CC2"/>
    <w:rsid w:val="008B6F28"/>
    <w:rsid w:val="008E3B0C"/>
    <w:rsid w:val="00A32CF0"/>
    <w:rsid w:val="00B11F4E"/>
    <w:rsid w:val="00B63EC1"/>
    <w:rsid w:val="00B71B37"/>
    <w:rsid w:val="00BA185A"/>
    <w:rsid w:val="00D63072"/>
    <w:rsid w:val="00EF0B30"/>
    <w:rsid w:val="00FC57CC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C3CE4-E60D-4293-B119-E65F4AF7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82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B7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2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2CC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dc-u-mr-8">
    <w:name w:val="dc-u-mr-8"/>
    <w:basedOn w:val="VarsaylanParagrafYazTipi"/>
    <w:rsid w:val="00882CC2"/>
  </w:style>
  <w:style w:type="paragraph" w:styleId="NormalWeb">
    <w:name w:val="Normal (Web)"/>
    <w:basedOn w:val="Normal"/>
    <w:uiPriority w:val="99"/>
    <w:unhideWhenUsed/>
    <w:rsid w:val="0088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2C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882CC2"/>
    <w:rPr>
      <w:b/>
      <w:bCs/>
    </w:rPr>
  </w:style>
  <w:style w:type="character" w:customStyle="1" w:styleId="course-outlinepercentage">
    <w:name w:val="course-outline__percentage"/>
    <w:basedOn w:val="VarsaylanParagrafYazTipi"/>
    <w:rsid w:val="00882CC2"/>
  </w:style>
  <w:style w:type="character" w:customStyle="1" w:styleId="Balk2Char">
    <w:name w:val="Başlık 2 Char"/>
    <w:basedOn w:val="VarsaylanParagrafYazTipi"/>
    <w:link w:val="Balk2"/>
    <w:uiPriority w:val="9"/>
    <w:rsid w:val="000B7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75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6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7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6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3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07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18</cp:revision>
  <dcterms:created xsi:type="dcterms:W3CDTF">2022-06-21T07:38:00Z</dcterms:created>
  <dcterms:modified xsi:type="dcterms:W3CDTF">2022-06-23T06:52:00Z</dcterms:modified>
</cp:coreProperties>
</file>