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79523" w14:textId="2B4A61BA" w:rsidR="003152DF" w:rsidRDefault="0090046E">
      <w:pPr>
        <w:rPr>
          <w:rFonts w:asciiTheme="majorHAnsi" w:hAnsiTheme="majorHAnsi" w:cstheme="majorHAnsi"/>
          <w:b/>
          <w:bCs/>
          <w:sz w:val="52"/>
          <w:szCs w:val="52"/>
        </w:rPr>
      </w:pPr>
      <w:r>
        <w:rPr>
          <w:rFonts w:asciiTheme="majorHAnsi" w:hAnsiTheme="majorHAnsi" w:cstheme="majorHAnsi"/>
          <w:b/>
          <w:bCs/>
          <w:sz w:val="52"/>
          <w:szCs w:val="52"/>
        </w:rPr>
        <w:t>Original:</w:t>
      </w:r>
    </w:p>
    <w:p w14:paraId="5F93D6DD" w14:textId="11D6BCF1" w:rsidR="0090046E" w:rsidRDefault="0090046E">
      <w:pPr>
        <w:rPr>
          <w:rFonts w:asciiTheme="majorHAnsi" w:hAnsiTheme="majorHAnsi" w:cstheme="majorHAnsi"/>
          <w:b/>
          <w:bCs/>
          <w:sz w:val="52"/>
          <w:szCs w:val="52"/>
        </w:rPr>
      </w:pPr>
      <w:r>
        <w:rPr>
          <w:rFonts w:asciiTheme="majorHAnsi" w:hAnsiTheme="majorHAnsi" w:cstheme="majorHAnsi"/>
          <w:b/>
          <w:bCs/>
          <w:noProof/>
          <w:sz w:val="52"/>
          <w:szCs w:val="52"/>
        </w:rPr>
        <w:drawing>
          <wp:inline distT="0" distB="0" distL="0" distR="0" wp14:anchorId="1F1AF13F" wp14:editId="5368821A">
            <wp:extent cx="4368800" cy="23495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80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B2411" w14:textId="3093E719" w:rsidR="0090046E" w:rsidRDefault="0090046E">
      <w:pPr>
        <w:rPr>
          <w:rFonts w:asciiTheme="majorHAnsi" w:hAnsiTheme="majorHAnsi" w:cstheme="majorHAnsi"/>
          <w:b/>
          <w:bCs/>
          <w:sz w:val="52"/>
          <w:szCs w:val="52"/>
        </w:rPr>
      </w:pPr>
    </w:p>
    <w:p w14:paraId="351589B1" w14:textId="16501C73" w:rsidR="0090046E" w:rsidRDefault="0090046E">
      <w:pPr>
        <w:rPr>
          <w:rFonts w:asciiTheme="majorHAnsi" w:hAnsiTheme="majorHAnsi" w:cstheme="majorHAnsi"/>
          <w:b/>
          <w:bCs/>
          <w:sz w:val="52"/>
          <w:szCs w:val="52"/>
        </w:rPr>
      </w:pPr>
    </w:p>
    <w:p w14:paraId="1A6036C1" w14:textId="47AE895C" w:rsidR="0090046E" w:rsidRDefault="0090046E">
      <w:pPr>
        <w:rPr>
          <w:rFonts w:asciiTheme="majorHAnsi" w:hAnsiTheme="majorHAnsi" w:cstheme="majorHAnsi"/>
          <w:b/>
          <w:bCs/>
          <w:sz w:val="52"/>
          <w:szCs w:val="52"/>
        </w:rPr>
      </w:pPr>
      <w:r>
        <w:rPr>
          <w:rFonts w:asciiTheme="majorHAnsi" w:hAnsiTheme="majorHAnsi" w:cstheme="majorHAnsi"/>
          <w:b/>
          <w:bCs/>
          <w:sz w:val="52"/>
          <w:szCs w:val="52"/>
        </w:rPr>
        <w:t>Resumo:</w:t>
      </w:r>
    </w:p>
    <w:p w14:paraId="4B296C11" w14:textId="0F23B354" w:rsidR="0090046E" w:rsidRDefault="0090046E">
      <w:pPr>
        <w:rPr>
          <w:rFonts w:asciiTheme="majorHAnsi" w:hAnsiTheme="majorHAnsi" w:cstheme="majorHAnsi"/>
          <w:b/>
          <w:bCs/>
          <w:sz w:val="52"/>
          <w:szCs w:val="52"/>
        </w:rPr>
      </w:pPr>
    </w:p>
    <w:p w14:paraId="67A34740" w14:textId="11558AC0" w:rsidR="0090046E" w:rsidRDefault="00597CE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</w:t>
      </w:r>
      <w:r w:rsidR="0090046E" w:rsidRPr="0090046E">
        <w:rPr>
          <w:rFonts w:cstheme="minorHAnsi"/>
          <w:sz w:val="28"/>
          <w:szCs w:val="28"/>
        </w:rPr>
        <w:t xml:space="preserve"> modelo</w:t>
      </w:r>
      <w:r>
        <w:rPr>
          <w:rFonts w:cstheme="minorHAnsi"/>
          <w:sz w:val="28"/>
          <w:szCs w:val="28"/>
        </w:rPr>
        <w:t xml:space="preserve"> em cascata</w:t>
      </w:r>
      <w:r w:rsidR="0090046E" w:rsidRPr="0090046E">
        <w:rPr>
          <w:rFonts w:cstheme="minorHAnsi"/>
          <w:sz w:val="28"/>
          <w:szCs w:val="28"/>
        </w:rPr>
        <w:t xml:space="preserve"> é adequado quando os requisitos são bem definidos e estáveis desde o início, quando há necessidade de alta documentação e conformidade com normas regulatórias, quando o desenvolvimento não exige mudanças frequentes e quando há pouca interação com o cliente durante o processo.</w:t>
      </w:r>
    </w:p>
    <w:p w14:paraId="0EDDF24C" w14:textId="73A5020E" w:rsidR="0090046E" w:rsidRDefault="0090046E">
      <w:pPr>
        <w:rPr>
          <w:rFonts w:cstheme="minorHAnsi"/>
          <w:sz w:val="28"/>
          <w:szCs w:val="28"/>
        </w:rPr>
      </w:pPr>
    </w:p>
    <w:p w14:paraId="1C4CD8FC" w14:textId="4B2D05CD" w:rsidR="0090046E" w:rsidRDefault="0090046E">
      <w:pPr>
        <w:rPr>
          <w:rFonts w:cstheme="minorHAnsi"/>
          <w:sz w:val="28"/>
          <w:szCs w:val="28"/>
        </w:rPr>
      </w:pPr>
    </w:p>
    <w:p w14:paraId="71BDAF8F" w14:textId="5818BA43" w:rsidR="00597CE9" w:rsidRPr="00597CE9" w:rsidRDefault="00597CE9">
      <w:pPr>
        <w:rPr>
          <w:rFonts w:asciiTheme="majorHAnsi" w:hAnsiTheme="majorHAnsi" w:cstheme="majorHAnsi"/>
          <w:b/>
          <w:bCs/>
          <w:sz w:val="52"/>
          <w:szCs w:val="52"/>
        </w:rPr>
      </w:pPr>
    </w:p>
    <w:p w14:paraId="61D2E28A" w14:textId="7249AD6F" w:rsidR="0090046E" w:rsidRDefault="0090046E">
      <w:pPr>
        <w:rPr>
          <w:rFonts w:asciiTheme="majorHAnsi" w:hAnsiTheme="majorHAnsi" w:cstheme="majorHAnsi"/>
          <w:b/>
          <w:bCs/>
          <w:sz w:val="52"/>
          <w:szCs w:val="52"/>
        </w:rPr>
      </w:pPr>
    </w:p>
    <w:p w14:paraId="0F8F6B58" w14:textId="77777777" w:rsidR="0090046E" w:rsidRPr="0090046E" w:rsidRDefault="0090046E">
      <w:pPr>
        <w:rPr>
          <w:rFonts w:asciiTheme="majorHAnsi" w:hAnsiTheme="majorHAnsi" w:cstheme="majorHAnsi"/>
          <w:b/>
          <w:bCs/>
          <w:sz w:val="52"/>
          <w:szCs w:val="52"/>
        </w:rPr>
      </w:pPr>
    </w:p>
    <w:sectPr w:rsidR="0090046E" w:rsidRPr="009004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46E"/>
    <w:rsid w:val="003152DF"/>
    <w:rsid w:val="00597CE9"/>
    <w:rsid w:val="00900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4AC00"/>
  <w15:chartTrackingRefBased/>
  <w15:docId w15:val="{CD1175BC-0E4E-454A-B835-A3CF156D9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50</Words>
  <Characters>275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CORREIA</dc:creator>
  <cp:keywords/>
  <dc:description/>
  <cp:lastModifiedBy>CARLOS EDUARDO CORREIA</cp:lastModifiedBy>
  <cp:revision>2</cp:revision>
  <dcterms:created xsi:type="dcterms:W3CDTF">2025-04-03T23:46:00Z</dcterms:created>
  <dcterms:modified xsi:type="dcterms:W3CDTF">2025-04-05T17:18:00Z</dcterms:modified>
</cp:coreProperties>
</file>