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3F91" w14:textId="77777777" w:rsidR="003720CB" w:rsidRPr="000E3A73" w:rsidRDefault="003720CB" w:rsidP="003720CB">
      <w:pPr>
        <w:rPr>
          <w:rFonts w:ascii="Times New Roman" w:hAnsi="Times New Roman" w:cs="Times New Roman"/>
        </w:rPr>
      </w:pPr>
      <w:r w:rsidRPr="000E3A73">
        <w:rPr>
          <w:rFonts w:ascii="Times New Roman" w:hAnsi="Times New Roman" w:cs="Times New Roman"/>
        </w:rPr>
        <w:t>Kayla Dyer</w:t>
      </w:r>
    </w:p>
    <w:p w14:paraId="717D709E" w14:textId="77777777" w:rsidR="003720CB" w:rsidRPr="000E3A73" w:rsidRDefault="003720CB" w:rsidP="003720CB">
      <w:pPr>
        <w:rPr>
          <w:rFonts w:ascii="Times New Roman" w:hAnsi="Times New Roman" w:cs="Times New Roman"/>
        </w:rPr>
      </w:pPr>
      <w:r w:rsidRPr="000E3A73">
        <w:rPr>
          <w:rFonts w:ascii="Times New Roman" w:hAnsi="Times New Roman" w:cs="Times New Roman"/>
        </w:rPr>
        <w:t>Professor McClintock</w:t>
      </w:r>
    </w:p>
    <w:p w14:paraId="74566085" w14:textId="1455E46C" w:rsidR="003720CB" w:rsidRPr="000E3A73" w:rsidRDefault="003720CB" w:rsidP="003720CB">
      <w:pPr>
        <w:rPr>
          <w:rFonts w:ascii="Times New Roman" w:hAnsi="Times New Roman" w:cs="Times New Roman"/>
        </w:rPr>
      </w:pPr>
      <w:r w:rsidRPr="000E3A73">
        <w:rPr>
          <w:rFonts w:ascii="Times New Roman" w:hAnsi="Times New Roman" w:cs="Times New Roman"/>
        </w:rPr>
        <w:t>STA512</w:t>
      </w:r>
    </w:p>
    <w:p w14:paraId="30C1C993" w14:textId="588B2EE8" w:rsidR="003720CB" w:rsidRPr="000E3A73" w:rsidRDefault="003720CB" w:rsidP="003720CB">
      <w:pPr>
        <w:rPr>
          <w:rFonts w:ascii="Times New Roman" w:hAnsi="Times New Roman" w:cs="Times New Roman"/>
        </w:rPr>
      </w:pPr>
      <w:r w:rsidRPr="000E3A73">
        <w:rPr>
          <w:rFonts w:ascii="Times New Roman" w:hAnsi="Times New Roman" w:cs="Times New Roman"/>
        </w:rPr>
        <w:t>17 February 2026</w:t>
      </w:r>
    </w:p>
    <w:p w14:paraId="155EDE9A" w14:textId="7D30154F" w:rsidR="003720CB" w:rsidRPr="000E3A73" w:rsidRDefault="003720CB" w:rsidP="003720CB">
      <w:pPr>
        <w:jc w:val="center"/>
        <w:rPr>
          <w:rFonts w:ascii="Times New Roman" w:hAnsi="Times New Roman" w:cs="Times New Roman"/>
        </w:rPr>
      </w:pPr>
      <w:r w:rsidRPr="000E3A73">
        <w:rPr>
          <w:rFonts w:ascii="Times New Roman" w:hAnsi="Times New Roman" w:cs="Times New Roman"/>
        </w:rPr>
        <w:t xml:space="preserve">Homework </w:t>
      </w:r>
      <w:r w:rsidR="00844390" w:rsidRPr="000E3A73">
        <w:rPr>
          <w:rFonts w:ascii="Times New Roman" w:hAnsi="Times New Roman" w:cs="Times New Roman"/>
        </w:rPr>
        <w:t>3</w:t>
      </w:r>
    </w:p>
    <w:p w14:paraId="738E7762" w14:textId="32B129FE" w:rsidR="003720CB" w:rsidRPr="000E3A73" w:rsidRDefault="003720CB" w:rsidP="003720CB">
      <w:pPr>
        <w:rPr>
          <w:rFonts w:ascii="Times New Roman" w:hAnsi="Times New Roman" w:cs="Times New Roman"/>
          <w:b/>
          <w:bCs/>
        </w:rPr>
      </w:pPr>
      <w:r w:rsidRPr="000E3A73">
        <w:rPr>
          <w:rFonts w:ascii="Times New Roman" w:hAnsi="Times New Roman" w:cs="Times New Roman"/>
          <w:b/>
          <w:bCs/>
        </w:rPr>
        <w:t xml:space="preserve">Question </w:t>
      </w:r>
      <w:r w:rsidR="00A07322" w:rsidRPr="000E3A73">
        <w:rPr>
          <w:rFonts w:ascii="Times New Roman" w:hAnsi="Times New Roman" w:cs="Times New Roman"/>
          <w:b/>
          <w:bCs/>
        </w:rPr>
        <w:t>1.</w:t>
      </w:r>
    </w:p>
    <w:p w14:paraId="2C5E1E38" w14:textId="5ABF7663" w:rsidR="00463FA4" w:rsidRPr="000E3A73" w:rsidRDefault="005E1DD7" w:rsidP="005E1DD7">
      <w:pPr>
        <w:jc w:val="center"/>
        <w:rPr>
          <w:rFonts w:ascii="Times New Roman" w:hAnsi="Times New Roman" w:cs="Times New Roman"/>
          <w:b/>
          <w:bCs/>
        </w:rPr>
      </w:pPr>
      <w:r w:rsidRPr="000E3A73">
        <w:rPr>
          <w:rFonts w:ascii="Times New Roman" w:hAnsi="Times New Roman" w:cs="Times New Roman"/>
          <w:b/>
          <w:bCs/>
          <w:noProof/>
        </w:rPr>
        <w:drawing>
          <wp:inline distT="0" distB="0" distL="0" distR="0" wp14:anchorId="39F91FB3" wp14:editId="4405FED5">
            <wp:extent cx="3419061" cy="1321002"/>
            <wp:effectExtent l="0" t="0" r="0" b="0"/>
            <wp:docPr id="1997895588" name="Picture 2"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5588" name="Picture 2" descr="A table with numbers and a few word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600855" cy="1391241"/>
                    </a:xfrm>
                    <a:prstGeom prst="rect">
                      <a:avLst/>
                    </a:prstGeom>
                  </pic:spPr>
                </pic:pic>
              </a:graphicData>
            </a:graphic>
          </wp:inline>
        </w:drawing>
      </w:r>
      <w:r w:rsidR="00AD3EDF" w:rsidRPr="000E3A73">
        <w:rPr>
          <w:rFonts w:ascii="Times New Roman" w:hAnsi="Times New Roman" w:cs="Times New Roman"/>
          <w:b/>
          <w:bCs/>
          <w:noProof/>
        </w:rPr>
        <w:drawing>
          <wp:inline distT="0" distB="0" distL="0" distR="0" wp14:anchorId="7E2D8F73" wp14:editId="4CB1999B">
            <wp:extent cx="3855635" cy="1590261"/>
            <wp:effectExtent l="0" t="0" r="5715" b="0"/>
            <wp:docPr id="80509738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7388" name="Picture 1" descr="A screenshot of a table&#10;&#10;AI-generated content may be incorrect."/>
                    <pic:cNvPicPr/>
                  </pic:nvPicPr>
                  <pic:blipFill rotWithShape="1">
                    <a:blip r:embed="rId5" cstate="print">
                      <a:extLst>
                        <a:ext uri="{28A0092B-C50C-407E-A947-70E740481C1C}">
                          <a14:useLocalDpi xmlns:a14="http://schemas.microsoft.com/office/drawing/2010/main" val="0"/>
                        </a:ext>
                      </a:extLst>
                    </a:blip>
                    <a:srcRect t="-1" r="1104" b="-2428"/>
                    <a:stretch>
                      <a:fillRect/>
                    </a:stretch>
                  </pic:blipFill>
                  <pic:spPr bwMode="auto">
                    <a:xfrm>
                      <a:off x="0" y="0"/>
                      <a:ext cx="4008291" cy="1653224"/>
                    </a:xfrm>
                    <a:prstGeom prst="rect">
                      <a:avLst/>
                    </a:prstGeom>
                    <a:ln>
                      <a:noFill/>
                    </a:ln>
                    <a:extLst>
                      <a:ext uri="{53640926-AAD7-44D8-BBD7-CCE9431645EC}">
                        <a14:shadowObscured xmlns:a14="http://schemas.microsoft.com/office/drawing/2010/main"/>
                      </a:ext>
                    </a:extLst>
                  </pic:spPr>
                </pic:pic>
              </a:graphicData>
            </a:graphic>
          </wp:inline>
        </w:drawing>
      </w:r>
    </w:p>
    <w:p w14:paraId="7A6450DF" w14:textId="3A082011" w:rsidR="00E72DB1" w:rsidRPr="000E3A73" w:rsidRDefault="00E72DB1" w:rsidP="00E72DB1">
      <w:pPr>
        <w:rPr>
          <w:rFonts w:ascii="Times New Roman" w:hAnsi="Times New Roman" w:cs="Times New Roman"/>
          <w:b/>
          <w:bCs/>
        </w:rPr>
      </w:pPr>
      <w:r w:rsidRPr="000E3A73">
        <w:rPr>
          <w:rFonts w:ascii="Times New Roman" w:hAnsi="Times New Roman" w:cs="Times New Roman"/>
          <w:b/>
          <w:bCs/>
        </w:rPr>
        <w:t>Test 1</w:t>
      </w:r>
      <w:r w:rsidR="00A9710D" w:rsidRPr="000E3A73">
        <w:rPr>
          <w:rFonts w:ascii="Times New Roman" w:hAnsi="Times New Roman" w:cs="Times New Roman"/>
          <w:b/>
          <w:bCs/>
        </w:rPr>
        <w:t xml:space="preserve"> </w:t>
      </w:r>
      <w:r w:rsidR="00D056F1" w:rsidRPr="000E3A73">
        <w:rPr>
          <w:rFonts w:ascii="Times New Roman" w:hAnsi="Times New Roman" w:cs="Times New Roman"/>
          <w:b/>
          <w:bCs/>
        </w:rPr>
        <w:t>–</w:t>
      </w:r>
      <w:r w:rsidRPr="000E3A73">
        <w:rPr>
          <w:rFonts w:ascii="Times New Roman" w:hAnsi="Times New Roman" w:cs="Times New Roman"/>
          <w:b/>
          <w:bCs/>
        </w:rPr>
        <w:t xml:space="preserve"> GMCASMth</w:t>
      </w:r>
      <w:r w:rsidR="00D056F1" w:rsidRPr="000E3A73">
        <w:rPr>
          <w:rFonts w:ascii="Times New Roman" w:hAnsi="Times New Roman" w:cs="Times New Roman"/>
          <w:b/>
          <w:bCs/>
        </w:rPr>
        <w:t xml:space="preserve"> </w:t>
      </w:r>
    </w:p>
    <w:p w14:paraId="3BFC3567" w14:textId="77777777" w:rsidR="002B7AC2" w:rsidRPr="000E3A73" w:rsidRDefault="002B7AC2" w:rsidP="002B7AC2">
      <w:pPr>
        <w:rPr>
          <w:rFonts w:ascii="Times New Roman" w:hAnsi="Times New Roman" w:cs="Times New Roman"/>
          <w:u w:val="single"/>
        </w:rPr>
      </w:pPr>
      <w:r w:rsidRPr="000E3A73">
        <w:rPr>
          <w:rFonts w:ascii="Times New Roman" w:hAnsi="Times New Roman" w:cs="Times New Roman"/>
          <w:u w:val="single"/>
        </w:rPr>
        <w:t>Hypotheses:</w:t>
      </w:r>
    </w:p>
    <w:p w14:paraId="55997C05" w14:textId="4374B65A" w:rsidR="002B7AC2" w:rsidRPr="000E3A73" w:rsidRDefault="00000000" w:rsidP="002B7AC2">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GMCASMth</m:t>
            </m:r>
          </m:sub>
        </m:sSub>
        <m:r>
          <w:rPr>
            <w:rFonts w:ascii="Cambria Math" w:hAnsi="Cambria Math" w:cs="Times New Roman"/>
          </w:rPr>
          <m:t>=0</m:t>
        </m:r>
      </m:oMath>
      <w:r w:rsidR="002B7AC2" w:rsidRPr="000E3A73">
        <w:rPr>
          <w:rFonts w:ascii="Times New Roman" w:eastAsiaTheme="minorEastAsia" w:hAnsi="Times New Roman" w:cs="Times New Roman"/>
        </w:rPr>
        <w:t xml:space="preserve"> (</w:t>
      </w:r>
      <w:r w:rsidR="00B72CF6" w:rsidRPr="000E3A73">
        <w:rPr>
          <w:rFonts w:ascii="Times New Roman" w:eastAsiaTheme="minorEastAsia" w:hAnsi="Times New Roman" w:cs="Times New Roman"/>
        </w:rPr>
        <w:t>GMCASMt</w:t>
      </w:r>
      <w:r w:rsidR="00372559" w:rsidRPr="000E3A73">
        <w:rPr>
          <w:rFonts w:ascii="Times New Roman" w:eastAsiaTheme="minorEastAsia" w:hAnsi="Times New Roman" w:cs="Times New Roman"/>
        </w:rPr>
        <w:t xml:space="preserve">h </w:t>
      </w:r>
      <w:r w:rsidR="002B7AC2" w:rsidRPr="000E3A73">
        <w:rPr>
          <w:rFonts w:ascii="Times New Roman" w:eastAsiaTheme="minorEastAsia" w:hAnsi="Times New Roman" w:cs="Times New Roman"/>
        </w:rPr>
        <w:t xml:space="preserve">has no linear relationship with </w:t>
      </w:r>
      <w:r w:rsidR="00372559" w:rsidRPr="000E3A73">
        <w:rPr>
          <w:rFonts w:ascii="Times New Roman" w:eastAsiaTheme="minorEastAsia" w:hAnsi="Times New Roman" w:cs="Times New Roman"/>
        </w:rPr>
        <w:t>SAT_TOTAL</w:t>
      </w:r>
      <w:r w:rsidR="002B7AC2" w:rsidRPr="000E3A73">
        <w:rPr>
          <w:rFonts w:ascii="Times New Roman" w:eastAsiaTheme="minorEastAsia" w:hAnsi="Times New Roman" w:cs="Times New Roman"/>
        </w:rPr>
        <w:t>)</w:t>
      </w:r>
    </w:p>
    <w:p w14:paraId="7C37B038" w14:textId="3BC3FE97" w:rsidR="002B7AC2" w:rsidRPr="000E3A73" w:rsidRDefault="00000000" w:rsidP="002B7AC2">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GMCASMth</m:t>
            </m:r>
          </m:sub>
        </m:sSub>
        <m:r>
          <w:rPr>
            <w:rFonts w:ascii="Cambria Math" w:hAnsi="Cambria Math" w:cs="Times New Roman"/>
          </w:rPr>
          <m:t>≠0</m:t>
        </m:r>
      </m:oMath>
      <w:r w:rsidR="002B7AC2" w:rsidRPr="000E3A73">
        <w:rPr>
          <w:rFonts w:ascii="Times New Roman" w:eastAsiaTheme="minorEastAsia" w:hAnsi="Times New Roman" w:cs="Times New Roman"/>
        </w:rPr>
        <w:t xml:space="preserve"> (</w:t>
      </w:r>
      <w:r w:rsidR="00372559" w:rsidRPr="000E3A73">
        <w:rPr>
          <w:rFonts w:ascii="Times New Roman" w:eastAsiaTheme="minorEastAsia" w:hAnsi="Times New Roman" w:cs="Times New Roman"/>
        </w:rPr>
        <w:t xml:space="preserve">GMCASMth </w:t>
      </w:r>
      <w:r w:rsidR="002B7AC2" w:rsidRPr="000E3A73">
        <w:rPr>
          <w:rFonts w:ascii="Times New Roman" w:eastAsiaTheme="minorEastAsia" w:hAnsi="Times New Roman" w:cs="Times New Roman"/>
        </w:rPr>
        <w:t xml:space="preserve">has a linear relationship with </w:t>
      </w:r>
      <w:r w:rsidR="008D5277" w:rsidRPr="000E3A73">
        <w:rPr>
          <w:rFonts w:ascii="Times New Roman" w:eastAsiaTheme="minorEastAsia" w:hAnsi="Times New Roman" w:cs="Times New Roman"/>
        </w:rPr>
        <w:t>SAT_TOTAL</w:t>
      </w:r>
      <w:r w:rsidR="002B7AC2" w:rsidRPr="000E3A73">
        <w:rPr>
          <w:rFonts w:ascii="Times New Roman" w:eastAsiaTheme="minorEastAsia" w:hAnsi="Times New Roman" w:cs="Times New Roman"/>
        </w:rPr>
        <w:t>)</w:t>
      </w:r>
    </w:p>
    <w:p w14:paraId="14D3912A" w14:textId="0213639B" w:rsidR="00BF4646" w:rsidRPr="000E3A73" w:rsidRDefault="00BF4646" w:rsidP="002B5DF1">
      <w:pPr>
        <w:rPr>
          <w:rFonts w:ascii="Times New Roman" w:eastAsiaTheme="minorEastAsia" w:hAnsi="Times New Roman" w:cs="Times New Roman"/>
          <w:u w:val="single"/>
        </w:rPr>
      </w:pPr>
      <w:r w:rsidRPr="000E3A73">
        <w:rPr>
          <w:rFonts w:ascii="Times New Roman" w:eastAsiaTheme="minorEastAsia" w:hAnsi="Times New Roman" w:cs="Times New Roman"/>
          <w:u w:val="single"/>
        </w:rPr>
        <w:t>Test statistic:</w:t>
      </w:r>
    </w:p>
    <w:p w14:paraId="260DBBB3" w14:textId="0612E0CB" w:rsidR="005E02FB" w:rsidRPr="000E3A73" w:rsidRDefault="00BF4646" w:rsidP="00BF4646">
      <w:pPr>
        <w:rPr>
          <w:rFonts w:ascii="Times New Roman" w:eastAsiaTheme="minorEastAsia" w:hAnsi="Times New Roman" w:cs="Times New Roman"/>
        </w:rPr>
      </w:pPr>
      <w:r w:rsidRPr="000E3A73">
        <w:rPr>
          <w:rFonts w:ascii="Times New Roman" w:eastAsiaTheme="minorEastAsia" w:hAnsi="Times New Roman" w:cs="Times New Roman"/>
        </w:rPr>
        <w:t xml:space="preserve">From the </w:t>
      </w:r>
      <w:r w:rsidR="0055755C" w:rsidRPr="000E3A73">
        <w:rPr>
          <w:rFonts w:ascii="Times New Roman" w:eastAsiaTheme="minorEastAsia" w:hAnsi="Times New Roman" w:cs="Times New Roman"/>
        </w:rPr>
        <w:t xml:space="preserve">Type I </w:t>
      </w:r>
      <w:r w:rsidR="00BB67A5" w:rsidRPr="000E3A73">
        <w:rPr>
          <w:rFonts w:ascii="Times New Roman" w:eastAsiaTheme="minorEastAsia" w:hAnsi="Times New Roman" w:cs="Times New Roman"/>
        </w:rPr>
        <w:t xml:space="preserve">test </w:t>
      </w:r>
      <w:r w:rsidR="0053298F" w:rsidRPr="000E3A73">
        <w:rPr>
          <w:rFonts w:ascii="Times New Roman" w:eastAsiaTheme="minorEastAsia" w:hAnsi="Times New Roman" w:cs="Times New Roman"/>
        </w:rPr>
        <w:t xml:space="preserve">in SAS for </w:t>
      </w:r>
      <w:r w:rsidR="0055755C" w:rsidRPr="000E3A73">
        <w:rPr>
          <w:rFonts w:ascii="Times New Roman" w:eastAsiaTheme="minorEastAsia" w:hAnsi="Times New Roman" w:cs="Times New Roman"/>
        </w:rPr>
        <w:t xml:space="preserve">GMCASMth, </w:t>
      </w:r>
      <w:r w:rsidR="005E02FB" w:rsidRPr="000E3A73">
        <w:rPr>
          <w:rFonts w:ascii="Times New Roman" w:eastAsiaTheme="minorEastAsia" w:hAnsi="Times New Roman" w:cs="Times New Roman"/>
        </w:rPr>
        <w:t xml:space="preserve"> </w:t>
      </w:r>
      <m:oMath>
        <m:r>
          <w:rPr>
            <w:rFonts w:ascii="Cambria Math" w:eastAsiaTheme="minorEastAsia" w:hAnsi="Cambria Math" w:cs="Times New Roman"/>
          </w:rPr>
          <m:t>t=13.17</m:t>
        </m:r>
      </m:oMath>
    </w:p>
    <w:p w14:paraId="1374A5AB" w14:textId="49281693" w:rsidR="00BF4646" w:rsidRPr="000E3A73" w:rsidRDefault="007726C1" w:rsidP="005E02FB">
      <w:pPr>
        <w:jc w:val="center"/>
        <w:rPr>
          <w:rFonts w:ascii="Times New Roman" w:eastAsiaTheme="minorEastAsia" w:hAnsi="Times New Roman" w:cs="Times New Roman"/>
        </w:rPr>
      </w:pPr>
      <m:oMathPara>
        <m:oMath>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(13.17)</m:t>
              </m:r>
            </m:e>
            <m:sup>
              <m:r>
                <w:rPr>
                  <w:rFonts w:ascii="Cambria Math" w:eastAsiaTheme="minorEastAsia" w:hAnsi="Cambria Math" w:cs="Times New Roman"/>
                </w:rPr>
                <m:t>2</m:t>
              </m:r>
            </m:sup>
          </m:sSup>
          <m:r>
            <w:rPr>
              <w:rFonts w:ascii="Cambria Math" w:eastAsiaTheme="minorEastAsia" w:hAnsi="Cambria Math" w:cs="Times New Roman"/>
            </w:rPr>
            <m:t>~173.45</m:t>
          </m:r>
        </m:oMath>
      </m:oMathPara>
    </w:p>
    <w:p w14:paraId="2437AF05" w14:textId="64BC4585" w:rsidR="003041D0" w:rsidRPr="000E3A73" w:rsidRDefault="00E902A4" w:rsidP="008A118E">
      <w:pPr>
        <w:jc w:val="center"/>
        <w:rPr>
          <w:rFonts w:ascii="Times New Roman" w:eastAsiaTheme="minorEastAsia" w:hAnsi="Times New Roman" w:cs="Times New Roman"/>
        </w:rPr>
      </w:pPr>
      <w:r w:rsidRPr="000E3A73">
        <w:rPr>
          <w:rFonts w:ascii="Times New Roman" w:eastAsiaTheme="minorEastAsia" w:hAnsi="Times New Roman" w:cs="Times New Roman"/>
        </w:rPr>
        <w:t xml:space="preserve">with </w:t>
      </w:r>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error</m:t>
            </m:r>
          </m:sub>
        </m:sSub>
        <m:r>
          <w:rPr>
            <w:rFonts w:ascii="Cambria Math" w:eastAsiaTheme="minorEastAsia" w:hAnsi="Cambria Math" w:cs="Times New Roman"/>
          </w:rPr>
          <m:t>=n-p=135-4=131</m:t>
        </m:r>
      </m:oMath>
    </w:p>
    <w:p w14:paraId="728A4854" w14:textId="77777777" w:rsidR="00940385" w:rsidRPr="000E3A73" w:rsidRDefault="00940385" w:rsidP="00940385">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1,131</m:t>
              </m:r>
            </m:e>
          </m:d>
          <m:r>
            <w:rPr>
              <w:rFonts w:ascii="Cambria Math" w:eastAsiaTheme="minorEastAsia" w:hAnsi="Cambria Math" w:cs="Times New Roman"/>
            </w:rPr>
            <m:t>=173.45,    p&lt;0.0001</m:t>
          </m:r>
        </m:oMath>
      </m:oMathPara>
    </w:p>
    <w:p w14:paraId="54058348" w14:textId="77777777" w:rsidR="00940385" w:rsidRPr="000E3A73" w:rsidRDefault="00940385" w:rsidP="009012C7">
      <w:pPr>
        <w:jc w:val="center"/>
        <w:rPr>
          <w:rFonts w:ascii="Times New Roman" w:eastAsiaTheme="minorEastAsia" w:hAnsi="Times New Roman" w:cs="Times New Roman"/>
        </w:rPr>
      </w:pPr>
    </w:p>
    <w:p w14:paraId="03135263" w14:textId="691CBAFD" w:rsidR="002F7BDA" w:rsidRPr="000E3A73" w:rsidRDefault="002F7BDA" w:rsidP="002F7BDA">
      <w:pPr>
        <w:rPr>
          <w:rFonts w:ascii="Times New Roman" w:eastAsiaTheme="minorEastAsia" w:hAnsi="Times New Roman" w:cs="Times New Roman"/>
          <w:u w:val="single"/>
        </w:rPr>
      </w:pPr>
      <w:r w:rsidRPr="000E3A73">
        <w:rPr>
          <w:rFonts w:ascii="Times New Roman" w:eastAsiaTheme="minorEastAsia" w:hAnsi="Times New Roman" w:cs="Times New Roman"/>
          <w:u w:val="single"/>
        </w:rPr>
        <w:t>Critical Value:</w:t>
      </w:r>
    </w:p>
    <w:p w14:paraId="14CF621A" w14:textId="2420D191" w:rsidR="00EB25CB" w:rsidRPr="000E3A73" w:rsidRDefault="002F7BDA" w:rsidP="00BF4646">
      <w:pPr>
        <w:rPr>
          <w:rFonts w:ascii="Times New Roman" w:eastAsiaTheme="minorEastAsia" w:hAnsi="Times New Roman" w:cs="Times New Roman"/>
        </w:rPr>
      </w:pPr>
      <w:r w:rsidRPr="000E3A73">
        <w:rPr>
          <w:rFonts w:ascii="Times New Roman" w:eastAsiaTheme="minorEastAsia" w:hAnsi="Times New Roman" w:cs="Times New Roman"/>
        </w:rPr>
        <w:lastRenderedPageBreak/>
        <w:t>**No critical value needed.**</w:t>
      </w:r>
    </w:p>
    <w:p w14:paraId="5049024B" w14:textId="77777777" w:rsidR="00BF4646" w:rsidRPr="000E3A73" w:rsidRDefault="00BF4646" w:rsidP="00BF4646">
      <w:pPr>
        <w:pStyle w:val="NormalWeb"/>
        <w:rPr>
          <w:rStyle w:val="Strong"/>
          <w:rFonts w:eastAsiaTheme="majorEastAsia"/>
          <w:b w:val="0"/>
          <w:bCs w:val="0"/>
          <w:u w:val="single"/>
        </w:rPr>
      </w:pPr>
      <w:r w:rsidRPr="000E3A73">
        <w:rPr>
          <w:rStyle w:val="Strong"/>
          <w:rFonts w:eastAsiaTheme="majorEastAsia"/>
          <w:b w:val="0"/>
          <w:bCs w:val="0"/>
          <w:u w:val="single"/>
        </w:rPr>
        <w:t>p-value and interpretation:</w:t>
      </w:r>
    </w:p>
    <w:p w14:paraId="1BE9D6A2" w14:textId="177B44AF" w:rsidR="00BF4646" w:rsidRPr="000E3A73" w:rsidRDefault="008349E7" w:rsidP="00BF4646">
      <w:pPr>
        <w:pStyle w:val="NormalWeb"/>
        <w:rPr>
          <w:rStyle w:val="Strong"/>
          <w:rFonts w:eastAsiaTheme="majorEastAsia"/>
          <w:b w:val="0"/>
          <w:bCs w:val="0"/>
        </w:rPr>
      </w:pPr>
      <w:r w:rsidRPr="000E3A73">
        <w:t>The p-value is less than 0.0001, which indicates that GMCASMth adds significantly to the model when entered first. This provides strong statistical evidence that the average 10th grade MCAS Math score is linearly related to total SAT scores.</w:t>
      </w:r>
    </w:p>
    <w:p w14:paraId="4146CB9A" w14:textId="7CE6BACF" w:rsidR="002B7AC2" w:rsidRPr="000E3A73" w:rsidRDefault="00BF4646" w:rsidP="00CA3DD8">
      <w:pPr>
        <w:pStyle w:val="NormalWeb"/>
      </w:pPr>
      <w:r w:rsidRPr="000E3A73">
        <w:rPr>
          <w:rStyle w:val="Strong"/>
          <w:rFonts w:eastAsiaTheme="majorEastAsia"/>
          <w:b w:val="0"/>
          <w:bCs w:val="0"/>
          <w:u w:val="single"/>
        </w:rPr>
        <w:t>Decision in context:</w:t>
      </w:r>
      <w:r w:rsidRPr="000E3A73">
        <w:br/>
      </w:r>
    </w:p>
    <w:p w14:paraId="0CCC1AD9" w14:textId="638FE15F" w:rsidR="00CA3DD8" w:rsidRPr="000E3A73" w:rsidRDefault="00CA3DD8" w:rsidP="00CA3DD8">
      <w:pPr>
        <w:pStyle w:val="NormalWeb"/>
      </w:pPr>
      <w:r w:rsidRPr="000E3A73">
        <w:t>Since the p-value is less than 0.05, we reject the null hypothesis. There is strong evidence that the average 10th grade MCAS Math score contributes significantly to explaining variation in total SAT scores when entered first in the model.</w:t>
      </w:r>
    </w:p>
    <w:p w14:paraId="4DAC67B2" w14:textId="4D3571F2" w:rsidR="005A3FAB" w:rsidRPr="000E3A73" w:rsidRDefault="005A3FAB" w:rsidP="005A3FAB">
      <w:pPr>
        <w:rPr>
          <w:rFonts w:ascii="Times New Roman" w:hAnsi="Times New Roman" w:cs="Times New Roman"/>
          <w:b/>
          <w:bCs/>
        </w:rPr>
      </w:pPr>
      <w:r w:rsidRPr="000E3A73">
        <w:rPr>
          <w:rFonts w:ascii="Times New Roman" w:hAnsi="Times New Roman" w:cs="Times New Roman"/>
          <w:b/>
          <w:bCs/>
        </w:rPr>
        <w:t xml:space="preserve">Test </w:t>
      </w:r>
      <w:r w:rsidR="00793B98" w:rsidRPr="000E3A73">
        <w:rPr>
          <w:rFonts w:ascii="Times New Roman" w:hAnsi="Times New Roman" w:cs="Times New Roman"/>
          <w:b/>
          <w:bCs/>
        </w:rPr>
        <w:t>2</w:t>
      </w:r>
      <w:r w:rsidRPr="000E3A73">
        <w:rPr>
          <w:rFonts w:ascii="Times New Roman" w:hAnsi="Times New Roman" w:cs="Times New Roman"/>
          <w:b/>
          <w:bCs/>
        </w:rPr>
        <w:t xml:space="preserve"> </w:t>
      </w:r>
      <w:r w:rsidR="00D056F1" w:rsidRPr="000E3A73">
        <w:rPr>
          <w:rFonts w:ascii="Times New Roman" w:hAnsi="Times New Roman" w:cs="Times New Roman"/>
          <w:b/>
          <w:bCs/>
        </w:rPr>
        <w:t>–</w:t>
      </w:r>
      <w:r w:rsidRPr="000E3A73">
        <w:rPr>
          <w:rFonts w:ascii="Times New Roman" w:hAnsi="Times New Roman" w:cs="Times New Roman"/>
          <w:b/>
          <w:bCs/>
        </w:rPr>
        <w:t xml:space="preserve"> </w:t>
      </w:r>
      <w:r w:rsidR="00C06924" w:rsidRPr="000E3A73">
        <w:rPr>
          <w:rFonts w:ascii="Times New Roman" w:hAnsi="Times New Roman" w:cs="Times New Roman"/>
          <w:b/>
          <w:bCs/>
        </w:rPr>
        <w:t>TwoYrPub</w:t>
      </w:r>
      <w:r w:rsidR="00D056F1" w:rsidRPr="000E3A73">
        <w:rPr>
          <w:rFonts w:ascii="Times New Roman" w:hAnsi="Times New Roman" w:cs="Times New Roman"/>
          <w:b/>
          <w:bCs/>
        </w:rPr>
        <w:t xml:space="preserve"> </w:t>
      </w:r>
    </w:p>
    <w:p w14:paraId="6A130069" w14:textId="77777777" w:rsidR="005A3FAB" w:rsidRPr="000E3A73" w:rsidRDefault="005A3FAB" w:rsidP="005A3FAB">
      <w:pPr>
        <w:rPr>
          <w:rFonts w:ascii="Times New Roman" w:hAnsi="Times New Roman" w:cs="Times New Roman"/>
          <w:u w:val="single"/>
        </w:rPr>
      </w:pPr>
      <w:r w:rsidRPr="000E3A73">
        <w:rPr>
          <w:rFonts w:ascii="Times New Roman" w:hAnsi="Times New Roman" w:cs="Times New Roman"/>
          <w:u w:val="single"/>
        </w:rPr>
        <w:t>Hypotheses:</w:t>
      </w:r>
    </w:p>
    <w:p w14:paraId="75C569E4" w14:textId="3B727616" w:rsidR="00C06924" w:rsidRPr="000E3A73" w:rsidRDefault="00000000" w:rsidP="00C06924">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TwoYrPub</m:t>
            </m:r>
          </m:sub>
        </m:sSub>
        <m:r>
          <w:rPr>
            <w:rFonts w:ascii="Cambria Math" w:hAnsi="Cambria Math" w:cs="Times New Roman"/>
          </w:rPr>
          <m:t>=0</m:t>
        </m:r>
      </m:oMath>
      <w:r w:rsidR="00C06924" w:rsidRPr="000E3A73">
        <w:rPr>
          <w:rFonts w:ascii="Times New Roman" w:eastAsiaTheme="minorEastAsia" w:hAnsi="Times New Roman" w:cs="Times New Roman"/>
        </w:rPr>
        <w:t xml:space="preserve"> (</w:t>
      </w:r>
      <w:r w:rsidR="00267BB9" w:rsidRPr="000E3A73">
        <w:rPr>
          <w:rFonts w:ascii="Times New Roman" w:eastAsiaTheme="minorEastAsia" w:hAnsi="Times New Roman" w:cs="Times New Roman"/>
        </w:rPr>
        <w:t xml:space="preserve">TwoYrPub </w:t>
      </w:r>
      <w:r w:rsidR="00C06924" w:rsidRPr="000E3A73">
        <w:rPr>
          <w:rFonts w:ascii="Times New Roman" w:eastAsiaTheme="minorEastAsia" w:hAnsi="Times New Roman" w:cs="Times New Roman"/>
        </w:rPr>
        <w:t>has no linear relationship with</w:t>
      </w:r>
      <w:r w:rsidR="00267BB9" w:rsidRPr="000E3A73">
        <w:rPr>
          <w:rFonts w:ascii="Times New Roman" w:eastAsiaTheme="minorEastAsia" w:hAnsi="Times New Roman" w:cs="Times New Roman"/>
        </w:rPr>
        <w:t xml:space="preserve"> </w:t>
      </w:r>
      <w:r w:rsidR="00CC0776" w:rsidRPr="000E3A73">
        <w:rPr>
          <w:rFonts w:ascii="Times New Roman" w:eastAsiaTheme="minorEastAsia" w:hAnsi="Times New Roman" w:cs="Times New Roman"/>
        </w:rPr>
        <w:t>SAT_TOTAL after GMCASMth is in the model.</w:t>
      </w:r>
      <w:r w:rsidR="00C06924" w:rsidRPr="000E3A73">
        <w:rPr>
          <w:rFonts w:ascii="Times New Roman" w:eastAsiaTheme="minorEastAsia" w:hAnsi="Times New Roman" w:cs="Times New Roman"/>
        </w:rPr>
        <w:t>)</w:t>
      </w:r>
    </w:p>
    <w:p w14:paraId="317C532E" w14:textId="67E6932C" w:rsidR="00C06924" w:rsidRPr="000E3A73" w:rsidRDefault="00000000" w:rsidP="00C06924">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TwoYrPub</m:t>
            </m:r>
          </m:sub>
        </m:sSub>
        <m:r>
          <w:rPr>
            <w:rFonts w:ascii="Cambria Math" w:hAnsi="Cambria Math" w:cs="Times New Roman"/>
          </w:rPr>
          <m:t>≠0</m:t>
        </m:r>
      </m:oMath>
      <w:r w:rsidR="00C06924" w:rsidRPr="000E3A73">
        <w:rPr>
          <w:rFonts w:ascii="Times New Roman" w:eastAsiaTheme="minorEastAsia" w:hAnsi="Times New Roman" w:cs="Times New Roman"/>
        </w:rPr>
        <w:t xml:space="preserve"> (</w:t>
      </w:r>
      <w:r w:rsidR="00267BB9" w:rsidRPr="000E3A73">
        <w:rPr>
          <w:rFonts w:ascii="Times New Roman" w:eastAsiaTheme="minorEastAsia" w:hAnsi="Times New Roman" w:cs="Times New Roman"/>
        </w:rPr>
        <w:t xml:space="preserve">TwoYrPub </w:t>
      </w:r>
      <w:r w:rsidR="00C06924" w:rsidRPr="000E3A73">
        <w:rPr>
          <w:rFonts w:ascii="Times New Roman" w:eastAsiaTheme="minorEastAsia" w:hAnsi="Times New Roman" w:cs="Times New Roman"/>
        </w:rPr>
        <w:t>has a linear relationship with SAT_TOTAL</w:t>
      </w:r>
      <w:r w:rsidR="00CC0776" w:rsidRPr="000E3A73">
        <w:rPr>
          <w:rFonts w:ascii="Times New Roman" w:eastAsiaTheme="minorEastAsia" w:hAnsi="Times New Roman" w:cs="Times New Roman"/>
        </w:rPr>
        <w:t xml:space="preserve"> after GMCASMth is in the model.</w:t>
      </w:r>
      <w:r w:rsidR="00C06924" w:rsidRPr="000E3A73">
        <w:rPr>
          <w:rFonts w:ascii="Times New Roman" w:eastAsiaTheme="minorEastAsia" w:hAnsi="Times New Roman" w:cs="Times New Roman"/>
        </w:rPr>
        <w:t>)</w:t>
      </w:r>
    </w:p>
    <w:p w14:paraId="0973BF09" w14:textId="77777777" w:rsidR="007F153C" w:rsidRPr="000E3A73" w:rsidRDefault="007F153C" w:rsidP="007F153C">
      <w:pPr>
        <w:rPr>
          <w:rFonts w:ascii="Times New Roman" w:eastAsiaTheme="minorEastAsia" w:hAnsi="Times New Roman" w:cs="Times New Roman"/>
          <w:u w:val="single"/>
        </w:rPr>
      </w:pPr>
      <w:r w:rsidRPr="000E3A73">
        <w:rPr>
          <w:rFonts w:ascii="Times New Roman" w:eastAsiaTheme="minorEastAsia" w:hAnsi="Times New Roman" w:cs="Times New Roman"/>
          <w:u w:val="single"/>
        </w:rPr>
        <w:t>Test statistic:</w:t>
      </w:r>
    </w:p>
    <w:p w14:paraId="38748301" w14:textId="78F338AA" w:rsidR="007F153C" w:rsidRPr="000E3A73" w:rsidRDefault="007F153C" w:rsidP="007F153C">
      <w:pPr>
        <w:rPr>
          <w:rFonts w:ascii="Times New Roman" w:eastAsiaTheme="minorEastAsia" w:hAnsi="Times New Roman" w:cs="Times New Roman"/>
        </w:rPr>
      </w:pPr>
      <w:r w:rsidRPr="000E3A73">
        <w:rPr>
          <w:rFonts w:ascii="Times New Roman" w:eastAsiaTheme="minorEastAsia" w:hAnsi="Times New Roman" w:cs="Times New Roman"/>
        </w:rPr>
        <w:t xml:space="preserve">From the Type I test in SAS for TwoYrPub,  </w:t>
      </w:r>
      <m:oMath>
        <m:r>
          <w:rPr>
            <w:rFonts w:ascii="Cambria Math" w:eastAsiaTheme="minorEastAsia" w:hAnsi="Cambria Math" w:cs="Times New Roman"/>
          </w:rPr>
          <m:t>t=-4.60</m:t>
        </m:r>
      </m:oMath>
    </w:p>
    <w:p w14:paraId="68D282D2" w14:textId="0527E411" w:rsidR="007F153C" w:rsidRPr="000E3A73" w:rsidRDefault="007F153C" w:rsidP="007F153C">
      <w:pPr>
        <w:jc w:val="center"/>
        <w:rPr>
          <w:rFonts w:ascii="Times New Roman" w:eastAsiaTheme="minorEastAsia" w:hAnsi="Times New Roman" w:cs="Times New Roman"/>
        </w:rPr>
      </w:pPr>
      <m:oMathPara>
        <m:oMath>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(-4.60)</m:t>
              </m:r>
            </m:e>
            <m:sup>
              <m:r>
                <w:rPr>
                  <w:rFonts w:ascii="Cambria Math" w:eastAsiaTheme="minorEastAsia" w:hAnsi="Cambria Math" w:cs="Times New Roman"/>
                </w:rPr>
                <m:t>2</m:t>
              </m:r>
            </m:sup>
          </m:sSup>
          <m:r>
            <w:rPr>
              <w:rFonts w:ascii="Cambria Math" w:eastAsiaTheme="minorEastAsia" w:hAnsi="Cambria Math" w:cs="Times New Roman"/>
            </w:rPr>
            <m:t>=21.16</m:t>
          </m:r>
        </m:oMath>
      </m:oMathPara>
    </w:p>
    <w:p w14:paraId="6EF19ABD" w14:textId="77777777" w:rsidR="007F153C" w:rsidRPr="000E3A73" w:rsidRDefault="007F153C" w:rsidP="007F153C">
      <w:pPr>
        <w:jc w:val="center"/>
        <w:rPr>
          <w:rFonts w:ascii="Times New Roman" w:eastAsiaTheme="minorEastAsia" w:hAnsi="Times New Roman" w:cs="Times New Roman"/>
        </w:rPr>
      </w:pPr>
      <w:r w:rsidRPr="000E3A73">
        <w:rPr>
          <w:rFonts w:ascii="Times New Roman" w:eastAsiaTheme="minorEastAsia" w:hAnsi="Times New Roman" w:cs="Times New Roman"/>
        </w:rPr>
        <w:t xml:space="preserve">with </w:t>
      </w:r>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error</m:t>
            </m:r>
          </m:sub>
        </m:sSub>
        <m:r>
          <w:rPr>
            <w:rFonts w:ascii="Cambria Math" w:eastAsiaTheme="minorEastAsia" w:hAnsi="Cambria Math" w:cs="Times New Roman"/>
          </w:rPr>
          <m:t>=n-p=135-4=131</m:t>
        </m:r>
      </m:oMath>
    </w:p>
    <w:p w14:paraId="45CA2671" w14:textId="373FAAD1" w:rsidR="007F153C" w:rsidRPr="000E3A73" w:rsidRDefault="007F153C" w:rsidP="007F153C">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1,131</m:t>
              </m:r>
            </m:e>
          </m:d>
          <m:r>
            <w:rPr>
              <w:rFonts w:ascii="Cambria Math" w:eastAsiaTheme="minorEastAsia" w:hAnsi="Cambria Math" w:cs="Times New Roman"/>
            </w:rPr>
            <m:t>=21.16,    p&lt;0.0001</m:t>
          </m:r>
        </m:oMath>
      </m:oMathPara>
    </w:p>
    <w:p w14:paraId="778B7406" w14:textId="77777777" w:rsidR="00E50803" w:rsidRPr="000E3A73" w:rsidRDefault="00E50803" w:rsidP="00E50803">
      <w:pPr>
        <w:rPr>
          <w:rFonts w:ascii="Times New Roman" w:eastAsiaTheme="minorEastAsia" w:hAnsi="Times New Roman" w:cs="Times New Roman"/>
          <w:u w:val="single"/>
        </w:rPr>
      </w:pPr>
      <w:r w:rsidRPr="000E3A73">
        <w:rPr>
          <w:rFonts w:ascii="Times New Roman" w:eastAsiaTheme="minorEastAsia" w:hAnsi="Times New Roman" w:cs="Times New Roman"/>
          <w:u w:val="single"/>
        </w:rPr>
        <w:t>Critical Value:</w:t>
      </w:r>
    </w:p>
    <w:p w14:paraId="3BEF0630" w14:textId="77777777" w:rsidR="00E50803" w:rsidRPr="000E3A73" w:rsidRDefault="00E50803" w:rsidP="00E50803">
      <w:pPr>
        <w:rPr>
          <w:rFonts w:ascii="Times New Roman" w:eastAsiaTheme="minorEastAsia" w:hAnsi="Times New Roman" w:cs="Times New Roman"/>
        </w:rPr>
      </w:pPr>
      <w:r w:rsidRPr="000E3A73">
        <w:rPr>
          <w:rFonts w:ascii="Times New Roman" w:eastAsiaTheme="minorEastAsia" w:hAnsi="Times New Roman" w:cs="Times New Roman"/>
        </w:rPr>
        <w:t>**No critical value needed.**</w:t>
      </w:r>
    </w:p>
    <w:p w14:paraId="5BCD2A97" w14:textId="77777777" w:rsidR="00E50803" w:rsidRPr="000E3A73" w:rsidRDefault="00E50803" w:rsidP="00E50803">
      <w:pPr>
        <w:pStyle w:val="NormalWeb"/>
        <w:rPr>
          <w:rStyle w:val="Strong"/>
          <w:rFonts w:eastAsiaTheme="majorEastAsia"/>
          <w:b w:val="0"/>
          <w:bCs w:val="0"/>
          <w:u w:val="single"/>
        </w:rPr>
      </w:pPr>
      <w:r w:rsidRPr="000E3A73">
        <w:rPr>
          <w:rStyle w:val="Strong"/>
          <w:rFonts w:eastAsiaTheme="majorEastAsia"/>
          <w:b w:val="0"/>
          <w:bCs w:val="0"/>
          <w:u w:val="single"/>
        </w:rPr>
        <w:t>p-value and interpretation:</w:t>
      </w:r>
    </w:p>
    <w:p w14:paraId="26EDAD0A" w14:textId="130C1428" w:rsidR="00BE18E6" w:rsidRPr="000E3A73" w:rsidRDefault="00BE18E6" w:rsidP="00E50803">
      <w:pPr>
        <w:pStyle w:val="NormalWeb"/>
        <w:rPr>
          <w:rStyle w:val="Strong"/>
          <w:rFonts w:eastAsiaTheme="majorEastAsia"/>
          <w:b w:val="0"/>
          <w:bCs w:val="0"/>
        </w:rPr>
      </w:pPr>
      <w:r w:rsidRPr="000E3A73">
        <w:t>The p-value is less than 0.0001, which indicates that TwoYrPub adds significantly to the model when entered second (after GMCASMth). This provides strong statistical evidence that the percentage of students attending two-year public colleges is linearly related to total SAT scores after accounting for the average 10th grade MCAS Math score.</w:t>
      </w:r>
    </w:p>
    <w:p w14:paraId="79066A3E" w14:textId="6463F7F0" w:rsidR="00E50803" w:rsidRPr="000E3A73" w:rsidRDefault="00E50803" w:rsidP="00E50803">
      <w:pPr>
        <w:pStyle w:val="NormalWeb"/>
      </w:pPr>
      <w:r w:rsidRPr="000E3A73">
        <w:rPr>
          <w:rStyle w:val="Strong"/>
          <w:rFonts w:eastAsiaTheme="majorEastAsia"/>
          <w:b w:val="0"/>
          <w:bCs w:val="0"/>
          <w:u w:val="single"/>
        </w:rPr>
        <w:t>Decision in context:</w:t>
      </w:r>
    </w:p>
    <w:p w14:paraId="44F72D9C" w14:textId="7BB2C749" w:rsidR="005E5D3F" w:rsidRPr="000E3A73" w:rsidRDefault="005E5D3F" w:rsidP="00E50803">
      <w:pPr>
        <w:pStyle w:val="NormalWeb"/>
      </w:pPr>
      <w:r w:rsidRPr="000E3A73">
        <w:lastRenderedPageBreak/>
        <w:t>Since the p-value is less than 0.05, we reject the null hypothesis. There is strong evidence that the percentage of students attending two-year public colleges contributes significantly to explaining variation in total SAT scores after GMCASMth is included in the model.</w:t>
      </w:r>
    </w:p>
    <w:p w14:paraId="4942DCC5" w14:textId="78809713" w:rsidR="0011599B" w:rsidRPr="000E3A73" w:rsidRDefault="0011599B" w:rsidP="0011599B">
      <w:pPr>
        <w:rPr>
          <w:rFonts w:ascii="Times New Roman" w:hAnsi="Times New Roman" w:cs="Times New Roman"/>
          <w:b/>
          <w:bCs/>
        </w:rPr>
      </w:pPr>
      <w:r w:rsidRPr="000E3A73">
        <w:rPr>
          <w:rFonts w:ascii="Times New Roman" w:hAnsi="Times New Roman" w:cs="Times New Roman"/>
          <w:b/>
          <w:bCs/>
        </w:rPr>
        <w:t xml:space="preserve">Test 3 </w:t>
      </w:r>
      <w:r w:rsidR="00D056F1" w:rsidRPr="000E3A73">
        <w:rPr>
          <w:rFonts w:ascii="Times New Roman" w:hAnsi="Times New Roman" w:cs="Times New Roman"/>
          <w:b/>
          <w:bCs/>
        </w:rPr>
        <w:t>–</w:t>
      </w:r>
      <w:r w:rsidRPr="000E3A73">
        <w:rPr>
          <w:rFonts w:ascii="Times New Roman" w:hAnsi="Times New Roman" w:cs="Times New Roman"/>
          <w:b/>
          <w:bCs/>
        </w:rPr>
        <w:t xml:space="preserve"> TwoY</w:t>
      </w:r>
      <w:r w:rsidR="00D056F1" w:rsidRPr="000E3A73">
        <w:rPr>
          <w:rFonts w:ascii="Times New Roman" w:hAnsi="Times New Roman" w:cs="Times New Roman"/>
          <w:b/>
          <w:bCs/>
        </w:rPr>
        <w:t>rPri</w:t>
      </w:r>
    </w:p>
    <w:p w14:paraId="251C5466" w14:textId="77777777" w:rsidR="0011599B" w:rsidRPr="000E3A73" w:rsidRDefault="0011599B" w:rsidP="0011599B">
      <w:pPr>
        <w:rPr>
          <w:rFonts w:ascii="Times New Roman" w:hAnsi="Times New Roman" w:cs="Times New Roman"/>
          <w:u w:val="single"/>
        </w:rPr>
      </w:pPr>
      <w:r w:rsidRPr="000E3A73">
        <w:rPr>
          <w:rFonts w:ascii="Times New Roman" w:hAnsi="Times New Roman" w:cs="Times New Roman"/>
          <w:u w:val="single"/>
        </w:rPr>
        <w:t>Hypotheses:</w:t>
      </w:r>
    </w:p>
    <w:p w14:paraId="4ADE96EF" w14:textId="09BBAD9E" w:rsidR="0011599B" w:rsidRPr="000E3A73" w:rsidRDefault="00000000" w:rsidP="0011599B">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TwoYrPri</m:t>
            </m:r>
          </m:sub>
        </m:sSub>
        <m:r>
          <w:rPr>
            <w:rFonts w:ascii="Cambria Math" w:hAnsi="Cambria Math" w:cs="Times New Roman"/>
          </w:rPr>
          <m:t>=0</m:t>
        </m:r>
      </m:oMath>
      <w:r w:rsidR="0011599B" w:rsidRPr="000E3A73">
        <w:rPr>
          <w:rFonts w:ascii="Times New Roman" w:eastAsiaTheme="minorEastAsia" w:hAnsi="Times New Roman" w:cs="Times New Roman"/>
        </w:rPr>
        <w:t xml:space="preserve"> (TwoYrP</w:t>
      </w:r>
      <w:proofErr w:type="spellStart"/>
      <w:r w:rsidR="000549B8">
        <w:rPr>
          <w:rFonts w:ascii="Times New Roman" w:eastAsiaTheme="minorEastAsia" w:hAnsi="Times New Roman" w:cs="Times New Roman"/>
        </w:rPr>
        <w:t>ri</w:t>
      </w:r>
      <w:proofErr w:type="spellEnd"/>
      <w:r w:rsidR="0011599B" w:rsidRPr="000E3A73">
        <w:rPr>
          <w:rFonts w:ascii="Times New Roman" w:eastAsiaTheme="minorEastAsia" w:hAnsi="Times New Roman" w:cs="Times New Roman"/>
        </w:rPr>
        <w:t xml:space="preserve"> has no linear relationship with SAT_TOTAL after GMCASMth</w:t>
      </w:r>
      <w:r w:rsidR="00577E66" w:rsidRPr="000E3A73">
        <w:rPr>
          <w:rFonts w:ascii="Times New Roman" w:eastAsiaTheme="minorEastAsia" w:hAnsi="Times New Roman" w:cs="Times New Roman"/>
        </w:rPr>
        <w:t xml:space="preserve"> and TwoYrPub are in the model</w:t>
      </w:r>
      <w:r w:rsidR="0011599B" w:rsidRPr="000E3A73">
        <w:rPr>
          <w:rFonts w:ascii="Times New Roman" w:eastAsiaTheme="minorEastAsia" w:hAnsi="Times New Roman" w:cs="Times New Roman"/>
        </w:rPr>
        <w:t>.)</w:t>
      </w:r>
    </w:p>
    <w:p w14:paraId="58512C69" w14:textId="3ABD6292" w:rsidR="0011599B" w:rsidRPr="000E3A73" w:rsidRDefault="00000000" w:rsidP="0011599B">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m:t>
            </m:r>
            <m:r>
              <w:rPr>
                <w:rFonts w:ascii="Cambria Math" w:hAnsi="Cambria Math" w:cs="Times New Roman"/>
              </w:rPr>
              <m:t>ri</m:t>
            </m:r>
          </m:sub>
        </m:sSub>
        <m:r>
          <w:rPr>
            <w:rFonts w:ascii="Cambria Math" w:hAnsi="Cambria Math" w:cs="Times New Roman"/>
          </w:rPr>
          <m:t>≠0</m:t>
        </m:r>
      </m:oMath>
      <w:r w:rsidR="0011599B" w:rsidRPr="000E3A73">
        <w:rPr>
          <w:rFonts w:ascii="Times New Roman" w:eastAsiaTheme="minorEastAsia" w:hAnsi="Times New Roman" w:cs="Times New Roman"/>
        </w:rPr>
        <w:t xml:space="preserve"> (TwoYrP</w:t>
      </w:r>
      <w:proofErr w:type="spellStart"/>
      <w:r w:rsidR="000549B8">
        <w:rPr>
          <w:rFonts w:ascii="Times New Roman" w:eastAsiaTheme="minorEastAsia" w:hAnsi="Times New Roman" w:cs="Times New Roman"/>
        </w:rPr>
        <w:t>ri</w:t>
      </w:r>
      <w:proofErr w:type="spellEnd"/>
      <w:r w:rsidR="0011599B" w:rsidRPr="000E3A73">
        <w:rPr>
          <w:rFonts w:ascii="Times New Roman" w:eastAsiaTheme="minorEastAsia" w:hAnsi="Times New Roman" w:cs="Times New Roman"/>
        </w:rPr>
        <w:t xml:space="preserve"> has a linear relationship with SAT_TOTAL after</w:t>
      </w:r>
      <w:r w:rsidR="00BA136B" w:rsidRPr="000E3A73">
        <w:rPr>
          <w:rFonts w:ascii="Times New Roman" w:eastAsiaTheme="minorEastAsia" w:hAnsi="Times New Roman" w:cs="Times New Roman"/>
        </w:rPr>
        <w:t xml:space="preserve"> GMCASMth and TwoYrPub are in the model</w:t>
      </w:r>
      <w:r w:rsidR="0011599B" w:rsidRPr="000E3A73">
        <w:rPr>
          <w:rFonts w:ascii="Times New Roman" w:eastAsiaTheme="minorEastAsia" w:hAnsi="Times New Roman" w:cs="Times New Roman"/>
        </w:rPr>
        <w:t>.)</w:t>
      </w:r>
    </w:p>
    <w:p w14:paraId="3D218CF7" w14:textId="77777777" w:rsidR="0011599B" w:rsidRPr="000E3A73" w:rsidRDefault="0011599B" w:rsidP="0011599B">
      <w:pPr>
        <w:rPr>
          <w:rFonts w:ascii="Times New Roman" w:eastAsiaTheme="minorEastAsia" w:hAnsi="Times New Roman" w:cs="Times New Roman"/>
          <w:u w:val="single"/>
        </w:rPr>
      </w:pPr>
      <w:r w:rsidRPr="000E3A73">
        <w:rPr>
          <w:rFonts w:ascii="Times New Roman" w:eastAsiaTheme="minorEastAsia" w:hAnsi="Times New Roman" w:cs="Times New Roman"/>
          <w:u w:val="single"/>
        </w:rPr>
        <w:t>Test statistic:</w:t>
      </w:r>
    </w:p>
    <w:p w14:paraId="4B29AAE2" w14:textId="052A2D81" w:rsidR="0011599B" w:rsidRPr="000E3A73" w:rsidRDefault="0011599B" w:rsidP="0011599B">
      <w:pPr>
        <w:rPr>
          <w:rFonts w:ascii="Times New Roman" w:eastAsiaTheme="minorEastAsia" w:hAnsi="Times New Roman" w:cs="Times New Roman"/>
        </w:rPr>
      </w:pPr>
      <w:r w:rsidRPr="000E3A73">
        <w:rPr>
          <w:rFonts w:ascii="Times New Roman" w:eastAsiaTheme="minorEastAsia" w:hAnsi="Times New Roman" w:cs="Times New Roman"/>
        </w:rPr>
        <w:t>From the Type I test in SAS for TwoYrP</w:t>
      </w:r>
      <w:r w:rsidR="0054011C" w:rsidRPr="000E3A73">
        <w:rPr>
          <w:rFonts w:ascii="Times New Roman" w:eastAsiaTheme="minorEastAsia" w:hAnsi="Times New Roman" w:cs="Times New Roman"/>
        </w:rPr>
        <w:t>ri</w:t>
      </w:r>
      <w:r w:rsidRPr="000E3A73">
        <w:rPr>
          <w:rFonts w:ascii="Times New Roman" w:eastAsiaTheme="minorEastAsia" w:hAnsi="Times New Roman" w:cs="Times New Roman"/>
        </w:rPr>
        <w:t xml:space="preserve">,  </w:t>
      </w:r>
      <m:oMath>
        <m:r>
          <w:rPr>
            <w:rFonts w:ascii="Cambria Math" w:eastAsiaTheme="minorEastAsia" w:hAnsi="Cambria Math" w:cs="Times New Roman"/>
          </w:rPr>
          <m:t>t=-2.77</m:t>
        </m:r>
      </m:oMath>
    </w:p>
    <w:p w14:paraId="188D8110" w14:textId="7FECAC81" w:rsidR="0011599B" w:rsidRPr="000E3A73" w:rsidRDefault="0011599B" w:rsidP="0011599B">
      <w:pPr>
        <w:jc w:val="center"/>
        <w:rPr>
          <w:rFonts w:ascii="Times New Roman" w:eastAsiaTheme="minorEastAsia" w:hAnsi="Times New Roman" w:cs="Times New Roman"/>
        </w:rPr>
      </w:pPr>
      <m:oMathPara>
        <m:oMath>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(-2.77)</m:t>
              </m:r>
            </m:e>
            <m:sup>
              <m:r>
                <w:rPr>
                  <w:rFonts w:ascii="Cambria Math" w:eastAsiaTheme="minorEastAsia" w:hAnsi="Cambria Math" w:cs="Times New Roman"/>
                </w:rPr>
                <m:t>2</m:t>
              </m:r>
            </m:sup>
          </m:sSup>
          <m:r>
            <w:rPr>
              <w:rFonts w:ascii="Cambria Math" w:eastAsiaTheme="minorEastAsia" w:hAnsi="Cambria Math" w:cs="Times New Roman"/>
            </w:rPr>
            <m:t>=7.67</m:t>
          </m:r>
        </m:oMath>
      </m:oMathPara>
    </w:p>
    <w:p w14:paraId="079CF7F1" w14:textId="77777777" w:rsidR="0011599B" w:rsidRPr="000E3A73" w:rsidRDefault="0011599B" w:rsidP="0011599B">
      <w:pPr>
        <w:jc w:val="center"/>
        <w:rPr>
          <w:rFonts w:ascii="Times New Roman" w:eastAsiaTheme="minorEastAsia" w:hAnsi="Times New Roman" w:cs="Times New Roman"/>
        </w:rPr>
      </w:pPr>
      <w:r w:rsidRPr="000E3A73">
        <w:rPr>
          <w:rFonts w:ascii="Times New Roman" w:eastAsiaTheme="minorEastAsia" w:hAnsi="Times New Roman" w:cs="Times New Roman"/>
        </w:rPr>
        <w:t xml:space="preserve">with </w:t>
      </w:r>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error</m:t>
            </m:r>
          </m:sub>
        </m:sSub>
        <m:r>
          <w:rPr>
            <w:rFonts w:ascii="Cambria Math" w:eastAsiaTheme="minorEastAsia" w:hAnsi="Cambria Math" w:cs="Times New Roman"/>
          </w:rPr>
          <m:t>=n-p=135-4=131</m:t>
        </m:r>
      </m:oMath>
    </w:p>
    <w:p w14:paraId="2BE083B6" w14:textId="4063F34F" w:rsidR="0011599B" w:rsidRPr="000E3A73" w:rsidRDefault="0011599B" w:rsidP="0011599B">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1,131</m:t>
              </m:r>
            </m:e>
          </m:d>
          <m:r>
            <w:rPr>
              <w:rFonts w:ascii="Cambria Math" w:eastAsiaTheme="minorEastAsia" w:hAnsi="Cambria Math" w:cs="Times New Roman"/>
            </w:rPr>
            <m:t>~7.67,    p&lt;0.0064</m:t>
          </m:r>
        </m:oMath>
      </m:oMathPara>
    </w:p>
    <w:p w14:paraId="5F29A892" w14:textId="77777777" w:rsidR="0011599B" w:rsidRPr="000E3A73" w:rsidRDefault="0011599B" w:rsidP="0011599B">
      <w:pPr>
        <w:rPr>
          <w:rFonts w:ascii="Times New Roman" w:eastAsiaTheme="minorEastAsia" w:hAnsi="Times New Roman" w:cs="Times New Roman"/>
          <w:u w:val="single"/>
        </w:rPr>
      </w:pPr>
      <w:r w:rsidRPr="000E3A73">
        <w:rPr>
          <w:rFonts w:ascii="Times New Roman" w:eastAsiaTheme="minorEastAsia" w:hAnsi="Times New Roman" w:cs="Times New Roman"/>
          <w:u w:val="single"/>
        </w:rPr>
        <w:t>Critical Value:</w:t>
      </w:r>
    </w:p>
    <w:p w14:paraId="5C34BF81" w14:textId="77777777" w:rsidR="0011599B" w:rsidRPr="000E3A73" w:rsidRDefault="0011599B" w:rsidP="0011599B">
      <w:pPr>
        <w:rPr>
          <w:rFonts w:ascii="Times New Roman" w:eastAsiaTheme="minorEastAsia" w:hAnsi="Times New Roman" w:cs="Times New Roman"/>
        </w:rPr>
      </w:pPr>
      <w:r w:rsidRPr="000E3A73">
        <w:rPr>
          <w:rFonts w:ascii="Times New Roman" w:eastAsiaTheme="minorEastAsia" w:hAnsi="Times New Roman" w:cs="Times New Roman"/>
        </w:rPr>
        <w:t>**No critical value needed.**</w:t>
      </w:r>
    </w:p>
    <w:p w14:paraId="1810453F" w14:textId="77777777" w:rsidR="00CB02E0" w:rsidRPr="000E3A73" w:rsidRDefault="00CB02E0" w:rsidP="00CB02E0">
      <w:pPr>
        <w:pStyle w:val="NormalWeb"/>
        <w:rPr>
          <w:rStyle w:val="Strong"/>
          <w:rFonts w:eastAsiaTheme="majorEastAsia"/>
          <w:b w:val="0"/>
          <w:bCs w:val="0"/>
          <w:u w:val="single"/>
        </w:rPr>
      </w:pPr>
      <w:r w:rsidRPr="000E3A73">
        <w:rPr>
          <w:rStyle w:val="Strong"/>
          <w:rFonts w:eastAsiaTheme="majorEastAsia"/>
          <w:b w:val="0"/>
          <w:bCs w:val="0"/>
          <w:u w:val="single"/>
        </w:rPr>
        <w:t>p-value and interpretation:</w:t>
      </w:r>
    </w:p>
    <w:p w14:paraId="237E0828" w14:textId="2B26936D" w:rsidR="001E06A0" w:rsidRPr="000E3A73" w:rsidRDefault="00CB02E0" w:rsidP="00CA3DD8">
      <w:pPr>
        <w:pStyle w:val="NormalWeb"/>
      </w:pPr>
      <w:r w:rsidRPr="000E3A73">
        <w:t>The p-value is 0.0064, which indicates that TwoYrPri adds significantly to the model when entered third (after GMCASMth and TwoYrPub). This provides strong statistical evidence that the percentage of students attending two-year private colleges is linearly related to total SAT scores after accounting for the other two predictors already in the model.</w:t>
      </w:r>
    </w:p>
    <w:p w14:paraId="7EE6A72C" w14:textId="733DC245" w:rsidR="00CB02E0" w:rsidRPr="000E3A73" w:rsidRDefault="00CB02E0" w:rsidP="00CA3DD8">
      <w:pPr>
        <w:pStyle w:val="NormalWeb"/>
      </w:pPr>
      <w:r w:rsidRPr="000E3A73">
        <w:rPr>
          <w:rStyle w:val="Strong"/>
          <w:rFonts w:eastAsiaTheme="majorEastAsia"/>
          <w:b w:val="0"/>
          <w:bCs w:val="0"/>
          <w:u w:val="single"/>
        </w:rPr>
        <w:t>Decision in context:</w:t>
      </w:r>
    </w:p>
    <w:p w14:paraId="139FD4A3" w14:textId="6BE91971" w:rsidR="00CB02E0" w:rsidRPr="000E3A73" w:rsidRDefault="00CB02E0" w:rsidP="00CA3DD8">
      <w:pPr>
        <w:pStyle w:val="NormalWeb"/>
      </w:pPr>
      <w:r w:rsidRPr="000E3A73">
        <w:t>Since the p-value is less than 0.05, we reject the null hypothesis. There is strong evidence that the percentage of students attending two-year private colleges contributes significantly to explaining variation in total SAT scores after GMCASMth and TwoYrPub are included in the model.</w:t>
      </w:r>
    </w:p>
    <w:p w14:paraId="39292E8A" w14:textId="67515EDF" w:rsidR="00A07322" w:rsidRPr="000E3A73" w:rsidRDefault="00A07322" w:rsidP="003720CB">
      <w:pPr>
        <w:rPr>
          <w:rFonts w:ascii="Times New Roman" w:hAnsi="Times New Roman" w:cs="Times New Roman"/>
          <w:b/>
          <w:bCs/>
        </w:rPr>
      </w:pPr>
      <w:r w:rsidRPr="000E3A73">
        <w:rPr>
          <w:rFonts w:ascii="Times New Roman" w:hAnsi="Times New Roman" w:cs="Times New Roman"/>
          <w:b/>
          <w:bCs/>
        </w:rPr>
        <w:t>Question 2.</w:t>
      </w:r>
    </w:p>
    <w:p w14:paraId="4596EC10" w14:textId="77777777" w:rsidR="007C135E" w:rsidRPr="000E3A73" w:rsidRDefault="007C135E" w:rsidP="007C135E">
      <w:pPr>
        <w:rPr>
          <w:rFonts w:ascii="Times New Roman" w:hAnsi="Times New Roman" w:cs="Times New Roman"/>
          <w:u w:val="single"/>
        </w:rPr>
      </w:pPr>
      <w:r w:rsidRPr="000E3A73">
        <w:rPr>
          <w:rFonts w:ascii="Times New Roman" w:hAnsi="Times New Roman" w:cs="Times New Roman"/>
          <w:u w:val="single"/>
        </w:rPr>
        <w:t>Hypotheses:</w:t>
      </w:r>
    </w:p>
    <w:p w14:paraId="49EAF582" w14:textId="247668F1" w:rsidR="007C135E" w:rsidRPr="000E3A73" w:rsidRDefault="00000000" w:rsidP="007C13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TwoYrPub</m:t>
            </m:r>
          </m:sub>
        </m:sSub>
        <m:r>
          <w:rPr>
            <w:rFonts w:ascii="Cambria Math" w:hAnsi="Cambria Math" w:cs="Times New Roman"/>
          </w:rPr>
          <m:t>=0</m:t>
        </m:r>
      </m:oMath>
      <w:r w:rsidR="007C135E" w:rsidRPr="000E3A73">
        <w:rPr>
          <w:rFonts w:ascii="Times New Roman" w:eastAsiaTheme="minorEastAsia" w:hAnsi="Times New Roman" w:cs="Times New Roman"/>
        </w:rPr>
        <w:t xml:space="preserve"> (TwoYrPub adds</w:t>
      </w:r>
      <w:r w:rsidR="00F468FE">
        <w:rPr>
          <w:rFonts w:ascii="Times New Roman" w:eastAsiaTheme="minorEastAsia" w:hAnsi="Times New Roman" w:cs="Times New Roman"/>
        </w:rPr>
        <w:t xml:space="preserve"> </w:t>
      </w:r>
      <w:r w:rsidR="00F468FE" w:rsidRPr="000E3A73">
        <w:rPr>
          <w:rFonts w:ascii="Times New Roman" w:eastAsiaTheme="minorEastAsia" w:hAnsi="Times New Roman" w:cs="Times New Roman"/>
        </w:rPr>
        <w:t xml:space="preserve">nothing to predicting SAT_TOTAL after </w:t>
      </w:r>
      <w:r w:rsidR="009B01B5">
        <w:rPr>
          <w:rFonts w:ascii="Times New Roman" w:eastAsiaTheme="minorEastAsia" w:hAnsi="Times New Roman" w:cs="Times New Roman"/>
        </w:rPr>
        <w:t xml:space="preserve">GMCASMth </w:t>
      </w:r>
      <w:r w:rsidR="00F468FE" w:rsidRPr="000E3A73">
        <w:rPr>
          <w:rFonts w:ascii="Times New Roman" w:eastAsiaTheme="minorEastAsia" w:hAnsi="Times New Roman" w:cs="Times New Roman"/>
        </w:rPr>
        <w:t>and TwoYrPri are in the model.)</w:t>
      </w:r>
    </w:p>
    <w:p w14:paraId="55D951F2" w14:textId="64BFC583" w:rsidR="007C135E" w:rsidRPr="000E3A73" w:rsidRDefault="00000000" w:rsidP="007C13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TwoYrPub</m:t>
            </m:r>
          </m:sub>
        </m:sSub>
        <m:r>
          <w:rPr>
            <w:rFonts w:ascii="Cambria Math" w:hAnsi="Cambria Math" w:cs="Times New Roman"/>
          </w:rPr>
          <m:t>≠0</m:t>
        </m:r>
      </m:oMath>
      <w:r w:rsidR="007C135E" w:rsidRPr="000E3A73">
        <w:rPr>
          <w:rFonts w:ascii="Times New Roman" w:eastAsiaTheme="minorEastAsia" w:hAnsi="Times New Roman" w:cs="Times New Roman"/>
        </w:rPr>
        <w:t xml:space="preserve"> </w:t>
      </w:r>
      <w:r w:rsidR="009B01B5" w:rsidRPr="000E3A73">
        <w:rPr>
          <w:rFonts w:ascii="Times New Roman" w:eastAsiaTheme="minorEastAsia" w:hAnsi="Times New Roman" w:cs="Times New Roman"/>
        </w:rPr>
        <w:t>(TwoYrPub adds</w:t>
      </w:r>
      <w:r w:rsidR="00297B5D">
        <w:rPr>
          <w:rFonts w:ascii="Times New Roman" w:eastAsiaTheme="minorEastAsia" w:hAnsi="Times New Roman" w:cs="Times New Roman"/>
        </w:rPr>
        <w:t xml:space="preserve"> to predicting</w:t>
      </w:r>
      <w:r w:rsidR="009B01B5" w:rsidRPr="000E3A73">
        <w:rPr>
          <w:rFonts w:ascii="Times New Roman" w:eastAsiaTheme="minorEastAsia" w:hAnsi="Times New Roman" w:cs="Times New Roman"/>
        </w:rPr>
        <w:t xml:space="preserve"> SAT_TOTAL after </w:t>
      </w:r>
      <w:r w:rsidR="009B01B5">
        <w:rPr>
          <w:rFonts w:ascii="Times New Roman" w:eastAsiaTheme="minorEastAsia" w:hAnsi="Times New Roman" w:cs="Times New Roman"/>
        </w:rPr>
        <w:t xml:space="preserve">GMCASMth </w:t>
      </w:r>
      <w:r w:rsidR="009B01B5" w:rsidRPr="000E3A73">
        <w:rPr>
          <w:rFonts w:ascii="Times New Roman" w:eastAsiaTheme="minorEastAsia" w:hAnsi="Times New Roman" w:cs="Times New Roman"/>
        </w:rPr>
        <w:t>and TwoYrPri are in the model.)</w:t>
      </w:r>
    </w:p>
    <w:p w14:paraId="387B6F11" w14:textId="77777777" w:rsidR="00EE22D8" w:rsidRPr="000E3A73" w:rsidRDefault="00EE22D8" w:rsidP="00EE22D8">
      <w:pPr>
        <w:rPr>
          <w:rFonts w:ascii="Times New Roman" w:eastAsiaTheme="minorEastAsia" w:hAnsi="Times New Roman" w:cs="Times New Roman"/>
          <w:u w:val="single"/>
        </w:rPr>
      </w:pPr>
      <w:r w:rsidRPr="000E3A73">
        <w:rPr>
          <w:rFonts w:ascii="Times New Roman" w:eastAsiaTheme="minorEastAsia" w:hAnsi="Times New Roman" w:cs="Times New Roman"/>
          <w:u w:val="single"/>
        </w:rPr>
        <w:t>Test statistic:</w:t>
      </w:r>
    </w:p>
    <w:p w14:paraId="7260A861" w14:textId="7E70437F" w:rsidR="00EE22D8" w:rsidRPr="000E3A73" w:rsidRDefault="00EE22D8" w:rsidP="00EE22D8">
      <w:pPr>
        <w:rPr>
          <w:rFonts w:ascii="Times New Roman" w:eastAsiaTheme="minorEastAsia" w:hAnsi="Times New Roman" w:cs="Times New Roman"/>
        </w:rPr>
      </w:pPr>
      <w:r w:rsidRPr="000E3A73">
        <w:rPr>
          <w:rFonts w:ascii="Times New Roman" w:eastAsiaTheme="minorEastAsia" w:hAnsi="Times New Roman" w:cs="Times New Roman"/>
        </w:rPr>
        <w:t xml:space="preserve">From </w:t>
      </w:r>
      <w:r w:rsidR="00275253" w:rsidRPr="000E3A73">
        <w:rPr>
          <w:rFonts w:ascii="Times New Roman" w:eastAsiaTheme="minorEastAsia" w:hAnsi="Times New Roman" w:cs="Times New Roman"/>
        </w:rPr>
        <w:t>SAS, TwoYrPub has</w:t>
      </w:r>
      <w:r w:rsidRPr="000E3A73">
        <w:rPr>
          <w:rFonts w:ascii="Times New Roman" w:eastAsiaTheme="minorEastAsia" w:hAnsi="Times New Roman" w:cs="Times New Roman"/>
        </w:rPr>
        <w:t xml:space="preserve"> </w:t>
      </w:r>
      <m:oMath>
        <m:r>
          <w:rPr>
            <w:rFonts w:ascii="Cambria Math" w:eastAsiaTheme="minorEastAsia" w:hAnsi="Cambria Math" w:cs="Times New Roman"/>
          </w:rPr>
          <m:t>t=-4.60</m:t>
        </m:r>
      </m:oMath>
    </w:p>
    <w:p w14:paraId="01287CD7" w14:textId="138389BD" w:rsidR="00EE22D8" w:rsidRPr="000E3A73" w:rsidRDefault="00EE22D8" w:rsidP="00EE22D8">
      <w:pPr>
        <w:jc w:val="center"/>
        <w:rPr>
          <w:rFonts w:ascii="Times New Roman" w:eastAsiaTheme="minorEastAsia" w:hAnsi="Times New Roman" w:cs="Times New Roman"/>
        </w:rPr>
      </w:pPr>
      <m:oMathPara>
        <m:oMath>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(-4.60)</m:t>
              </m:r>
            </m:e>
            <m:sup>
              <m:r>
                <w:rPr>
                  <w:rFonts w:ascii="Cambria Math" w:eastAsiaTheme="minorEastAsia" w:hAnsi="Cambria Math" w:cs="Times New Roman"/>
                </w:rPr>
                <m:t>2</m:t>
              </m:r>
            </m:sup>
          </m:sSup>
          <m:r>
            <w:rPr>
              <w:rFonts w:ascii="Cambria Math" w:eastAsiaTheme="minorEastAsia" w:hAnsi="Cambria Math" w:cs="Times New Roman"/>
            </w:rPr>
            <m:t>=21.16</m:t>
          </m:r>
        </m:oMath>
      </m:oMathPara>
    </w:p>
    <w:p w14:paraId="0949F14A" w14:textId="77777777" w:rsidR="00EE22D8" w:rsidRPr="000E3A73" w:rsidRDefault="00EE22D8" w:rsidP="00EE22D8">
      <w:pPr>
        <w:jc w:val="center"/>
        <w:rPr>
          <w:rFonts w:ascii="Times New Roman" w:eastAsiaTheme="minorEastAsia" w:hAnsi="Times New Roman" w:cs="Times New Roman"/>
        </w:rPr>
      </w:pPr>
      <w:r w:rsidRPr="000E3A73">
        <w:rPr>
          <w:rFonts w:ascii="Times New Roman" w:eastAsiaTheme="minorEastAsia" w:hAnsi="Times New Roman" w:cs="Times New Roman"/>
        </w:rPr>
        <w:t xml:space="preserve">with </w:t>
      </w:r>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error</m:t>
            </m:r>
          </m:sub>
        </m:sSub>
        <m:r>
          <w:rPr>
            <w:rFonts w:ascii="Cambria Math" w:eastAsiaTheme="minorEastAsia" w:hAnsi="Cambria Math" w:cs="Times New Roman"/>
          </w:rPr>
          <m:t>=n-p=135-4=131</m:t>
        </m:r>
      </m:oMath>
    </w:p>
    <w:p w14:paraId="74BA6BAA" w14:textId="216AE462" w:rsidR="00EE22D8" w:rsidRPr="000E3A73" w:rsidRDefault="00EE22D8" w:rsidP="00EE22D8">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1,131</m:t>
              </m:r>
            </m:e>
          </m:d>
          <m:r>
            <w:rPr>
              <w:rFonts w:ascii="Cambria Math" w:eastAsiaTheme="minorEastAsia" w:hAnsi="Cambria Math" w:cs="Times New Roman"/>
            </w:rPr>
            <m:t>=21.16,    p&lt;0.0001</m:t>
          </m:r>
        </m:oMath>
      </m:oMathPara>
    </w:p>
    <w:p w14:paraId="2C2A2AD0" w14:textId="77777777" w:rsidR="00483967" w:rsidRPr="000E3A73" w:rsidRDefault="00483967" w:rsidP="00483967">
      <w:pPr>
        <w:rPr>
          <w:rFonts w:ascii="Times New Roman" w:eastAsiaTheme="minorEastAsia" w:hAnsi="Times New Roman" w:cs="Times New Roman"/>
          <w:u w:val="single"/>
        </w:rPr>
      </w:pPr>
      <w:r w:rsidRPr="000E3A73">
        <w:rPr>
          <w:rFonts w:ascii="Times New Roman" w:eastAsiaTheme="minorEastAsia" w:hAnsi="Times New Roman" w:cs="Times New Roman"/>
          <w:u w:val="single"/>
        </w:rPr>
        <w:t>Critical Value:</w:t>
      </w:r>
    </w:p>
    <w:p w14:paraId="23E891B2" w14:textId="65B0DAE8" w:rsidR="00483967" w:rsidRPr="000E3A73" w:rsidRDefault="00483967" w:rsidP="00EE22D8">
      <w:pPr>
        <w:rPr>
          <w:rFonts w:ascii="Times New Roman" w:eastAsiaTheme="minorEastAsia" w:hAnsi="Times New Roman" w:cs="Times New Roman"/>
        </w:rPr>
      </w:pPr>
      <w:r w:rsidRPr="000E3A73">
        <w:rPr>
          <w:rFonts w:ascii="Times New Roman" w:eastAsiaTheme="minorEastAsia" w:hAnsi="Times New Roman" w:cs="Times New Roman"/>
        </w:rPr>
        <w:t>**No critical value needed.**</w:t>
      </w:r>
    </w:p>
    <w:p w14:paraId="400B85E4" w14:textId="77777777" w:rsidR="00E62F64" w:rsidRPr="000E3A73" w:rsidRDefault="00E62F64" w:rsidP="00E62F64">
      <w:pPr>
        <w:pStyle w:val="NormalWeb"/>
        <w:rPr>
          <w:rStyle w:val="Strong"/>
          <w:rFonts w:eastAsiaTheme="majorEastAsia"/>
          <w:b w:val="0"/>
          <w:bCs w:val="0"/>
          <w:u w:val="single"/>
        </w:rPr>
      </w:pPr>
      <w:r w:rsidRPr="000E3A73">
        <w:rPr>
          <w:rStyle w:val="Strong"/>
          <w:rFonts w:eastAsiaTheme="majorEastAsia"/>
          <w:b w:val="0"/>
          <w:bCs w:val="0"/>
          <w:u w:val="single"/>
        </w:rPr>
        <w:t>p-value and interpretation:</w:t>
      </w:r>
    </w:p>
    <w:p w14:paraId="2B144A8C" w14:textId="6DB07A9A" w:rsidR="00A15AE4" w:rsidRPr="000E3A73" w:rsidRDefault="00E62F64" w:rsidP="003720CB">
      <w:pPr>
        <w:rPr>
          <w:rFonts w:ascii="Times New Roman" w:hAnsi="Times New Roman" w:cs="Times New Roman"/>
        </w:rPr>
      </w:pPr>
      <w:r w:rsidRPr="000E3A73">
        <w:rPr>
          <w:rFonts w:ascii="Times New Roman" w:hAnsi="Times New Roman" w:cs="Times New Roman"/>
        </w:rPr>
        <w:t xml:space="preserve">The p-value is less than 0.0001, indicating that TwoYrPub contributes significantly to predicting total SAT scores </w:t>
      </w:r>
      <w:r w:rsidRPr="000E3A73">
        <w:rPr>
          <w:rStyle w:val="Strong"/>
          <w:rFonts w:ascii="Times New Roman" w:hAnsi="Times New Roman" w:cs="Times New Roman"/>
          <w:b w:val="0"/>
          <w:bCs w:val="0"/>
        </w:rPr>
        <w:t>above and beyond</w:t>
      </w:r>
      <w:r w:rsidRPr="000E3A73">
        <w:rPr>
          <w:rFonts w:ascii="Times New Roman" w:hAnsi="Times New Roman" w:cs="Times New Roman"/>
        </w:rPr>
        <w:t xml:space="preserve"> GMCASMth and TwoYrPri.</w:t>
      </w:r>
    </w:p>
    <w:p w14:paraId="28A3FB89" w14:textId="2CC9A7F1" w:rsidR="00AF44E7" w:rsidRPr="000E3A73" w:rsidRDefault="00AF44E7" w:rsidP="00575963">
      <w:pPr>
        <w:pStyle w:val="NormalWeb"/>
        <w:rPr>
          <w:rStyle w:val="Strong"/>
          <w:rFonts w:eastAsiaTheme="majorEastAsia"/>
          <w:b w:val="0"/>
          <w:bCs w:val="0"/>
          <w:u w:val="single"/>
        </w:rPr>
      </w:pPr>
      <w:r w:rsidRPr="000E3A73">
        <w:rPr>
          <w:rStyle w:val="Strong"/>
          <w:rFonts w:eastAsiaTheme="majorEastAsia"/>
          <w:b w:val="0"/>
          <w:bCs w:val="0"/>
          <w:u w:val="single"/>
        </w:rPr>
        <w:t>Decision in context:</w:t>
      </w:r>
    </w:p>
    <w:p w14:paraId="5FA27C60" w14:textId="03417DB1" w:rsidR="00575963" w:rsidRPr="000E3A73" w:rsidRDefault="005630ED" w:rsidP="00575963">
      <w:pPr>
        <w:pStyle w:val="NormalWeb"/>
      </w:pPr>
      <w:r w:rsidRPr="000E3A73">
        <w:t>Since the p-value is less than 0.05</w:t>
      </w:r>
      <w:r w:rsidR="000E3A73" w:rsidRPr="000E3A73">
        <w:t xml:space="preserve">, we reject the null hypothesis. </w:t>
      </w:r>
      <w:r w:rsidR="000E3A73" w:rsidRPr="000E3A73">
        <w:t>There is strong evidence that the percentage attending two-year public colleges adds significant explanatory power after accounting for GMCASMth and TwoYrPri.</w:t>
      </w:r>
    </w:p>
    <w:p w14:paraId="2CDB792E" w14:textId="3A8F9025" w:rsidR="00A07322" w:rsidRPr="000E3A73" w:rsidRDefault="00A07322" w:rsidP="003720CB">
      <w:pPr>
        <w:rPr>
          <w:rFonts w:ascii="Times New Roman" w:hAnsi="Times New Roman" w:cs="Times New Roman"/>
          <w:b/>
          <w:bCs/>
        </w:rPr>
      </w:pPr>
      <w:r w:rsidRPr="000E3A73">
        <w:rPr>
          <w:rFonts w:ascii="Times New Roman" w:hAnsi="Times New Roman" w:cs="Times New Roman"/>
          <w:b/>
          <w:bCs/>
        </w:rPr>
        <w:t xml:space="preserve">Question 3. </w:t>
      </w:r>
    </w:p>
    <w:p w14:paraId="05E2FA5D" w14:textId="77777777" w:rsidR="00575963" w:rsidRPr="000E3A73" w:rsidRDefault="00575963" w:rsidP="00575963">
      <w:pPr>
        <w:rPr>
          <w:rFonts w:ascii="Times New Roman" w:hAnsi="Times New Roman" w:cs="Times New Roman"/>
          <w:u w:val="single"/>
        </w:rPr>
      </w:pPr>
      <w:r w:rsidRPr="000E3A73">
        <w:rPr>
          <w:rFonts w:ascii="Times New Roman" w:hAnsi="Times New Roman" w:cs="Times New Roman"/>
          <w:u w:val="single"/>
        </w:rPr>
        <w:t>Hypotheses:</w:t>
      </w:r>
    </w:p>
    <w:p w14:paraId="6FAB8884" w14:textId="227AFCA1" w:rsidR="00575963" w:rsidRPr="000E3A73" w:rsidRDefault="00000000" w:rsidP="00575963">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GMCASMth</m:t>
            </m:r>
          </m:sub>
        </m:sSub>
        <m:r>
          <w:rPr>
            <w:rFonts w:ascii="Cambria Math" w:hAnsi="Cambria Math" w:cs="Times New Roman"/>
          </w:rPr>
          <m:t>=0</m:t>
        </m:r>
      </m:oMath>
      <w:r w:rsidR="00575963" w:rsidRPr="000E3A73">
        <w:rPr>
          <w:rFonts w:ascii="Times New Roman" w:eastAsiaTheme="minorEastAsia" w:hAnsi="Times New Roman" w:cs="Times New Roman"/>
        </w:rPr>
        <w:t xml:space="preserve"> (GMCASMth </w:t>
      </w:r>
      <w:r w:rsidR="00510169" w:rsidRPr="000E3A73">
        <w:rPr>
          <w:rFonts w:ascii="Times New Roman" w:eastAsiaTheme="minorEastAsia" w:hAnsi="Times New Roman" w:cs="Times New Roman"/>
        </w:rPr>
        <w:t xml:space="preserve">adds nothing </w:t>
      </w:r>
      <w:r w:rsidR="00BF16F6" w:rsidRPr="000E3A73">
        <w:rPr>
          <w:rFonts w:ascii="Times New Roman" w:eastAsiaTheme="minorEastAsia" w:hAnsi="Times New Roman" w:cs="Times New Roman"/>
        </w:rPr>
        <w:t xml:space="preserve">to predicting SAT_TOTAL </w:t>
      </w:r>
      <w:r w:rsidR="00510169" w:rsidRPr="000E3A73">
        <w:rPr>
          <w:rFonts w:ascii="Times New Roman" w:eastAsiaTheme="minorEastAsia" w:hAnsi="Times New Roman" w:cs="Times New Roman"/>
        </w:rPr>
        <w:t xml:space="preserve">after </w:t>
      </w:r>
      <w:r w:rsidR="00A56CA8" w:rsidRPr="000E3A73">
        <w:rPr>
          <w:rFonts w:ascii="Times New Roman" w:eastAsiaTheme="minorEastAsia" w:hAnsi="Times New Roman" w:cs="Times New Roman"/>
        </w:rPr>
        <w:t>TwoYrPub and TwoYrPri</w:t>
      </w:r>
      <w:r w:rsidR="00D643F9" w:rsidRPr="000E3A73">
        <w:rPr>
          <w:rFonts w:ascii="Times New Roman" w:eastAsiaTheme="minorEastAsia" w:hAnsi="Times New Roman" w:cs="Times New Roman"/>
        </w:rPr>
        <w:t xml:space="preserve"> are in the model.</w:t>
      </w:r>
      <w:r w:rsidR="00575963" w:rsidRPr="000E3A73">
        <w:rPr>
          <w:rFonts w:ascii="Times New Roman" w:eastAsiaTheme="minorEastAsia" w:hAnsi="Times New Roman" w:cs="Times New Roman"/>
        </w:rPr>
        <w:t>)</w:t>
      </w:r>
    </w:p>
    <w:p w14:paraId="22A11BC7" w14:textId="08359853" w:rsidR="00575963" w:rsidRPr="000E3A73" w:rsidRDefault="00000000" w:rsidP="00575963">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GMCASMth</m:t>
            </m:r>
          </m:sub>
        </m:sSub>
        <m:r>
          <w:rPr>
            <w:rFonts w:ascii="Cambria Math" w:hAnsi="Cambria Math" w:cs="Times New Roman"/>
          </w:rPr>
          <m:t>≠0</m:t>
        </m:r>
      </m:oMath>
      <w:r w:rsidR="00D643F9" w:rsidRPr="000E3A73">
        <w:rPr>
          <w:rFonts w:ascii="Times New Roman" w:eastAsiaTheme="minorEastAsia" w:hAnsi="Times New Roman" w:cs="Times New Roman"/>
        </w:rPr>
        <w:t xml:space="preserve"> </w:t>
      </w:r>
      <w:r w:rsidR="00D643F9" w:rsidRPr="000E3A73">
        <w:rPr>
          <w:rFonts w:ascii="Times New Roman" w:eastAsiaTheme="minorEastAsia" w:hAnsi="Times New Roman" w:cs="Times New Roman"/>
        </w:rPr>
        <w:t>(GMCASMth adds</w:t>
      </w:r>
      <w:r w:rsidR="0000033D" w:rsidRPr="000E3A73">
        <w:rPr>
          <w:rFonts w:ascii="Times New Roman" w:eastAsiaTheme="minorEastAsia" w:hAnsi="Times New Roman" w:cs="Times New Roman"/>
        </w:rPr>
        <w:t xml:space="preserve"> to predicting</w:t>
      </w:r>
      <w:r w:rsidR="00BF16F6" w:rsidRPr="000E3A73">
        <w:rPr>
          <w:rFonts w:ascii="Times New Roman" w:eastAsiaTheme="minorEastAsia" w:hAnsi="Times New Roman" w:cs="Times New Roman"/>
        </w:rPr>
        <w:t xml:space="preserve"> SAT_TOTAL</w:t>
      </w:r>
      <w:r w:rsidR="00D643F9" w:rsidRPr="000E3A73">
        <w:rPr>
          <w:rFonts w:ascii="Times New Roman" w:eastAsiaTheme="minorEastAsia" w:hAnsi="Times New Roman" w:cs="Times New Roman"/>
        </w:rPr>
        <w:t xml:space="preserve"> after TwoYrPub and TwoYrPri are in the model.)</w:t>
      </w:r>
    </w:p>
    <w:p w14:paraId="19B36375" w14:textId="77777777" w:rsidR="00575963" w:rsidRPr="000E3A73" w:rsidRDefault="00575963" w:rsidP="00575963">
      <w:pPr>
        <w:rPr>
          <w:rFonts w:ascii="Times New Roman" w:eastAsiaTheme="minorEastAsia" w:hAnsi="Times New Roman" w:cs="Times New Roman"/>
          <w:u w:val="single"/>
        </w:rPr>
      </w:pPr>
      <w:r w:rsidRPr="000E3A73">
        <w:rPr>
          <w:rFonts w:ascii="Times New Roman" w:eastAsiaTheme="minorEastAsia" w:hAnsi="Times New Roman" w:cs="Times New Roman"/>
          <w:u w:val="single"/>
        </w:rPr>
        <w:t>Test statistic:</w:t>
      </w:r>
    </w:p>
    <w:p w14:paraId="11FB41E5" w14:textId="55364CF7" w:rsidR="00575963" w:rsidRPr="000E3A73" w:rsidRDefault="00575963" w:rsidP="00575963">
      <w:pPr>
        <w:rPr>
          <w:rFonts w:ascii="Times New Roman" w:eastAsiaTheme="minorEastAsia" w:hAnsi="Times New Roman" w:cs="Times New Roman"/>
        </w:rPr>
      </w:pPr>
      <w:r w:rsidRPr="000E3A73">
        <w:rPr>
          <w:rFonts w:ascii="Times New Roman" w:eastAsiaTheme="minorEastAsia" w:hAnsi="Times New Roman" w:cs="Times New Roman"/>
        </w:rPr>
        <w:t xml:space="preserve">From SAS for GMCASMth,  </w:t>
      </w:r>
      <m:oMath>
        <m:r>
          <w:rPr>
            <w:rFonts w:ascii="Cambria Math" w:eastAsiaTheme="minorEastAsia" w:hAnsi="Cambria Math" w:cs="Times New Roman"/>
          </w:rPr>
          <m:t>t=13.17</m:t>
        </m:r>
      </m:oMath>
    </w:p>
    <w:p w14:paraId="6F1B9F1E" w14:textId="77777777" w:rsidR="00575963" w:rsidRPr="000E3A73" w:rsidRDefault="00575963" w:rsidP="00575963">
      <w:pPr>
        <w:jc w:val="center"/>
        <w:rPr>
          <w:rFonts w:ascii="Times New Roman" w:eastAsiaTheme="minorEastAsia" w:hAnsi="Times New Roman" w:cs="Times New Roman"/>
        </w:rPr>
      </w:pPr>
      <m:oMathPara>
        <m:oMath>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(13.17)</m:t>
              </m:r>
            </m:e>
            <m:sup>
              <m:r>
                <w:rPr>
                  <w:rFonts w:ascii="Cambria Math" w:eastAsiaTheme="minorEastAsia" w:hAnsi="Cambria Math" w:cs="Times New Roman"/>
                </w:rPr>
                <m:t>2</m:t>
              </m:r>
            </m:sup>
          </m:sSup>
          <m:r>
            <w:rPr>
              <w:rFonts w:ascii="Cambria Math" w:eastAsiaTheme="minorEastAsia" w:hAnsi="Cambria Math" w:cs="Times New Roman"/>
            </w:rPr>
            <m:t>~173.45</m:t>
          </m:r>
        </m:oMath>
      </m:oMathPara>
    </w:p>
    <w:p w14:paraId="11B43331" w14:textId="77777777" w:rsidR="00575963" w:rsidRPr="000E3A73" w:rsidRDefault="00575963" w:rsidP="00575963">
      <w:pPr>
        <w:jc w:val="center"/>
        <w:rPr>
          <w:rFonts w:ascii="Times New Roman" w:eastAsiaTheme="minorEastAsia" w:hAnsi="Times New Roman" w:cs="Times New Roman"/>
        </w:rPr>
      </w:pPr>
      <w:r w:rsidRPr="000E3A73">
        <w:rPr>
          <w:rFonts w:ascii="Times New Roman" w:eastAsiaTheme="minorEastAsia" w:hAnsi="Times New Roman" w:cs="Times New Roman"/>
        </w:rPr>
        <w:t xml:space="preserve">with </w:t>
      </w:r>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error</m:t>
            </m:r>
          </m:sub>
        </m:sSub>
        <m:r>
          <w:rPr>
            <w:rFonts w:ascii="Cambria Math" w:eastAsiaTheme="minorEastAsia" w:hAnsi="Cambria Math" w:cs="Times New Roman"/>
          </w:rPr>
          <m:t>=n-p=135-4=131</m:t>
        </m:r>
      </m:oMath>
    </w:p>
    <w:p w14:paraId="491CAADA" w14:textId="77777777" w:rsidR="00575963" w:rsidRPr="000E3A73" w:rsidRDefault="00575963" w:rsidP="00575963">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1,131</m:t>
              </m:r>
            </m:e>
          </m:d>
          <m:r>
            <w:rPr>
              <w:rFonts w:ascii="Cambria Math" w:eastAsiaTheme="minorEastAsia" w:hAnsi="Cambria Math" w:cs="Times New Roman"/>
            </w:rPr>
            <m:t>=173.45,    p&lt;0.0001</m:t>
          </m:r>
        </m:oMath>
      </m:oMathPara>
    </w:p>
    <w:p w14:paraId="6BD3550B" w14:textId="77777777" w:rsidR="00575963" w:rsidRPr="000E3A73" w:rsidRDefault="00575963" w:rsidP="00575963">
      <w:pPr>
        <w:jc w:val="center"/>
        <w:rPr>
          <w:rFonts w:ascii="Times New Roman" w:eastAsiaTheme="minorEastAsia" w:hAnsi="Times New Roman" w:cs="Times New Roman"/>
        </w:rPr>
      </w:pPr>
    </w:p>
    <w:p w14:paraId="25727DC2" w14:textId="77777777" w:rsidR="00575963" w:rsidRPr="000E3A73" w:rsidRDefault="00575963" w:rsidP="00575963">
      <w:pPr>
        <w:rPr>
          <w:rFonts w:ascii="Times New Roman" w:eastAsiaTheme="minorEastAsia" w:hAnsi="Times New Roman" w:cs="Times New Roman"/>
          <w:u w:val="single"/>
        </w:rPr>
      </w:pPr>
      <w:r w:rsidRPr="000E3A73">
        <w:rPr>
          <w:rFonts w:ascii="Times New Roman" w:eastAsiaTheme="minorEastAsia" w:hAnsi="Times New Roman" w:cs="Times New Roman"/>
          <w:u w:val="single"/>
        </w:rPr>
        <w:lastRenderedPageBreak/>
        <w:t>Critical Value:</w:t>
      </w:r>
    </w:p>
    <w:p w14:paraId="1E006B85" w14:textId="77777777" w:rsidR="00483967" w:rsidRPr="000E3A73" w:rsidRDefault="00483967" w:rsidP="00483967">
      <w:pPr>
        <w:rPr>
          <w:rFonts w:ascii="Times New Roman" w:eastAsiaTheme="minorEastAsia" w:hAnsi="Times New Roman" w:cs="Times New Roman"/>
        </w:rPr>
      </w:pPr>
      <w:r w:rsidRPr="000E3A73">
        <w:rPr>
          <w:rFonts w:ascii="Times New Roman" w:eastAsiaTheme="minorEastAsia" w:hAnsi="Times New Roman" w:cs="Times New Roman"/>
        </w:rPr>
        <w:t>**No critical value needed.**</w:t>
      </w:r>
    </w:p>
    <w:p w14:paraId="53E84E7B" w14:textId="311771E9" w:rsidR="0041595C" w:rsidRPr="00A37B80" w:rsidRDefault="0041595C" w:rsidP="00A37B80">
      <w:pPr>
        <w:pStyle w:val="NormalWeb"/>
        <w:rPr>
          <w:rFonts w:eastAsiaTheme="majorEastAsia"/>
          <w:u w:val="single"/>
        </w:rPr>
      </w:pPr>
      <w:r w:rsidRPr="000E3A73">
        <w:rPr>
          <w:rStyle w:val="Strong"/>
          <w:rFonts w:eastAsiaTheme="majorEastAsia"/>
          <w:b w:val="0"/>
          <w:bCs w:val="0"/>
          <w:u w:val="single"/>
        </w:rPr>
        <w:t>p-value and interpretation:</w:t>
      </w:r>
    </w:p>
    <w:p w14:paraId="3AE0AD25" w14:textId="77777777" w:rsidR="002A78C5" w:rsidRPr="000E3A73" w:rsidRDefault="002A78C5" w:rsidP="002A78C5">
      <w:pPr>
        <w:pStyle w:val="NormalWeb"/>
      </w:pPr>
      <w:r w:rsidRPr="000E3A73">
        <w:t>The p-value is less than 0.0001, which indicates that GMCASMth adds significantly to the model above and beyond TwoYrPub and TwoYrPri. This provides strong statistical evidence that the average 10th grade MCAS Math score is related to total SAT scores even after accounting for the percentages of students attending two-year public and two-year private colleges.</w:t>
      </w:r>
    </w:p>
    <w:p w14:paraId="3178E4E9" w14:textId="4B62C362" w:rsidR="0041595C" w:rsidRPr="000E3A73" w:rsidRDefault="0041595C" w:rsidP="002A78C5">
      <w:pPr>
        <w:pStyle w:val="NormalWeb"/>
        <w:rPr>
          <w:rFonts w:eastAsiaTheme="majorEastAsia"/>
          <w:u w:val="single"/>
        </w:rPr>
      </w:pPr>
      <w:r w:rsidRPr="000E3A73">
        <w:rPr>
          <w:rStyle w:val="Strong"/>
          <w:rFonts w:eastAsiaTheme="majorEastAsia"/>
          <w:b w:val="0"/>
          <w:bCs w:val="0"/>
          <w:u w:val="single"/>
        </w:rPr>
        <w:t>Decision in context:</w:t>
      </w:r>
    </w:p>
    <w:p w14:paraId="1589E8C9" w14:textId="7AF3D202" w:rsidR="00A07322" w:rsidRPr="000E3A73" w:rsidRDefault="007526D2" w:rsidP="003720CB">
      <w:pPr>
        <w:rPr>
          <w:rFonts w:ascii="Times New Roman" w:hAnsi="Times New Roman" w:cs="Times New Roman"/>
          <w:b/>
          <w:bCs/>
        </w:rPr>
      </w:pPr>
      <w:r w:rsidRPr="000E3A73">
        <w:rPr>
          <w:rFonts w:ascii="Times New Roman" w:hAnsi="Times New Roman" w:cs="Times New Roman"/>
        </w:rPr>
        <w:t>Since the p-value is less than 0.05, we reject the null hypothesis. There is strong evidence that GMCASMth contributes significantly to explaining variation in total SAT scores above and beyond TwoYrPub and TwoYrPri.</w:t>
      </w:r>
    </w:p>
    <w:p w14:paraId="4B8CCC68" w14:textId="77777777" w:rsidR="007F37BB" w:rsidRPr="000E3A73" w:rsidRDefault="007F37BB">
      <w:pPr>
        <w:rPr>
          <w:rFonts w:ascii="Times New Roman" w:hAnsi="Times New Roman" w:cs="Times New Roman"/>
        </w:rPr>
      </w:pPr>
    </w:p>
    <w:sectPr w:rsidR="007F37BB" w:rsidRPr="000E3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D1"/>
    <w:rsid w:val="0000033D"/>
    <w:rsid w:val="000549B8"/>
    <w:rsid w:val="000E3A73"/>
    <w:rsid w:val="0011599B"/>
    <w:rsid w:val="00144BCD"/>
    <w:rsid w:val="001E06A0"/>
    <w:rsid w:val="00267BB9"/>
    <w:rsid w:val="00275253"/>
    <w:rsid w:val="00297B5D"/>
    <w:rsid w:val="002A78C5"/>
    <w:rsid w:val="002B55D6"/>
    <w:rsid w:val="002B5DF1"/>
    <w:rsid w:val="002B7AC2"/>
    <w:rsid w:val="002F7BDA"/>
    <w:rsid w:val="003041D0"/>
    <w:rsid w:val="00316074"/>
    <w:rsid w:val="003720CB"/>
    <w:rsid w:val="00372559"/>
    <w:rsid w:val="003761AA"/>
    <w:rsid w:val="0041595C"/>
    <w:rsid w:val="00463FA4"/>
    <w:rsid w:val="00483967"/>
    <w:rsid w:val="0050254B"/>
    <w:rsid w:val="00507ED3"/>
    <w:rsid w:val="00510169"/>
    <w:rsid w:val="0053298F"/>
    <w:rsid w:val="00535F8B"/>
    <w:rsid w:val="0054011C"/>
    <w:rsid w:val="0055755C"/>
    <w:rsid w:val="005630ED"/>
    <w:rsid w:val="00575963"/>
    <w:rsid w:val="00577E66"/>
    <w:rsid w:val="005A3FAB"/>
    <w:rsid w:val="005E02FB"/>
    <w:rsid w:val="005E1DD7"/>
    <w:rsid w:val="005E5D3F"/>
    <w:rsid w:val="0062052D"/>
    <w:rsid w:val="00653AEB"/>
    <w:rsid w:val="0069143E"/>
    <w:rsid w:val="006A3DA6"/>
    <w:rsid w:val="006C20D3"/>
    <w:rsid w:val="006C4A45"/>
    <w:rsid w:val="006E29CC"/>
    <w:rsid w:val="00701EBC"/>
    <w:rsid w:val="007526D2"/>
    <w:rsid w:val="007726C1"/>
    <w:rsid w:val="00793B98"/>
    <w:rsid w:val="007950C1"/>
    <w:rsid w:val="007C135E"/>
    <w:rsid w:val="007F153C"/>
    <w:rsid w:val="007F37BB"/>
    <w:rsid w:val="00816ADE"/>
    <w:rsid w:val="008213D1"/>
    <w:rsid w:val="00832733"/>
    <w:rsid w:val="008349E7"/>
    <w:rsid w:val="00844390"/>
    <w:rsid w:val="008A118E"/>
    <w:rsid w:val="008B01FF"/>
    <w:rsid w:val="008C3C51"/>
    <w:rsid w:val="008D5277"/>
    <w:rsid w:val="008F5972"/>
    <w:rsid w:val="009012C7"/>
    <w:rsid w:val="00940385"/>
    <w:rsid w:val="0095351F"/>
    <w:rsid w:val="009739D6"/>
    <w:rsid w:val="00984409"/>
    <w:rsid w:val="00996008"/>
    <w:rsid w:val="009B01B5"/>
    <w:rsid w:val="00A07322"/>
    <w:rsid w:val="00A15AE4"/>
    <w:rsid w:val="00A37B80"/>
    <w:rsid w:val="00A56CA8"/>
    <w:rsid w:val="00A9710D"/>
    <w:rsid w:val="00AD3EDF"/>
    <w:rsid w:val="00AF44E7"/>
    <w:rsid w:val="00B64D7E"/>
    <w:rsid w:val="00B72CF6"/>
    <w:rsid w:val="00BA136B"/>
    <w:rsid w:val="00BB67A5"/>
    <w:rsid w:val="00BE18E6"/>
    <w:rsid w:val="00BE78AD"/>
    <w:rsid w:val="00BF16F6"/>
    <w:rsid w:val="00BF4646"/>
    <w:rsid w:val="00C06924"/>
    <w:rsid w:val="00CA3DD8"/>
    <w:rsid w:val="00CB02E0"/>
    <w:rsid w:val="00CC0776"/>
    <w:rsid w:val="00D01A61"/>
    <w:rsid w:val="00D056F1"/>
    <w:rsid w:val="00D643F9"/>
    <w:rsid w:val="00DF52DD"/>
    <w:rsid w:val="00E401F7"/>
    <w:rsid w:val="00E50803"/>
    <w:rsid w:val="00E62F64"/>
    <w:rsid w:val="00E72DB1"/>
    <w:rsid w:val="00E902A4"/>
    <w:rsid w:val="00EA6A5D"/>
    <w:rsid w:val="00EB25CB"/>
    <w:rsid w:val="00EE22D8"/>
    <w:rsid w:val="00F4645E"/>
    <w:rsid w:val="00F468FE"/>
    <w:rsid w:val="00F620F2"/>
    <w:rsid w:val="00FB3432"/>
    <w:rsid w:val="00FE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B47AA"/>
  <w15:chartTrackingRefBased/>
  <w15:docId w15:val="{8EFCE785-AD0E-C744-A71C-861F605E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0CB"/>
  </w:style>
  <w:style w:type="paragraph" w:styleId="Heading1">
    <w:name w:val="heading 1"/>
    <w:basedOn w:val="Normal"/>
    <w:next w:val="Normal"/>
    <w:link w:val="Heading1Char"/>
    <w:uiPriority w:val="9"/>
    <w:qFormat/>
    <w:rsid w:val="00821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D1"/>
    <w:rPr>
      <w:rFonts w:eastAsiaTheme="majorEastAsia" w:cstheme="majorBidi"/>
      <w:color w:val="272727" w:themeColor="text1" w:themeTint="D8"/>
    </w:rPr>
  </w:style>
  <w:style w:type="paragraph" w:styleId="Title">
    <w:name w:val="Title"/>
    <w:basedOn w:val="Normal"/>
    <w:next w:val="Normal"/>
    <w:link w:val="TitleChar"/>
    <w:uiPriority w:val="10"/>
    <w:qFormat/>
    <w:rsid w:val="0082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D1"/>
    <w:pPr>
      <w:spacing w:before="160"/>
      <w:jc w:val="center"/>
    </w:pPr>
    <w:rPr>
      <w:i/>
      <w:iCs/>
      <w:color w:val="404040" w:themeColor="text1" w:themeTint="BF"/>
    </w:rPr>
  </w:style>
  <w:style w:type="character" w:customStyle="1" w:styleId="QuoteChar">
    <w:name w:val="Quote Char"/>
    <w:basedOn w:val="DefaultParagraphFont"/>
    <w:link w:val="Quote"/>
    <w:uiPriority w:val="29"/>
    <w:rsid w:val="008213D1"/>
    <w:rPr>
      <w:i/>
      <w:iCs/>
      <w:color w:val="404040" w:themeColor="text1" w:themeTint="BF"/>
    </w:rPr>
  </w:style>
  <w:style w:type="paragraph" w:styleId="ListParagraph">
    <w:name w:val="List Paragraph"/>
    <w:basedOn w:val="Normal"/>
    <w:uiPriority w:val="34"/>
    <w:qFormat/>
    <w:rsid w:val="008213D1"/>
    <w:pPr>
      <w:ind w:left="720"/>
      <w:contextualSpacing/>
    </w:pPr>
  </w:style>
  <w:style w:type="character" w:styleId="IntenseEmphasis">
    <w:name w:val="Intense Emphasis"/>
    <w:basedOn w:val="DefaultParagraphFont"/>
    <w:uiPriority w:val="21"/>
    <w:qFormat/>
    <w:rsid w:val="008213D1"/>
    <w:rPr>
      <w:i/>
      <w:iCs/>
      <w:color w:val="2F5496" w:themeColor="accent1" w:themeShade="BF"/>
    </w:rPr>
  </w:style>
  <w:style w:type="paragraph" w:styleId="IntenseQuote">
    <w:name w:val="Intense Quote"/>
    <w:basedOn w:val="Normal"/>
    <w:next w:val="Normal"/>
    <w:link w:val="IntenseQuoteChar"/>
    <w:uiPriority w:val="30"/>
    <w:qFormat/>
    <w:rsid w:val="00821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3D1"/>
    <w:rPr>
      <w:i/>
      <w:iCs/>
      <w:color w:val="2F5496" w:themeColor="accent1" w:themeShade="BF"/>
    </w:rPr>
  </w:style>
  <w:style w:type="character" w:styleId="IntenseReference">
    <w:name w:val="Intense Reference"/>
    <w:basedOn w:val="DefaultParagraphFont"/>
    <w:uiPriority w:val="32"/>
    <w:qFormat/>
    <w:rsid w:val="008213D1"/>
    <w:rPr>
      <w:b/>
      <w:bCs/>
      <w:smallCaps/>
      <w:color w:val="2F5496" w:themeColor="accent1" w:themeShade="BF"/>
      <w:spacing w:val="5"/>
    </w:rPr>
  </w:style>
  <w:style w:type="paragraph" w:styleId="NormalWeb">
    <w:name w:val="Normal (Web)"/>
    <w:basedOn w:val="Normal"/>
    <w:uiPriority w:val="99"/>
    <w:unhideWhenUsed/>
    <w:rsid w:val="00BF4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4646"/>
    <w:rPr>
      <w:b/>
      <w:bCs/>
    </w:rPr>
  </w:style>
  <w:style w:type="character" w:styleId="PlaceholderText">
    <w:name w:val="Placeholder Text"/>
    <w:basedOn w:val="DefaultParagraphFont"/>
    <w:uiPriority w:val="99"/>
    <w:semiHidden/>
    <w:rsid w:val="00E902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Dyer, Kayla M.</dc:creator>
  <cp:keywords/>
  <dc:description/>
  <cp:lastModifiedBy>Dyer, Kayla M.</cp:lastModifiedBy>
  <cp:revision>3</cp:revision>
  <dcterms:created xsi:type="dcterms:W3CDTF">2026-02-17T22:48:00Z</dcterms:created>
  <dcterms:modified xsi:type="dcterms:W3CDTF">2026-02-17T22:52:00Z</dcterms:modified>
</cp:coreProperties>
</file>