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DD6" w:rsidRDefault="00C96DD6" w:rsidP="006D0D2A">
      <w:pPr>
        <w:rPr>
          <w:b/>
        </w:rPr>
      </w:pPr>
      <w:r>
        <w:rPr>
          <w:b/>
        </w:rPr>
        <w:t>Виконав:</w:t>
      </w:r>
    </w:p>
    <w:p w:rsidR="00C96DD6" w:rsidRPr="00C96DD6" w:rsidRDefault="00C96DD6" w:rsidP="006D0D2A">
      <w:r>
        <w:t>Вербицький Артем Віталійович, ІПС-11</w:t>
      </w:r>
    </w:p>
    <w:p w:rsidR="00C96DD6" w:rsidRDefault="00C96DD6" w:rsidP="006D0D2A">
      <w:pPr>
        <w:rPr>
          <w:b/>
        </w:rPr>
      </w:pPr>
    </w:p>
    <w:p w:rsidR="006D0D2A" w:rsidRDefault="006D0D2A" w:rsidP="006D0D2A">
      <w:pPr>
        <w:rPr>
          <w:b/>
        </w:rPr>
      </w:pPr>
      <w:r>
        <w:rPr>
          <w:b/>
        </w:rPr>
        <w:t>Завдання:</w:t>
      </w:r>
    </w:p>
    <w:p w:rsidR="006D0D2A" w:rsidRPr="00C96DD6" w:rsidRDefault="006D0D2A" w:rsidP="006D0D2A">
      <w:r w:rsidRPr="00C96DD6">
        <w:t xml:space="preserve">Розробити схему на операційних підсилювачах, що виконує над трьома вхідними напругами </w:t>
      </w:r>
      <w:r>
        <w:rPr>
          <w:position w:val="-12"/>
        </w:rPr>
        <w:object w:dxaOrig="984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.5pt;height:18pt" o:ole="">
            <v:imagedata r:id="rId5" o:title=""/>
          </v:shape>
          <o:OLEObject Type="Embed" ProgID="Equation.DSMT4" ShapeID="_x0000_i1032" DrawAspect="Content" ObjectID="_1745506119" r:id="rId6"/>
        </w:object>
      </w:r>
      <w:r>
        <w:t xml:space="preserve"> </w:t>
      </w:r>
      <w:r w:rsidRPr="00C96DD6">
        <w:t>операцію:</w:t>
      </w:r>
    </w:p>
    <w:p w:rsidR="006352A0" w:rsidRDefault="00166225" w:rsidP="006D0D2A">
      <m:oMath>
        <m:r>
          <w:rPr>
            <w:rFonts w:ascii="Cambria Math" w:hAnsi="Cambria Math"/>
          </w:rPr>
          <m:t>V=1.5∙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рад</m:t>
                </m:r>
              </m:num>
              <m:den>
                <m:r>
                  <w:rPr>
                    <w:rFonts w:ascii="Cambria Math" w:hAnsi="Cambria Math"/>
                  </w:rPr>
                  <m:t>с</m:t>
                </m:r>
              </m:den>
            </m:f>
          </m:e>
        </m:d>
        <m:r>
          <w:rPr>
            <w:rFonts w:ascii="Cambria Math" w:hAnsi="Cambria Math"/>
          </w:rPr>
          <m:t>∙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box>
              <m:boxPr>
                <m:diff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lang w:val="en-US"/>
                  </w:rPr>
                  <m:t>dt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box>
            <m:r>
              <w:rPr>
                <w:rFonts w:ascii="Cambria Math" w:hAnsi="Cambria Math"/>
              </w:rPr>
              <m:t>,</m:t>
            </m:r>
          </m:e>
        </m:nary>
      </m:oMath>
      <w:r w:rsidRPr="0016622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166225">
        <w:t xml:space="preserve"> </w:t>
      </w:r>
    </w:p>
    <w:p w:rsidR="009B4D9F" w:rsidRDefault="009B4D9F" w:rsidP="006D0D2A"/>
    <w:p w:rsidR="006D0D2A" w:rsidRDefault="006D0D2A" w:rsidP="006D0D2A">
      <w:r>
        <w:t>Додавання напруг здійснюється за допомогою схеми аналогового суматора:</w:t>
      </w:r>
    </w:p>
    <w:p w:rsidR="006D0D2A" w:rsidRDefault="006D0D2A" w:rsidP="006D0D2A">
      <w:r>
        <w:rPr>
          <w:noProof/>
          <w:lang w:eastAsia="uk-UA"/>
        </w:rPr>
        <w:drawing>
          <wp:inline distT="0" distB="0" distL="0" distR="0">
            <wp:extent cx="2499360" cy="177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Рис.1</w:t>
      </w:r>
      <w:r>
        <w:t xml:space="preserve"> </w:t>
      </w:r>
    </w:p>
    <w:p w:rsidR="006D0D2A" w:rsidRDefault="006D0D2A" w:rsidP="006D0D2A">
      <w:r>
        <w:t>При цьому напруга на виході:</w:t>
      </w:r>
    </w:p>
    <w:p w:rsidR="006352A0" w:rsidRDefault="006352A0" w:rsidP="006D0D2A"/>
    <w:p w:rsidR="006D0D2A" w:rsidRPr="00166225" w:rsidRDefault="00166225" w:rsidP="006D0D2A">
      <w:pPr>
        <w:rPr>
          <w:i/>
        </w:rPr>
      </w:pPr>
      <m:oMathPara>
        <m:oMath>
          <m:r>
            <w:rPr>
              <w:rFonts w:ascii="Cambria Math" w:hAnsi="Cambria Math"/>
            </w:rPr>
            <m:t>V=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6352A0" w:rsidRDefault="006352A0" w:rsidP="006D0D2A"/>
    <w:p w:rsidR="006D0D2A" w:rsidRDefault="006D0D2A" w:rsidP="006D0D2A">
      <w:r>
        <w:t xml:space="preserve">Тобто є сумою трьох доданків, як у початковій формулі. В той же час один з доданків у початковій формулі є інтегралом від напруги </w:t>
      </w:r>
      <w:r>
        <w:rPr>
          <w:position w:val="-12"/>
        </w:rPr>
        <w:object w:dxaOrig="300" w:dyaOrig="360">
          <v:shape id="_x0000_i1036" type="#_x0000_t75" style="width:15pt;height:18pt" o:ole="">
            <v:imagedata r:id="rId8" o:title=""/>
          </v:shape>
          <o:OLEObject Type="Embed" ProgID="Equation.DSMT4" ShapeID="_x0000_i1036" DrawAspect="Content" ObjectID="_1745506120" r:id="rId9"/>
        </w:object>
      </w:r>
      <w:r w:rsidR="00C96DD6">
        <w:t xml:space="preserve"> </w:t>
      </w:r>
      <w:r>
        <w:t>за часом, який можна отримати за допомогою схеми аналогового інтегратора:</w:t>
      </w:r>
    </w:p>
    <w:p w:rsidR="006352A0" w:rsidRDefault="006352A0" w:rsidP="006D0D2A"/>
    <w:p w:rsidR="006D0D2A" w:rsidRDefault="006D0D2A" w:rsidP="006D0D2A">
      <w:r>
        <w:rPr>
          <w:noProof/>
          <w:lang w:eastAsia="uk-UA"/>
        </w:rPr>
        <w:drawing>
          <wp:inline distT="0" distB="0" distL="0" distR="0">
            <wp:extent cx="1821180" cy="10972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Рис.2</w:t>
      </w:r>
    </w:p>
    <w:p w:rsidR="006352A0" w:rsidRDefault="006D0D2A" w:rsidP="006D0D2A">
      <w:r>
        <w:t xml:space="preserve">в якій </w:t>
      </w:r>
    </w:p>
    <w:p w:rsidR="006D0D2A" w:rsidRPr="006352A0" w:rsidRDefault="006352A0" w:rsidP="006D0D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вих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r>
            <w:rPr>
              <w:rFonts w:ascii="Cambria Math" w:hAnsi="Cambria Math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,</m:t>
                  </m:r>
                </m:e>
              </m:box>
            </m:e>
          </m:nary>
        </m:oMath>
      </m:oMathPara>
    </w:p>
    <w:p w:rsidR="006352A0" w:rsidRDefault="006352A0" w:rsidP="006D0D2A"/>
    <w:p w:rsidR="006D0D2A" w:rsidRDefault="006D0D2A" w:rsidP="006D0D2A">
      <w:r>
        <w:t xml:space="preserve">У нашому випадку добуток </w:t>
      </w:r>
      <w:r>
        <w:rPr>
          <w:i/>
          <w:lang w:val="en-US"/>
        </w:rPr>
        <w:t>RC</w:t>
      </w:r>
      <w:r>
        <w:t xml:space="preserve"> можна знайти з співвідношення:</w:t>
      </w:r>
    </w:p>
    <w:p w:rsidR="006352A0" w:rsidRDefault="006352A0" w:rsidP="006D0D2A"/>
    <w:p w:rsidR="006352A0" w:rsidRDefault="006352A0" w:rsidP="006D0D2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RC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4*10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 </w:t>
      </w:r>
      <w:r w:rsidR="006D0D2A">
        <w:t xml:space="preserve">, тобто </w:t>
      </w:r>
      <m:oMath>
        <m:r>
          <w:rPr>
            <w:rFonts w:ascii="Cambria Math" w:hAnsi="Cambria Math"/>
            <w:lang w:val="en-US"/>
          </w:rPr>
          <m:t>RC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0.25</m:t>
            </m:r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</m:oMath>
      <w:r>
        <w:t xml:space="preserve"> </w:t>
      </w:r>
      <w:r>
        <w:t>.</w:t>
      </w:r>
    </w:p>
    <w:p w:rsidR="006352A0" w:rsidRDefault="006352A0" w:rsidP="006D0D2A"/>
    <w:p w:rsidR="006352A0" w:rsidRDefault="006D0D2A" w:rsidP="006D0D2A">
      <w:r>
        <w:t xml:space="preserve">Припустимо, що ми обрали значення </w:t>
      </w:r>
      <w:r w:rsidR="00C96DD6" w:rsidRPr="00C96DD6">
        <w:rPr>
          <w:i/>
          <w:lang w:val="en-US"/>
        </w:rPr>
        <w:t>R</w:t>
      </w:r>
      <w:r w:rsidR="00C96DD6" w:rsidRPr="00C96DD6">
        <w:rPr>
          <w:i/>
          <w:lang w:val="ru-RU"/>
        </w:rPr>
        <w:t xml:space="preserve"> = </w:t>
      </w:r>
      <w:r w:rsidR="00C96DD6" w:rsidRPr="00C96DD6">
        <w:rPr>
          <w:i/>
        </w:rPr>
        <w:t>10кОм = 10</w:t>
      </w:r>
      <w:r w:rsidR="00C96DD6" w:rsidRPr="00C96DD6">
        <w:rPr>
          <w:i/>
          <w:vertAlign w:val="superscript"/>
        </w:rPr>
        <w:t>4</w:t>
      </w:r>
      <w:r w:rsidR="00C96DD6" w:rsidRPr="00C96DD6">
        <w:rPr>
          <w:i/>
        </w:rPr>
        <w:t xml:space="preserve"> Ом</w:t>
      </w:r>
      <w:r>
        <w:t xml:space="preserve">. Тоді для отримання потрібного добутку </w:t>
      </w:r>
      <w:r>
        <w:rPr>
          <w:i/>
          <w:lang w:val="en-US"/>
        </w:rPr>
        <w:t>RC</w:t>
      </w:r>
      <w:r>
        <w:t xml:space="preserve"> ємність має дорівнювати: </w:t>
      </w:r>
    </w:p>
    <w:p w:rsidR="009B4D9F" w:rsidRPr="009B4D9F" w:rsidRDefault="009B4D9F" w:rsidP="006D0D2A">
      <w:pPr>
        <w:rPr>
          <w:lang w:val="ru-RU"/>
        </w:rPr>
      </w:pPr>
    </w:p>
    <w:p w:rsidR="009B4D9F" w:rsidRDefault="006352A0" w:rsidP="006D0D2A"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0.25*10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 xml:space="preserve"> 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 xml:space="preserve"> Ом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0.25*10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Ф=0.025 мкФ</m:t>
        </m:r>
      </m:oMath>
      <w:r w:rsidR="006D0D2A">
        <w:t xml:space="preserve">. </w:t>
      </w:r>
    </w:p>
    <w:p w:rsidR="006D0D2A" w:rsidRDefault="009B4D9F" w:rsidP="006D0D2A">
      <w:r>
        <w:rPr>
          <w:noProof/>
          <w:lang w:eastAsia="uk-UA"/>
        </w:rPr>
        <w:drawing>
          <wp:inline distT="0" distB="0" distL="0" distR="0">
            <wp:extent cx="1480871" cy="93726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імен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345" cy="94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D2A">
        <w:t xml:space="preserve"> Рис.3</w:t>
      </w:r>
    </w:p>
    <w:p w:rsidR="00A90EA0" w:rsidRDefault="00A90EA0" w:rsidP="00D7121D"/>
    <w:p w:rsidR="009B4D9F" w:rsidRDefault="009B4D9F" w:rsidP="00D7121D">
      <w:r>
        <w:t>Отже, на виході схеми</w:t>
      </w:r>
      <w:r>
        <w:t xml:space="preserve"> (рис.3) </w:t>
      </w:r>
      <w:r w:rsidR="006D0D2A">
        <w:t xml:space="preserve">отримаємо </w:t>
      </w:r>
    </w:p>
    <w:p w:rsidR="00D7121D" w:rsidRPr="006352A0" w:rsidRDefault="00D7121D" w:rsidP="00D7121D">
      <m:oMathPara>
        <m:oMath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вих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(4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с)</m:t>
          </m:r>
          <m:r>
            <w:rPr>
              <w:rFonts w:ascii="Cambria Math" w:hAnsi="Cambria Math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box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:rsidR="006D0D2A" w:rsidRDefault="006D0D2A" w:rsidP="006D0D2A"/>
    <w:p w:rsidR="006D0D2A" w:rsidRDefault="006D0D2A" w:rsidP="006D0D2A">
      <w:r>
        <w:t xml:space="preserve">що є третім доданком у початковій формулі. Таким чином, </w:t>
      </w:r>
      <w:r w:rsidR="00C96DD6">
        <w:t xml:space="preserve">ми можемо підключити вихід схеми (рис.3) на вхід </w:t>
      </w:r>
      <w:r w:rsidR="00C96DD6">
        <w:rPr>
          <w:position w:val="-12"/>
        </w:rPr>
        <w:object w:dxaOrig="300" w:dyaOrig="360">
          <v:shape id="_x0000_i1096" type="#_x0000_t75" style="width:15pt;height:18pt" o:ole="">
            <v:imagedata r:id="rId8" o:title=""/>
          </v:shape>
          <o:OLEObject Type="Embed" ProgID="Equation.DSMT4" ShapeID="_x0000_i1096" DrawAspect="Content" ObjectID="_1745506121" r:id="rId12"/>
        </w:object>
      </w:r>
      <w:r w:rsidR="00C96DD6">
        <w:t xml:space="preserve"> </w:t>
      </w:r>
      <w:r w:rsidR="00C96DD6">
        <w:t>схеми (рис.1) . Н</w:t>
      </w:r>
      <w:r>
        <w:t xml:space="preserve">а </w:t>
      </w:r>
      <w:r w:rsidR="00C86163">
        <w:t xml:space="preserve">інші два </w:t>
      </w:r>
      <w:r>
        <w:t xml:space="preserve">входи слід подати напруги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86163">
        <w:t xml:space="preserve"> та</w:t>
      </w:r>
      <w:r w:rsidR="00C86163" w:rsidRPr="00C86163">
        <w:rPr>
          <w:lang w:val="ru-RU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86163">
        <w:t>, забезпечивши при цьому</w:t>
      </w:r>
      <w:r>
        <w:t xml:space="preserve"> множення </w:t>
      </w:r>
      <w:r w:rsidR="00C86163">
        <w:t xml:space="preserve">напруг </w:t>
      </w:r>
      <w:r w:rsidR="00D7121D">
        <w:t>відповідно на 1.5 та</w:t>
      </w:r>
      <w:r>
        <w:t xml:space="preserve"> 0</w:t>
      </w:r>
      <w:r w:rsidR="00D7121D">
        <w:t>.5</w:t>
      </w:r>
      <w:r>
        <w:t xml:space="preserve">. Таким чином, отримуємо </w:t>
      </w:r>
      <w:r>
        <w:t>співвідношення:</w:t>
      </w:r>
    </w:p>
    <w:p w:rsidR="00D7121D" w:rsidRDefault="00D7121D" w:rsidP="006D0D2A"/>
    <w:p w:rsidR="006D0D2A" w:rsidRPr="00D7121D" w:rsidRDefault="006D0D2A" w:rsidP="006D0D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1.5,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7121D" w:rsidRPr="006D0D2A" w:rsidRDefault="00D7121D" w:rsidP="006D0D2A"/>
    <w:p w:rsidR="006D0D2A" w:rsidRDefault="006D0D2A" w:rsidP="006D0D2A">
      <w:r>
        <w:t xml:space="preserve">Звідки, поклавши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0 кОм</m:t>
        </m:r>
      </m:oMath>
      <w:r>
        <w:t>, отримаємо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=20 кОм,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0 кОм</m:t>
        </m:r>
      </m:oMath>
      <w:r>
        <w:t>. Отримаємо схему:</w:t>
      </w:r>
    </w:p>
    <w:p w:rsidR="00D7121D" w:rsidRDefault="00D7121D" w:rsidP="006D0D2A"/>
    <w:p w:rsidR="006D0D2A" w:rsidRDefault="00A90EA0" w:rsidP="006D0D2A">
      <w:r>
        <w:rPr>
          <w:noProof/>
          <w:lang w:eastAsia="uk-UA"/>
        </w:rPr>
        <w:drawing>
          <wp:inline distT="0" distB="0" distL="0" distR="0">
            <wp:extent cx="3937000" cy="190823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 імені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79" cy="19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225" w:rsidRDefault="00166225" w:rsidP="006D0D2A"/>
    <w:p w:rsidR="00C96DD6" w:rsidRDefault="006D0D2A" w:rsidP="00166225">
      <w:r>
        <w:t>у якій коефіцієнт передачі для третього входу суматора встановлений в 1. Напруга на виході цієї схеми, очевидно, дорівнює:</w:t>
      </w:r>
    </w:p>
    <w:p w:rsidR="00166225" w:rsidRDefault="00166225" w:rsidP="00166225"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1.5∙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box>
            </m:e>
          </m:nary>
        </m:oMath>
      </m:oMathPara>
    </w:p>
    <w:p w:rsidR="00166225" w:rsidRDefault="00166225" w:rsidP="006D0D2A"/>
    <w:p w:rsidR="00C96DD6" w:rsidRDefault="006D0D2A" w:rsidP="006D0D2A">
      <w:r>
        <w:t xml:space="preserve">Таким чином, ми отримали напругу, протилежну за знаком до </w:t>
      </w:r>
      <w:r>
        <w:rPr>
          <w:lang w:val="en-US"/>
        </w:rPr>
        <w:t>V</w:t>
      </w:r>
      <w:r>
        <w:t>. Її слід домножити на -1, що здійснюється додаванням на вихід ще одного каскаду на операційному підсилювачі з таким коефіцієнтом передачі. Маємо остаточну схему:</w:t>
      </w:r>
    </w:p>
    <w:p w:rsidR="00C96DD6" w:rsidRDefault="00C96DD6" w:rsidP="006D0D2A"/>
    <w:p w:rsidR="000C6931" w:rsidRDefault="00A90EA0">
      <w:r>
        <w:rPr>
          <w:noProof/>
          <w:lang w:eastAsia="uk-UA"/>
        </w:rPr>
        <w:drawing>
          <wp:inline distT="0" distB="0" distL="0" distR="0">
            <wp:extent cx="5758751" cy="2202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імені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59" cy="22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D3CA0"/>
    <w:multiLevelType w:val="hybridMultilevel"/>
    <w:tmpl w:val="E58A6BB4"/>
    <w:lvl w:ilvl="0" w:tplc="042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E6A9F"/>
    <w:multiLevelType w:val="hybridMultilevel"/>
    <w:tmpl w:val="574463A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71"/>
    <w:rsid w:val="000C6931"/>
    <w:rsid w:val="00166225"/>
    <w:rsid w:val="001C526F"/>
    <w:rsid w:val="006352A0"/>
    <w:rsid w:val="006D0D2A"/>
    <w:rsid w:val="006D4C71"/>
    <w:rsid w:val="009B4D9F"/>
    <w:rsid w:val="00A90EA0"/>
    <w:rsid w:val="00C64976"/>
    <w:rsid w:val="00C86163"/>
    <w:rsid w:val="00C96DD6"/>
    <w:rsid w:val="00D7121D"/>
    <w:rsid w:val="00F2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DE2B"/>
  <w15:chartTrackingRefBased/>
  <w15:docId w15:val="{6D9B8152-D76A-4DEE-821B-CB0350E0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22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97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D0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4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1264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2023-05-13T11:18:00Z</dcterms:created>
  <dcterms:modified xsi:type="dcterms:W3CDTF">2023-05-13T15:02:00Z</dcterms:modified>
</cp:coreProperties>
</file>