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3DD2" w14:textId="77777777" w:rsidR="00A340FB" w:rsidRPr="00295A36" w:rsidRDefault="00A340FB" w:rsidP="00A340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 xml:space="preserve">Які способи передачі знань були характерними для давніх </w:t>
      </w:r>
      <w:proofErr w:type="spellStart"/>
      <w:r w:rsidRPr="00295A36">
        <w:rPr>
          <w:rFonts w:ascii="Times New Roman" w:hAnsi="Times New Roman" w:cs="Times New Roman"/>
          <w:b/>
          <w:bCs/>
          <w:sz w:val="28"/>
          <w:szCs w:val="28"/>
        </w:rPr>
        <w:t>доцивілізаційних</w:t>
      </w:r>
      <w:proofErr w:type="spellEnd"/>
      <w:r w:rsidRPr="00295A36">
        <w:rPr>
          <w:rFonts w:ascii="Times New Roman" w:hAnsi="Times New Roman" w:cs="Times New Roman"/>
          <w:b/>
          <w:bCs/>
          <w:sz w:val="28"/>
          <w:szCs w:val="28"/>
        </w:rPr>
        <w:t xml:space="preserve"> суспільств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07C9161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а). писемний; б) усний; в) класно-урочний; г) практичний; д)дистанційне навчання</w:t>
      </w:r>
    </w:p>
    <w:p w14:paraId="75E22C3F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0C87064" w14:textId="77777777" w:rsidR="00A340FB" w:rsidRPr="00295A36" w:rsidRDefault="00A340FB" w:rsidP="00A340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В яких стародавніх цивілізаціях освіта була доступна для широкого загалу населення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48C576A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Китай; б) Єгипет; в) Рим; г) Шумер; д) Греція</w:t>
      </w:r>
      <w:r w:rsidRPr="00491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241FF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CAA935C" w14:textId="77777777" w:rsidR="00A340FB" w:rsidRPr="00295A36" w:rsidRDefault="00A340FB" w:rsidP="00A340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В період середньовіччя в центральній та східній Європі, якими мов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295A36">
        <w:rPr>
          <w:rFonts w:ascii="Times New Roman" w:hAnsi="Times New Roman" w:cs="Times New Roman"/>
          <w:b/>
          <w:bCs/>
          <w:sz w:val="28"/>
          <w:szCs w:val="28"/>
        </w:rPr>
        <w:t>и послуговувалися в освіті та дипломатії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6E43019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а). англійська б) латинська; в) арабська; г) грецька; д) французька</w:t>
      </w:r>
    </w:p>
    <w:p w14:paraId="5B161CB3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A57F543" w14:textId="77777777" w:rsidR="00A340FB" w:rsidRPr="00295A36" w:rsidRDefault="00A340FB" w:rsidP="00A340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Які фактори зумовили перевагу Європи над Сходом в сфері освіти та науки в Новий час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B68FD4F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ренесанс; б) наявність у людей певних прав, вільних міст і можливостей розвитку капіталістичних відносин; в) становлення абсолютних монархій та гострої конкуренції серед європейських держав і релігійних конфесій; г) створення єзуїтських коледжів; д) християнська церква.</w:t>
      </w:r>
    </w:p>
    <w:p w14:paraId="25CA7DD1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44984A7" w14:textId="77777777" w:rsidR="00A340FB" w:rsidRPr="00295A36" w:rsidRDefault="00A340FB" w:rsidP="00A340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В які роки Київському університету було присвоєно ім’я Тараса Шевченка та надано статусу «національний»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372F0AD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1991 р. б) 1939 р. в) 1954 р. г) 1994 р. д) 2004 р.</w:t>
      </w:r>
    </w:p>
    <w:p w14:paraId="1B882046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04AE7FC" w14:textId="77777777" w:rsidR="00A340FB" w:rsidRPr="00295A36" w:rsidRDefault="00A340FB" w:rsidP="00A340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Які риси в системі освіти, були характерні в індустріальну еру другої половини 19- кінця 20 століття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4B27E1E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масовість, стандартизація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ідеологічність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б) релігійність; в) класно-урочна методика подачі знань; </w:t>
      </w:r>
      <w:r w:rsidRPr="00D6639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) творчість, індивідуальний підхід та ініціативність; д) різноманітність форм та способів навчання.</w:t>
      </w:r>
    </w:p>
    <w:p w14:paraId="2E9D415B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1E10E95" w14:textId="77777777" w:rsidR="00A340FB" w:rsidRPr="00295A36" w:rsidRDefault="00A340FB" w:rsidP="00A340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>Які форми отримання знань, набувають все більшого поширення в 21 столітті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1F951C2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аудіо та відео навчання; б) усний метод; в) посібники та підручники; г) самостійне засвоєння та дистанційне навчання; д) класно-урочна система.</w:t>
      </w:r>
    </w:p>
    <w:p w14:paraId="24C23AF9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A5D1E79" w14:textId="77777777" w:rsidR="00A340FB" w:rsidRPr="00295A36" w:rsidRDefault="00A340FB" w:rsidP="00A340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A36">
        <w:rPr>
          <w:rFonts w:ascii="Times New Roman" w:hAnsi="Times New Roman" w:cs="Times New Roman"/>
          <w:b/>
          <w:bCs/>
          <w:sz w:val="28"/>
          <w:szCs w:val="28"/>
        </w:rPr>
        <w:t xml:space="preserve">Які відмінності характерно відрізняють </w:t>
      </w:r>
      <w:proofErr w:type="spellStart"/>
      <w:r w:rsidRPr="00295A36">
        <w:rPr>
          <w:rFonts w:ascii="Times New Roman" w:hAnsi="Times New Roman" w:cs="Times New Roman"/>
          <w:b/>
          <w:bCs/>
          <w:sz w:val="28"/>
          <w:szCs w:val="28"/>
        </w:rPr>
        <w:t>континентально</w:t>
      </w:r>
      <w:proofErr w:type="spellEnd"/>
      <w:r w:rsidRPr="00295A36">
        <w:rPr>
          <w:rFonts w:ascii="Times New Roman" w:hAnsi="Times New Roman" w:cs="Times New Roman"/>
          <w:b/>
          <w:bCs/>
          <w:sz w:val="28"/>
          <w:szCs w:val="28"/>
        </w:rPr>
        <w:t>-європейську та англо-американську системи освіти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166F4C0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295A36">
        <w:rPr>
          <w:rFonts w:ascii="Times New Roman" w:hAnsi="Times New Roman" w:cs="Times New Roman"/>
          <w:sz w:val="28"/>
          <w:szCs w:val="28"/>
        </w:rPr>
        <w:t>а) потреба складати іспити при вступі до ВУЗу; б) оплата вищої освіти; в) уніфікація та стандартизація підручників та навчальних програм шкіл; г) рівень навантаження учнів; д) термін навчання в середній школі.</w:t>
      </w:r>
    </w:p>
    <w:p w14:paraId="15C86011" w14:textId="0ACBC258" w:rsidR="00A340FB" w:rsidRPr="00C25CC9" w:rsidRDefault="00A340FB" w:rsidP="00A340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9. </w:t>
      </w:r>
      <w:r w:rsidRPr="00C25CC9">
        <w:rPr>
          <w:rFonts w:ascii="Times New Roman" w:hAnsi="Times New Roman" w:cs="Times New Roman"/>
          <w:b/>
          <w:bCs/>
          <w:sz w:val="28"/>
          <w:szCs w:val="28"/>
        </w:rPr>
        <w:t>В які періоди історії, в європейській освіті</w:t>
      </w:r>
      <w:r w:rsidR="00712928">
        <w:rPr>
          <w:rFonts w:ascii="Times New Roman" w:hAnsi="Times New Roman" w:cs="Times New Roman"/>
          <w:b/>
          <w:bCs/>
          <w:sz w:val="28"/>
          <w:szCs w:val="28"/>
        </w:rPr>
        <w:t xml:space="preserve"> найсильніше відчувалося</w:t>
      </w:r>
      <w:r w:rsidRPr="00C25CC9">
        <w:rPr>
          <w:rFonts w:ascii="Times New Roman" w:hAnsi="Times New Roman" w:cs="Times New Roman"/>
          <w:b/>
          <w:bCs/>
          <w:sz w:val="28"/>
          <w:szCs w:val="28"/>
        </w:rPr>
        <w:t xml:space="preserve"> засилля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5CC9">
        <w:rPr>
          <w:rFonts w:ascii="Times New Roman" w:hAnsi="Times New Roman" w:cs="Times New Roman"/>
          <w:b/>
          <w:bCs/>
          <w:sz w:val="28"/>
          <w:szCs w:val="28"/>
        </w:rPr>
        <w:t>релігійного впливу в навчальному процесі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31A1875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Середньовіччя (5-15 ст.); б) античний період; в) Новий час (15-19 ст.); г) Новітня історія (20 ст.); д) постіндустріальні часи (21 ст.).</w:t>
      </w:r>
    </w:p>
    <w:p w14:paraId="5B2927C1" w14:textId="77777777" w:rsidR="00A340FB" w:rsidRDefault="00A340FB" w:rsidP="00A340F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D2C48EB" w14:textId="683D35AB" w:rsidR="00EB5999" w:rsidRDefault="00A340FB" w:rsidP="00EB5999">
      <w:pPr>
        <w:ind w:left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10. </w:t>
      </w:r>
      <w:r w:rsidR="00EB5999">
        <w:rPr>
          <w:rFonts w:ascii="Times New Roman" w:hAnsi="Times New Roman"/>
          <w:b/>
          <w:sz w:val="28"/>
          <w:szCs w:val="28"/>
        </w:rPr>
        <w:t xml:space="preserve">Які </w:t>
      </w:r>
      <w:r w:rsidR="00EB5999">
        <w:rPr>
          <w:rFonts w:ascii="Times New Roman" w:hAnsi="Times New Roman"/>
          <w:b/>
          <w:sz w:val="28"/>
          <w:szCs w:val="28"/>
        </w:rPr>
        <w:t xml:space="preserve">головні </w:t>
      </w:r>
      <w:r w:rsidR="00384D3E">
        <w:rPr>
          <w:rFonts w:ascii="Times New Roman" w:hAnsi="Times New Roman"/>
          <w:b/>
          <w:sz w:val="28"/>
          <w:szCs w:val="28"/>
        </w:rPr>
        <w:t xml:space="preserve">й найбільш важливі </w:t>
      </w:r>
      <w:r w:rsidR="00EB5999">
        <w:rPr>
          <w:rFonts w:ascii="Times New Roman" w:hAnsi="Times New Roman"/>
          <w:b/>
          <w:sz w:val="28"/>
          <w:szCs w:val="28"/>
        </w:rPr>
        <w:t xml:space="preserve">привілеї мали середньовічні університети </w:t>
      </w:r>
      <w:r w:rsidR="00384D3E">
        <w:rPr>
          <w:rFonts w:ascii="Times New Roman" w:hAnsi="Times New Roman"/>
          <w:b/>
          <w:sz w:val="28"/>
          <w:szCs w:val="28"/>
        </w:rPr>
        <w:t>Є</w:t>
      </w:r>
      <w:r w:rsidR="00EB5999">
        <w:rPr>
          <w:rFonts w:ascii="Times New Roman" w:hAnsi="Times New Roman"/>
          <w:b/>
          <w:sz w:val="28"/>
          <w:szCs w:val="28"/>
        </w:rPr>
        <w:t>вропи:</w:t>
      </w:r>
    </w:p>
    <w:p w14:paraId="26F65AC8" w14:textId="6A80E65D" w:rsidR="00EB5999" w:rsidRDefault="00EB5999" w:rsidP="00EB5999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привілей «академічної свободи» і юридичного імунітету</w:t>
      </w:r>
      <w:r>
        <w:rPr>
          <w:rFonts w:ascii="Times New Roman" w:hAnsi="Times New Roman"/>
          <w:sz w:val="28"/>
          <w:szCs w:val="28"/>
        </w:rPr>
        <w:t>; б) отримання папських та королівських субсидій</w:t>
      </w:r>
      <w:r>
        <w:rPr>
          <w:rFonts w:ascii="Times New Roman" w:hAnsi="Times New Roman"/>
          <w:sz w:val="28"/>
          <w:szCs w:val="28"/>
        </w:rPr>
        <w:t xml:space="preserve"> й </w:t>
      </w:r>
      <w:r>
        <w:rPr>
          <w:rFonts w:ascii="Times New Roman" w:hAnsi="Times New Roman"/>
          <w:sz w:val="28"/>
          <w:szCs w:val="28"/>
        </w:rPr>
        <w:t xml:space="preserve">право безмитної торгівлі; в) </w:t>
      </w:r>
      <w:proofErr w:type="spellStart"/>
      <w:r>
        <w:rPr>
          <w:rFonts w:ascii="Times New Roman" w:hAnsi="Times New Roman"/>
          <w:sz w:val="28"/>
          <w:szCs w:val="28"/>
        </w:rPr>
        <w:t>пріорирет</w:t>
      </w:r>
      <w:proofErr w:type="spellEnd"/>
      <w:r>
        <w:rPr>
          <w:rFonts w:ascii="Times New Roman" w:hAnsi="Times New Roman"/>
          <w:sz w:val="28"/>
          <w:szCs w:val="28"/>
        </w:rPr>
        <w:t xml:space="preserve"> в занятті державних посад; г)принцип «</w:t>
      </w:r>
      <w:r>
        <w:rPr>
          <w:rFonts w:ascii="Times New Roman" w:hAnsi="Times New Roman"/>
          <w:sz w:val="28"/>
          <w:szCs w:val="28"/>
        </w:rPr>
        <w:t>вільного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простору</w:t>
      </w:r>
      <w:r>
        <w:rPr>
          <w:rFonts w:ascii="Times New Roman" w:hAnsi="Times New Roman"/>
          <w:sz w:val="28"/>
          <w:szCs w:val="28"/>
        </w:rPr>
        <w:t xml:space="preserve"> та пересування»; д). не підлягали впливу та контролю інквізиції.</w:t>
      </w:r>
    </w:p>
    <w:p w14:paraId="3C713E66" w14:textId="5405646D" w:rsidR="00A340FB" w:rsidRPr="00EB5999" w:rsidRDefault="00A340FB" w:rsidP="00A340FB">
      <w:pPr>
        <w:ind w:left="360"/>
        <w:jc w:val="both"/>
        <w:rPr>
          <w:rFonts w:ascii="Times New Roman" w:hAnsi="Times New Roman"/>
          <w:sz w:val="28"/>
          <w:szCs w:val="28"/>
        </w:rPr>
      </w:pPr>
    </w:p>
    <w:p w14:paraId="5F73939D" w14:textId="77777777" w:rsidR="00A340FB" w:rsidRPr="0045434B" w:rsidRDefault="00A340FB" w:rsidP="00A340F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. Які два університети України є найдавнішими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6FF2CF97" w14:textId="77777777" w:rsidR="00A340FB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 Київський; б) Чернівецький; в) Харківський;, г) Львівський, д) Одеський.</w:t>
      </w:r>
    </w:p>
    <w:p w14:paraId="5112C0BA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787690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2. В яких із зазначених країн вища освіта для студентів оплачується державою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436947BB" w14:textId="77777777" w:rsidR="00A340FB" w:rsidRDefault="00A340FB" w:rsidP="00A340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>а) Великобританія; б) Франція; в) США;, г) Німеччина; д) Австралія.</w:t>
      </w:r>
    </w:p>
    <w:p w14:paraId="38F1AD79" w14:textId="77777777" w:rsidR="00A340FB" w:rsidRPr="007F3892" w:rsidRDefault="00A340FB" w:rsidP="00A340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A98BAF3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3. В яких століттях та країнах в освіті у навчанні юнацтва особливо велику вагу мала ідеологічна складова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4048B466" w14:textId="77777777" w:rsidR="00A340FB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.Єгипет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 xml:space="preserve">; б) Франція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 xml:space="preserve">; в) СССР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5434B">
        <w:rPr>
          <w:rFonts w:ascii="Times New Roman" w:hAnsi="Times New Roman" w:cs="Times New Roman"/>
          <w:sz w:val="28"/>
          <w:szCs w:val="28"/>
        </w:rPr>
        <w:t xml:space="preserve"> ;, г) Німеччина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5434B">
        <w:rPr>
          <w:rFonts w:ascii="Times New Roman" w:hAnsi="Times New Roman" w:cs="Times New Roman"/>
          <w:sz w:val="28"/>
          <w:szCs w:val="28"/>
        </w:rPr>
        <w:t xml:space="preserve">, д) Китай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>.</w:t>
      </w:r>
    </w:p>
    <w:p w14:paraId="403D88C4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3B4ADA2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4. В яких цивілізаціях  в давні часи в освітній сфері існували заняття з риторики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1575DEF2" w14:textId="77777777" w:rsidR="00A340FB" w:rsidRDefault="00A340FB" w:rsidP="00A340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>а) Китай; б) Греція; в) Шумер; г) Індія, д) Рим.</w:t>
      </w:r>
    </w:p>
    <w:p w14:paraId="65F69B24" w14:textId="77777777" w:rsidR="00A340FB" w:rsidRPr="007F3892" w:rsidRDefault="00A340FB" w:rsidP="00A340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0AA9AE1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5 Які два університети найдавніші в Європі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C048BAB" w14:textId="77777777" w:rsidR="00A340FB" w:rsidRDefault="00A340FB" w:rsidP="00A340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>а) .</w:t>
      </w:r>
      <w:proofErr w:type="spellStart"/>
      <w:r w:rsidRPr="0045434B">
        <w:rPr>
          <w:rFonts w:ascii="Times New Roman" w:hAnsi="Times New Roman" w:cs="Times New Roman"/>
          <w:sz w:val="28"/>
          <w:szCs w:val="28"/>
        </w:rPr>
        <w:t>Кембріджський</w:t>
      </w:r>
      <w:proofErr w:type="spellEnd"/>
      <w:r w:rsidRPr="0045434B">
        <w:rPr>
          <w:rFonts w:ascii="Times New Roman" w:hAnsi="Times New Roman" w:cs="Times New Roman"/>
          <w:sz w:val="28"/>
          <w:szCs w:val="28"/>
        </w:rPr>
        <w:t xml:space="preserve"> б) Оксфордський; в) Паризький;, г) Бернський, д) Болонський.</w:t>
      </w:r>
    </w:p>
    <w:p w14:paraId="056F0879" w14:textId="77777777" w:rsidR="00A340FB" w:rsidRPr="007F3892" w:rsidRDefault="00A340FB" w:rsidP="00A340F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FA4CC6C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6. Які чинники надали найбільшого імпульсу в розповсюдженні та поширенні знань в Новий час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40430322" w14:textId="77777777" w:rsidR="00A340FB" w:rsidRPr="00BE7280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lastRenderedPageBreak/>
        <w:t>а) винайдення книгодрукування; б) релігійні війни; в) великі географічні відкриття; г) розвиток університетів, д) схоластика.</w:t>
      </w:r>
    </w:p>
    <w:p w14:paraId="65DBF628" w14:textId="77777777" w:rsidR="00A340FB" w:rsidRPr="00BE7280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7F4F52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 xml:space="preserve">7. Які тенденції в освітній сфері характерні для </w:t>
      </w:r>
      <w:r w:rsidRPr="0045434B">
        <w:rPr>
          <w:rFonts w:ascii="Times New Roman" w:hAnsi="Times New Roman" w:cs="Times New Roman"/>
          <w:b/>
          <w:sz w:val="28"/>
          <w:szCs w:val="28"/>
          <w:lang w:val="en-US"/>
        </w:rPr>
        <w:t>XXI</w:t>
      </w:r>
      <w:r w:rsidRPr="004543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434B">
        <w:rPr>
          <w:rFonts w:ascii="Times New Roman" w:hAnsi="Times New Roman" w:cs="Times New Roman"/>
          <w:b/>
          <w:sz w:val="28"/>
          <w:szCs w:val="28"/>
        </w:rPr>
        <w:t>ст.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2912E11F" w14:textId="77777777" w:rsidR="00A340FB" w:rsidRPr="00BE7280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 дистанційне навчання; б) домінування ідеології та релігії; в) стандартизація ; г) вимоги ініціативи та творчості; д) запам’ятовування .</w:t>
      </w:r>
    </w:p>
    <w:p w14:paraId="54531E0E" w14:textId="77777777" w:rsidR="00A340FB" w:rsidRPr="00BE7280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B4D6FB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8. Визначте причини, що сприяли запровадженню системи масової початкової (а згодом і середньої) освіти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1BA81122" w14:textId="77777777" w:rsidR="00A340FB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 перехід суспільства в індустріальну еру; б) утворення національних держав й масових призовних армій; в) широке запровадження нових технологій (, кінематограф, телеграф, радіо…);  г) запровадження класно-урочної системи навчання, д). становлення нових суспільних формацій (капіталізму, соціалізму, фашизму…).</w:t>
      </w:r>
    </w:p>
    <w:p w14:paraId="19A616CD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C57AF6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>9. Які особливості в системі освіти притаманні для далекосхідних країн - Кореї та Китаю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1A0AE398" w14:textId="77777777" w:rsidR="00A340FB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.перевага в освіті дисциплін природничого та точного циклу б) перевага в освіті дисциплін гуманітарного циклу; в) екзаменаційні випробування при вступі до </w:t>
      </w:r>
      <w:proofErr w:type="spellStart"/>
      <w:r w:rsidRPr="0045434B">
        <w:rPr>
          <w:rFonts w:ascii="Times New Roman" w:hAnsi="Times New Roman" w:cs="Times New Roman"/>
          <w:sz w:val="28"/>
          <w:szCs w:val="28"/>
        </w:rPr>
        <w:t>ВИШу</w:t>
      </w:r>
      <w:proofErr w:type="spellEnd"/>
      <w:r w:rsidRPr="0045434B">
        <w:rPr>
          <w:rFonts w:ascii="Times New Roman" w:hAnsi="Times New Roman" w:cs="Times New Roman"/>
          <w:sz w:val="28"/>
          <w:szCs w:val="28"/>
        </w:rPr>
        <w:t>, г) вступ до вищих навчальних закладів здійснюється за результатами шкільних балів та співбесіди д) практика сприяння студентам у виборі предметів та прояві ініціативи.</w:t>
      </w:r>
    </w:p>
    <w:p w14:paraId="2ECA08D9" w14:textId="77777777" w:rsidR="00A340FB" w:rsidRPr="0045434B" w:rsidRDefault="00A340FB" w:rsidP="00A340F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C24361" w14:textId="5FE837B2" w:rsidR="00A340FB" w:rsidRDefault="00A340FB" w:rsidP="00A340F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45434B">
        <w:rPr>
          <w:rFonts w:ascii="Times New Roman" w:hAnsi="Times New Roman" w:cs="Times New Roman"/>
          <w:b/>
          <w:sz w:val="28"/>
          <w:szCs w:val="28"/>
        </w:rPr>
        <w:t>0.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13D1">
        <w:rPr>
          <w:rFonts w:ascii="Times New Roman" w:hAnsi="Times New Roman" w:cs="Times New Roman"/>
          <w:b/>
          <w:sz w:val="28"/>
          <w:szCs w:val="28"/>
        </w:rPr>
        <w:t xml:space="preserve">Які головні причини відкриття Київського університету </w:t>
      </w:r>
      <w:proofErr w:type="spellStart"/>
      <w:r w:rsidR="00CC13D1">
        <w:rPr>
          <w:rFonts w:ascii="Times New Roman" w:hAnsi="Times New Roman" w:cs="Times New Roman"/>
          <w:b/>
          <w:sz w:val="28"/>
          <w:szCs w:val="28"/>
        </w:rPr>
        <w:t>св</w:t>
      </w:r>
      <w:proofErr w:type="spellEnd"/>
      <w:r w:rsidR="00CC13D1">
        <w:rPr>
          <w:rFonts w:ascii="Times New Roman" w:hAnsi="Times New Roman" w:cs="Times New Roman"/>
          <w:b/>
          <w:sz w:val="28"/>
          <w:szCs w:val="28"/>
        </w:rPr>
        <w:t>. Володимира?</w:t>
      </w:r>
    </w:p>
    <w:p w14:paraId="45FD133B" w14:textId="5F6EC12E" w:rsidR="00CC13D1" w:rsidRDefault="00CC13D1" w:rsidP="00CC13D1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питання престижу й намагання царського самодержавства «зрівнятися з Європою»</w:t>
      </w:r>
      <w:r w:rsidR="00407BE4">
        <w:rPr>
          <w:rFonts w:ascii="Times New Roman" w:hAnsi="Times New Roman" w:cs="Times New Roman"/>
          <w:sz w:val="28"/>
          <w:szCs w:val="28"/>
        </w:rPr>
        <w:t>;</w:t>
      </w:r>
      <w:r w:rsidRPr="0045434B">
        <w:rPr>
          <w:rFonts w:ascii="Times New Roman" w:hAnsi="Times New Roman" w:cs="Times New Roman"/>
          <w:sz w:val="28"/>
          <w:szCs w:val="28"/>
        </w:rPr>
        <w:t xml:space="preserve"> б) </w:t>
      </w:r>
      <w:r>
        <w:rPr>
          <w:rFonts w:ascii="Times New Roman" w:hAnsi="Times New Roman" w:cs="Times New Roman"/>
          <w:sz w:val="28"/>
          <w:szCs w:val="28"/>
        </w:rPr>
        <w:t>необхідність готувати освічені кадри для забезпечення потреб управління та розвитку земель Правобережжя</w:t>
      </w:r>
      <w:r w:rsidRPr="0045434B">
        <w:rPr>
          <w:rFonts w:ascii="Times New Roman" w:hAnsi="Times New Roman" w:cs="Times New Roman"/>
          <w:sz w:val="28"/>
          <w:szCs w:val="28"/>
        </w:rPr>
        <w:t xml:space="preserve">; в) </w:t>
      </w:r>
      <w:r>
        <w:rPr>
          <w:rFonts w:ascii="Times New Roman" w:hAnsi="Times New Roman" w:cs="Times New Roman"/>
          <w:sz w:val="28"/>
          <w:szCs w:val="28"/>
        </w:rPr>
        <w:t>надати можливість місцевій еліти отримувати якісну освіту прямо на місці в своєму регіоні</w:t>
      </w:r>
      <w:r w:rsidR="008A0E6D">
        <w:rPr>
          <w:rFonts w:ascii="Times New Roman" w:hAnsi="Times New Roman" w:cs="Times New Roman"/>
          <w:sz w:val="28"/>
          <w:szCs w:val="28"/>
        </w:rPr>
        <w:t>;</w:t>
      </w:r>
      <w:r w:rsidRPr="0045434B">
        <w:rPr>
          <w:rFonts w:ascii="Times New Roman" w:hAnsi="Times New Roman" w:cs="Times New Roman"/>
          <w:sz w:val="28"/>
          <w:szCs w:val="28"/>
        </w:rPr>
        <w:t xml:space="preserve"> г) </w:t>
      </w:r>
      <w:r>
        <w:rPr>
          <w:rFonts w:ascii="Times New Roman" w:hAnsi="Times New Roman" w:cs="Times New Roman"/>
          <w:sz w:val="28"/>
          <w:szCs w:val="28"/>
        </w:rPr>
        <w:t xml:space="preserve">політична причина – бажання </w:t>
      </w:r>
      <w:r w:rsidR="008A0E6D">
        <w:rPr>
          <w:rFonts w:ascii="Times New Roman" w:hAnsi="Times New Roman" w:cs="Times New Roman"/>
          <w:sz w:val="28"/>
          <w:szCs w:val="28"/>
        </w:rPr>
        <w:t xml:space="preserve">царської влади </w:t>
      </w:r>
      <w:r>
        <w:rPr>
          <w:rFonts w:ascii="Times New Roman" w:hAnsi="Times New Roman" w:cs="Times New Roman"/>
          <w:sz w:val="28"/>
          <w:szCs w:val="28"/>
        </w:rPr>
        <w:t xml:space="preserve">підірвати вплив польської шляхти в «Південно-Західному краї»;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д) </w:t>
      </w:r>
      <w:r w:rsidR="008A0E6D">
        <w:rPr>
          <w:rFonts w:ascii="Times New Roman" w:hAnsi="Times New Roman" w:cs="Times New Roman"/>
          <w:sz w:val="28"/>
          <w:szCs w:val="28"/>
        </w:rPr>
        <w:t xml:space="preserve">культурні чинники </w:t>
      </w:r>
      <w:r w:rsidR="00407BE4">
        <w:rPr>
          <w:rFonts w:ascii="Times New Roman" w:hAnsi="Times New Roman" w:cs="Times New Roman"/>
          <w:sz w:val="28"/>
          <w:szCs w:val="28"/>
        </w:rPr>
        <w:t xml:space="preserve">чи </w:t>
      </w:r>
      <w:r w:rsidR="008A0E6D">
        <w:rPr>
          <w:rFonts w:ascii="Times New Roman" w:hAnsi="Times New Roman" w:cs="Times New Roman"/>
          <w:sz w:val="28"/>
          <w:szCs w:val="28"/>
        </w:rPr>
        <w:t>особисті інтереси</w:t>
      </w:r>
      <w:r w:rsidR="00407BE4">
        <w:rPr>
          <w:rFonts w:ascii="Times New Roman" w:hAnsi="Times New Roman" w:cs="Times New Roman"/>
          <w:sz w:val="28"/>
          <w:szCs w:val="28"/>
        </w:rPr>
        <w:t xml:space="preserve"> вищих вельмож.</w:t>
      </w:r>
    </w:p>
    <w:p w14:paraId="6AAD847F" w14:textId="77777777" w:rsidR="00CC13D1" w:rsidRDefault="00CC13D1" w:rsidP="00A340F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99FCF1" w14:textId="77777777" w:rsidR="00CC0777" w:rsidRPr="00CC13D1" w:rsidRDefault="00CC0777"/>
    <w:sectPr w:rsidR="00CC0777" w:rsidRPr="00CC13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C0327"/>
    <w:multiLevelType w:val="hybridMultilevel"/>
    <w:tmpl w:val="38BA9572"/>
    <w:lvl w:ilvl="0" w:tplc="97E47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097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30"/>
    <w:rsid w:val="00384D3E"/>
    <w:rsid w:val="00407BE4"/>
    <w:rsid w:val="00712928"/>
    <w:rsid w:val="00886030"/>
    <w:rsid w:val="008A0E6D"/>
    <w:rsid w:val="00A340FB"/>
    <w:rsid w:val="00CC0777"/>
    <w:rsid w:val="00CC13D1"/>
    <w:rsid w:val="00EB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E87F"/>
  <w15:chartTrackingRefBased/>
  <w15:docId w15:val="{EA733A1B-812D-4B7E-8C68-57FB25E0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3168</Words>
  <Characters>1807</Characters>
  <Application>Microsoft Office Word</Application>
  <DocSecurity>0</DocSecurity>
  <Lines>15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12</cp:revision>
  <dcterms:created xsi:type="dcterms:W3CDTF">2022-11-24T13:53:00Z</dcterms:created>
  <dcterms:modified xsi:type="dcterms:W3CDTF">2022-11-24T14:18:00Z</dcterms:modified>
</cp:coreProperties>
</file>