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A52" w:rsidRDefault="00725A52" w:rsidP="00241DD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Самостійна робота (10 балів)</w:t>
      </w:r>
    </w:p>
    <w:p w:rsidR="00241DDE" w:rsidRDefault="00241DDE" w:rsidP="00241DD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Аналіз філософського тексту</w:t>
      </w:r>
    </w:p>
    <w:p w:rsidR="00725A52" w:rsidRDefault="00725A52" w:rsidP="00241DD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(Термін виконання до 17 листопада 2024)</w:t>
      </w:r>
    </w:p>
    <w:p w:rsidR="00725A52" w:rsidRDefault="00725A52" w:rsidP="00241DD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41DDE" w:rsidRDefault="00241DDE" w:rsidP="00241DD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Вимоги до роботи.</w:t>
      </w:r>
    </w:p>
    <w:p w:rsidR="00241DDE" w:rsidRDefault="00241DDE" w:rsidP="00241DD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Вибір тексту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студент самостійно вибирає текст, керуючись списком рекомендованої літератури.</w:t>
      </w:r>
    </w:p>
    <w:p w:rsidR="00241DDE" w:rsidRDefault="00241DDE" w:rsidP="00241DDE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Порядок роботи:</w:t>
      </w:r>
    </w:p>
    <w:p w:rsidR="00241DDE" w:rsidRDefault="00241DDE" w:rsidP="00241DD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ознайомлення з текстом.</w:t>
      </w:r>
    </w:p>
    <w:p w:rsidR="00241DDE" w:rsidRDefault="00241DDE" w:rsidP="00241DD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 й оформлення роботи.</w:t>
      </w:r>
    </w:p>
    <w:p w:rsidR="00241DDE" w:rsidRDefault="00241DDE" w:rsidP="00241DDE">
      <w:pPr>
        <w:pStyle w:val="a4"/>
        <w:spacing w:after="0" w:line="240" w:lineRule="auto"/>
        <w:ind w:left="0" w:firstLine="284"/>
        <w:jc w:val="both"/>
        <w:rPr>
          <w:rFonts w:ascii="Calibri" w:eastAsia="Times New Roman" w:hAnsi="Calibri" w:cs="Calibri"/>
          <w:b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3. </w:t>
      </w:r>
      <w:bookmarkStart w:id="0" w:name="_Hlk11544546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Вимоги до оформлення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241DDE" w:rsidRDefault="00241DDE" w:rsidP="00241D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Робота виконується письмово і складається з наступних частин:</w:t>
      </w:r>
    </w:p>
    <w:p w:rsidR="00241DDE" w:rsidRDefault="00241DDE" w:rsidP="00241DD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Вступ (обсяг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.), вказується </w:t>
      </w:r>
      <w:r>
        <w:rPr>
          <w:rFonts w:ascii="Times New Roman" w:hAnsi="Times New Roman" w:cs="Times New Roman"/>
          <w:color w:val="000000"/>
          <w:sz w:val="28"/>
          <w:szCs w:val="28"/>
        </w:rPr>
        <w:t>точна вказівка автора, назви тексту.</w:t>
      </w:r>
    </w:p>
    <w:p w:rsidR="00241DDE" w:rsidRDefault="00241DDE" w:rsidP="00241DD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тексту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(обсяг 1-2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.).</w:t>
      </w:r>
    </w:p>
    <w:p w:rsidR="00241DDE" w:rsidRDefault="00241DDE" w:rsidP="00241DDE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містовна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характеристика: тема роботи, основні проблеми, засоби їх вирішення, аргументація, тощо.</w:t>
      </w:r>
    </w:p>
    <w:p w:rsidR="00241DDE" w:rsidRDefault="00241DDE" w:rsidP="00241DDE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Посилання оформлюються відповідно до загальних вимог до цитування.</w:t>
      </w:r>
    </w:p>
    <w:p w:rsidR="00241DDE" w:rsidRDefault="00241DDE" w:rsidP="00241DDE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Есе</w:t>
      </w:r>
      <w:proofErr w:type="spellEnd"/>
      <w:r>
        <w:rPr>
          <w:b/>
          <w:bCs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власні роздуми стосовно тексту (обсяг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.).</w:t>
      </w:r>
    </w:p>
    <w:p w:rsidR="00725A52" w:rsidRDefault="00725A52" w:rsidP="00241DDE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25A52" w:rsidRDefault="00725A52" w:rsidP="00241DDE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Готову роботу надсилати на пошти:</w:t>
      </w:r>
    </w:p>
    <w:p w:rsidR="00725A52" w:rsidRPr="00E94F2A" w:rsidRDefault="00E94F2A" w:rsidP="00241DDE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6" w:history="1">
        <w:r w:rsidR="00725A52" w:rsidRPr="00FD78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marishamos</w:t>
        </w:r>
        <w:r w:rsidR="00725A52" w:rsidRPr="00725A5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14@</w:t>
        </w:r>
        <w:r w:rsidR="00725A52" w:rsidRPr="00FD78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725A52" w:rsidRPr="00725A5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25A52" w:rsidRPr="00FD78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725A52" w:rsidRPr="00725A5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bookmarkStart w:id="1" w:name="_GoBack"/>
      <w:bookmarkEnd w:id="1"/>
    </w:p>
    <w:p w:rsidR="00241DDE" w:rsidRPr="00725A52" w:rsidRDefault="00241DDE" w:rsidP="00725A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41DDE" w:rsidRDefault="00241DDE" w:rsidP="00241DDE">
      <w:pPr>
        <w:pStyle w:val="a4"/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Перелік джерел для аналізу:</w:t>
      </w:r>
    </w:p>
    <w:p w:rsidR="00241DDE" w:rsidRDefault="00241DDE" w:rsidP="00241DDE">
      <w:pPr>
        <w:pStyle w:val="a4"/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1DDE" w:rsidRDefault="00241DDE" w:rsidP="00241DDE">
      <w:pPr>
        <w:pStyle w:val="a4"/>
        <w:numPr>
          <w:ilvl w:val="0"/>
          <w:numId w:val="3"/>
        </w:numPr>
        <w:spacing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Арістотель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Нікомахова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етика. К., 2002. </w:t>
      </w: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http://am.history.univ.kiev.ua/Nikomakhova_etyka.pdf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spacing w:line="240" w:lineRule="auto"/>
        <w:ind w:left="-142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Арістотель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Політика. К., 2003. </w:t>
      </w:r>
      <w:hyperlink r:id="rId8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http://litopys.org.ua/aristotle/arist.htm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spacing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Арістотель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Метафізика (фрагменти)/ Читанка з філософії. К.: Довіра, 1992. Т.1: Філософія стародавнього світу. С. 149-164. </w:t>
      </w:r>
      <w:hyperlink r:id="rId9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https://shron1.chtyvo.org.ua/Aristotle/Metafizyka_frahmenty.pdf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241DDE" w:rsidRDefault="00241DDE" w:rsidP="0056152F">
      <w:pPr>
        <w:pStyle w:val="a4"/>
        <w:numPr>
          <w:ilvl w:val="0"/>
          <w:numId w:val="3"/>
        </w:numPr>
        <w:spacing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Платон. Діалоги. К.: "Основи", 1995.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djvu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hyperlink r:id="rId10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chtyvo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authors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Plato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Dialohy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241DDE" w:rsidRDefault="00241DDE" w:rsidP="0056152F">
      <w:pPr>
        <w:pStyle w:val="a4"/>
        <w:numPr>
          <w:ilvl w:val="0"/>
          <w:numId w:val="3"/>
        </w:numPr>
        <w:spacing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Платон. Бенкет. Л.: Видавництво Українського Католицького Університету, 2018.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djvu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  </w:t>
      </w:r>
      <w:hyperlink r:id="rId11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chtyvo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authors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Plato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Benket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___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vyd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_2018_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ukrhrets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241DDE" w:rsidRDefault="00241DDE" w:rsidP="0056152F">
      <w:pPr>
        <w:pStyle w:val="a4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АвгустинСповідь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      </w:t>
      </w:r>
      <w:r>
        <w:rPr>
          <w:rFonts w:ascii="Times New Roman" w:hAnsi="Times New Roman" w:cs="Times New Roman"/>
          <w:sz w:val="28"/>
          <w:szCs w:val="28"/>
        </w:rPr>
        <w:t xml:space="preserve">https://shron1.chtyvo.org.ua/Augustinus_Aurelius/Spovid.pdf? </w:t>
      </w:r>
    </w:p>
    <w:p w:rsidR="00241DDE" w:rsidRPr="009C076B" w:rsidRDefault="00241DDE" w:rsidP="0056152F">
      <w:pPr>
        <w:pStyle w:val="a4"/>
        <w:numPr>
          <w:ilvl w:val="0"/>
          <w:numId w:val="3"/>
        </w:numPr>
        <w:spacing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Боецій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 Розрада від філософії </w:t>
      </w:r>
      <w:hyperlink r:id="rId12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https://javalibre.com.ua/java-book/book/2925043</w:t>
        </w:r>
      </w:hyperlink>
    </w:p>
    <w:p w:rsidR="009C076B" w:rsidRPr="009C076B" w:rsidRDefault="009C076B" w:rsidP="0056152F">
      <w:pPr>
        <w:pStyle w:val="a4"/>
        <w:numPr>
          <w:ilvl w:val="0"/>
          <w:numId w:val="3"/>
        </w:numPr>
        <w:spacing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076B">
        <w:rPr>
          <w:rFonts w:ascii="Times New Roman" w:hAnsi="Times New Roman" w:cs="Times New Roman"/>
          <w:color w:val="000000"/>
          <w:sz w:val="28"/>
          <w:szCs w:val="28"/>
        </w:rPr>
        <w:t>Василій Великий. Морально-аскетичні твори</w:t>
      </w:r>
      <w:r w:rsidR="005615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152F" w:rsidRPr="0056152F">
        <w:rPr>
          <w:rFonts w:ascii="Times New Roman" w:hAnsi="Times New Roman" w:cs="Times New Roman"/>
          <w:color w:val="000000"/>
          <w:sz w:val="28"/>
          <w:szCs w:val="28"/>
        </w:rPr>
        <w:t>https://www.truechristianity.info/ua/books/st_vasily.php</w:t>
      </w:r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Роттердамський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Е. Похвала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Глупоті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… </w:t>
      </w:r>
    </w:p>
    <w:p w:rsidR="00241DDE" w:rsidRDefault="00E94F2A" w:rsidP="00241DDE">
      <w:pPr>
        <w:pStyle w:val="a4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3" w:history="1">
        <w:r w:rsidR="00241DDE">
          <w:rPr>
            <w:rStyle w:val="a3"/>
            <w:rFonts w:ascii="Times New Roman" w:hAnsi="Times New Roman" w:cs="Times New Roman"/>
            <w:sz w:val="28"/>
            <w:szCs w:val="28"/>
          </w:rPr>
          <w:t>https://www.ukrlib.com.ua/world/printit.php?tid=3963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Мак`явеллі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Н. Державець. </w:t>
      </w:r>
      <w:hyperlink r:id="rId14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https://knigogo.com.ua/knigi/derzhavets/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Лукрецій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Кар Про природу речей // Антична література: хрестоматія. К.; Дніпро, 1988. </w:t>
      </w:r>
      <w:r>
        <w:rPr>
          <w:rFonts w:ascii="Times New Roman" w:hAnsi="Times New Roman" w:cs="Times New Roman"/>
          <w:sz w:val="28"/>
          <w:szCs w:val="28"/>
        </w:rPr>
        <w:t>https://chtyvo.org.ua/authors/Lukretsii/Pro_pryrodu_rechei/</w:t>
      </w:r>
      <w:r>
        <w:t xml:space="preserve"> </w:t>
      </w:r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Гоббс Т. Левіафан. К.: Дух і Літера, 2000. </w:t>
      </w:r>
      <w:hyperlink r:id="rId15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https://shron1.chtyvo.org.ua/Thomas_Hobbes/Leviafan_abo_Sut_budova_i_povnovazhennia_derzhavy_tserkovnoi_ta_svitskoi.pdf</w:t>
        </w:r>
      </w:hyperlink>
      <w:r>
        <w:rPr>
          <w:rFonts w:ascii="Times New Roman" w:hAnsi="Times New Roman" w:cs="Times New Roman"/>
          <w:sz w:val="28"/>
          <w:szCs w:val="28"/>
        </w:rPr>
        <w:t>?</w:t>
      </w:r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Декарт Р. Міркування про метод. К.: Тандем, 2001. </w:t>
      </w:r>
      <w:hyperlink r:id="rId16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http://philsci.univ.kiev.ua/biblio/decart_metod.htm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Style w:val="a3"/>
          <w:color w:val="000000"/>
          <w:u w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Декарт Р. Метафізичні розмисли. К.: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Юніверс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2000. </w:t>
      </w:r>
      <w:hyperlink r:id="rId17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http://philsci.univ.kiev.ua/biblio/Dekart/index.html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Паскаль Б. Думки. часопис. К.: Дух і Літера, 2009. </w:t>
      </w:r>
      <w:hyperlink r:id="rId18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https://shron1.chtyvo.org.ua/Pascal_Blaise/Dumky.pdf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Руссо Ж.-Ж. Про суспільну угоду. К., 2001. </w:t>
      </w:r>
      <w:r>
        <w:rPr>
          <w:rFonts w:ascii="Times New Roman" w:hAnsi="Times New Roman" w:cs="Times New Roman"/>
          <w:sz w:val="28"/>
          <w:szCs w:val="28"/>
        </w:rPr>
        <w:t xml:space="preserve">http://litopys.org.ua/rousseau/rous.htm </w:t>
      </w:r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Гегель. Г. В.Ф. Феноменологія духу. К.: Основи, 2004. </w:t>
      </w:r>
      <w:r>
        <w:rPr>
          <w:rFonts w:ascii="Times New Roman" w:hAnsi="Times New Roman" w:cs="Times New Roman"/>
          <w:sz w:val="28"/>
          <w:szCs w:val="28"/>
        </w:rPr>
        <w:t xml:space="preserve">https://hromadalib.wordpress.com/wp-content/uploads/2016/02/hegel_2004_phc3a4nomenologie.pdf </w:t>
      </w:r>
    </w:p>
    <w:p w:rsidR="00241DDE" w:rsidRDefault="00241DDE" w:rsidP="00241DDE">
      <w:pPr>
        <w:pStyle w:val="a4"/>
        <w:numPr>
          <w:ilvl w:val="0"/>
          <w:numId w:val="3"/>
        </w:numPr>
        <w:spacing w:after="0"/>
        <w:ind w:left="0" w:firstLine="284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Кант І. Критика чистого розуму. К.: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Юніверс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2000. </w:t>
      </w:r>
      <w:r>
        <w:rPr>
          <w:rFonts w:ascii="Times New Roman" w:hAnsi="Times New Roman" w:cs="Times New Roman"/>
          <w:sz w:val="28"/>
          <w:szCs w:val="28"/>
        </w:rPr>
        <w:t>https://chtyvo.org.ua/authors/Kant_Immanuel/Krytyka_chystoho_rozumu/</w:t>
      </w:r>
      <w:r>
        <w:t xml:space="preserve"> </w:t>
      </w:r>
    </w:p>
    <w:p w:rsidR="00241DDE" w:rsidRDefault="00241DDE" w:rsidP="00241DDE">
      <w:pPr>
        <w:pStyle w:val="a4"/>
        <w:numPr>
          <w:ilvl w:val="0"/>
          <w:numId w:val="3"/>
        </w:numPr>
        <w:spacing w:after="0"/>
        <w:ind w:left="0" w:firstLine="284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Фіхте Й.Г. Промови до німецької нації // Мислителі німецького Романтизму. Івано-Франківськ. Вид-во "Лілея-НВ", 2003. С. 110-134. </w:t>
      </w:r>
      <w:hyperlink r:id="rId19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https://shron1.chtyvo.org.ua/Fichte_Johann/Promovy_do_nimetskoi_natsii_fr1.pdf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Шеллінг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Ф.В. Про відношення образотворчих мистецтв до природи //Мислителі німецького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Романтизму.Івано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-Франківськ. Вид-во "Лілея-НВ", 2003.С.364-372   </w:t>
      </w:r>
      <w:hyperlink r:id="rId20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https://shron1.chtyvo.org.ua/Schelling_Friedrich/Pro_sut_nimetskoi_nauky_frahment.pdf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Вітгенштайн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Л.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Tractatus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Logiko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Philosophicus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Філософські дослідження.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Київ:Основи,1995. </w:t>
      </w:r>
      <w:hyperlink r:id="rId21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philsci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univ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kiev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biblio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vitgen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Гайдеггер М. Шлях до мови // Дорогою до мови. Л.: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Литопис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2007. </w:t>
      </w:r>
      <w:hyperlink r:id="rId22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https://shron1.chtyvo.org.ua/Heidegger_Martin/Shliakh_do_movy.pdf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Гадамер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Г.-Г.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Істина і метод. основи філософської герменевтики. </w:t>
      </w:r>
      <w:hyperlink r:id="rId23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http://philsci.univ.kiev.ua/biblio/gadamer.html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shd w:val="clear" w:color="auto" w:fill="FFFFFF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Кант І. Пролегомени до кожної майбутньої метафізики. К., 2005. </w:t>
      </w:r>
      <w:hyperlink r:id="rId24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http://philsci.univ.kiev.ua/biblio/Kant/index.htm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41DDE" w:rsidRDefault="00241DDE" w:rsidP="00241DDE">
      <w:pPr>
        <w:pStyle w:val="a4"/>
        <w:numPr>
          <w:ilvl w:val="0"/>
          <w:numId w:val="3"/>
        </w:numPr>
        <w:shd w:val="clear" w:color="auto" w:fill="FFFFFF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Гуссерль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Е. Криза європейських наук і трансцендентальна феноменологія// Філософська думка, 2002. №3. С134-149. </w:t>
      </w:r>
      <w:hyperlink r:id="rId25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https://shron1.chtyvo.org.ua/Husserl_Edmund/Kryza_yevropeiskykh_nauk.pdf</w:t>
        </w:r>
      </w:hyperlink>
      <w:r>
        <w:rPr>
          <w:color w:val="000000"/>
          <w:sz w:val="20"/>
          <w:szCs w:val="20"/>
        </w:rPr>
        <w:t>?</w:t>
      </w:r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Камю А. Міф про Сізіфа. </w:t>
      </w:r>
      <w:hyperlink r:id="rId26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https://www.ukrlib.com.ua/world/printit.php?tid=3221&amp;page=6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Леві-Строс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К. Структурна антропологія. К., 1997. </w:t>
      </w:r>
      <w:hyperlink r:id="rId27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https://shron1.chtyvo.org.ua/Levi-Strauss_Claude/Struktura_mifiv.pdf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241DDE" w:rsidRDefault="00241DDE" w:rsidP="008B7B23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Ліотар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Ж.-Ф. Постмодерністська ситуація / Після філософії: кінець чи трансформація? К., 2000. С.71-90. </w:t>
      </w:r>
      <w:hyperlink r:id="rId28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https://chtyvo.org.ua/authors/Lyotard_Jean-Francois/Pislia_filosofii_Kinets_chy_transformatsiia7/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Ніцше Ф. Так казав Заратустра. К., 1993. </w:t>
      </w:r>
      <w:hyperlink r:id="rId29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https://chtyvo.org.ua/authors/Nietzsche_Friedrich/Tak_kazav_Zaratustra/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Рікер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П. Про інтерпретацію </w:t>
      </w:r>
      <w:hyperlink r:id="rId30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https://shron1.chtyvo.org.ua/Riceur_Paul/Pro_interpretatsiu.pdf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Сартр Ж.-П. Буття і ніщо. К., 1996. </w:t>
      </w:r>
      <w:r>
        <w:rPr>
          <w:rFonts w:ascii="Times New Roman" w:hAnsi="Times New Roman" w:cs="Times New Roman"/>
          <w:sz w:val="28"/>
          <w:szCs w:val="28"/>
        </w:rPr>
        <w:t xml:space="preserve">https://shron1.chtyvo.org.ua/Sartre_Jean-Paul/Buttia_i_nischo_frahmenty.pdf? </w:t>
      </w:r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Фром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Е. Мати чи бути. К., 2010. </w:t>
      </w:r>
      <w:hyperlink r:id="rId31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https://hromadalib.wordpress.com/wp-content/uploads/2015/12/fromm_2010_have.pdf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Фром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Е. Мистецтво любові.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Харків: Книжковий Клуб «Клуб Сімейного Дозвілля», 2017. 192 с. </w:t>
      </w:r>
      <w:hyperlink r:id="rId32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https://chtyvo.org.ua/authors/Fromm_Erich/Mystetstvo_liubovi/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Ясперс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К. Осьова епоха // «Ї». Л., 1990. №3. </w:t>
      </w:r>
      <w:hyperlink r:id="rId33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chtyvo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authors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Jaspers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Karl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Osiova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epokha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frahment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Фройд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З.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Три нариси з теорії сексуальності // Психологія і суспільство. — 2008. — N 4. — С. 45-91. </w:t>
      </w:r>
      <w:hyperlink r:id="rId34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https://shron1.chtyvo.org.ua/Freud_Sigmund/Try_narysy_z_teorii_seksualnosti.pd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Юнг К.Г. Архетипи колективного несвідомого (фрагменти) </w:t>
      </w:r>
      <w:hyperlink r:id="rId35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https://shron1.chtyvo.org.ua/Yung_Karl/Arkhetypy_kolektyvnoho_nesvidomoho_fr.pdf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Добронравова І.С.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Cтавлення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людини до природи: синергетичний аспект. //Філософія. Антропологія. Екологія. –Альманах. Випуск перший./ </w:t>
      </w:r>
      <w:hyperlink r:id="rId36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http://www.philsci.univ.kiev.ua/biblio/dobr-ecology.htm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Крисаченко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В.С. Людина і біосфера/ </w:t>
      </w:r>
      <w:hyperlink r:id="rId37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http://www.philsci.univ.kiev.ua/biblio/krisachenko/krisa.html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Людина в складному світі/за ред. Н. В. Кочубей, М. О.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Нестерової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вступне слово В.П.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Адрущенка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//</w:t>
      </w:r>
      <w:hyperlink r:id="rId38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http://www.philsci.univ.kiev.ua/biblio/humen_2017_.pdf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Сидоренко Л.І. Філософське осмислення людини // </w:t>
      </w:r>
      <w:hyperlink r:id="rId39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http://www.philsci.univ.kiev.ua/biblio/sid-phil-human.htm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Фром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Е. Втеча від свободи.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Харків: Книжковий Клуб «Клуб Сімейного Дозвілля», 2019.  288 с. </w:t>
      </w:r>
      <w:hyperlink r:id="rId40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https://chtyvo.org.ua/authors/Fromm_Erich/Vtecha_vid_svobody/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Шелер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М. Сутність моральної особистості / Сучасна зарубіжна філософія. Течії і напрямки. Хрестоматія: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Навч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посібник / Упорядники В.В. Лях,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В.С.Пазенок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.–К.:Ваклер,1996. </w:t>
      </w:r>
      <w:hyperlink r:id="rId41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http://philsci.univ.kiev.ua/biblio/sheler.html</w:t>
        </w:r>
      </w:hyperlink>
    </w:p>
    <w:p w:rsidR="00241DDE" w:rsidRDefault="00241DDE" w:rsidP="00241DDE">
      <w:pPr>
        <w:pStyle w:val="a4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Добронравова І.C. Некласична раціональність для нелінійної науки. // Вісник Київського університету. Серія: Філософія. Політологія. Вип.29. – К.: 1999. http://www.philsci.univ.kiev.ua/biblio/dobr2.html</w:t>
      </w:r>
    </w:p>
    <w:p w:rsidR="00241DDE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Руденко О.В. Погляд на науку як соціокультурний феномен // Вісник Київського національного університету імені Тараса Шевченка. Серія: Філософія. Політологія.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49 /</w:t>
      </w:r>
      <w:hyperlink r:id="rId42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http://www.philsci.univ.kiev.ua/biblio/Rudenko/statya_ukr.htm</w:t>
        </w:r>
      </w:hyperlink>
    </w:p>
    <w:p w:rsidR="00241DDE" w:rsidRPr="00AA6933" w:rsidRDefault="00241DDE" w:rsidP="00241DDE">
      <w:pPr>
        <w:pStyle w:val="a4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Саймон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Крічлі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Вступ до континентальної філософії/ Пер.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Вадима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Менжуліна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 - Київ: ТОВ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Стилос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", 2008. – 152 с. </w:t>
      </w:r>
      <w:hyperlink r:id="rId43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http://www.philsci.univ.kiev.ua/biblio/krichli/index.htm</w:t>
        </w:r>
      </w:hyperlink>
    </w:p>
    <w:p w:rsidR="000352B4" w:rsidRPr="000352B4" w:rsidRDefault="00536AD4" w:rsidP="009C076B">
      <w:pPr>
        <w:pStyle w:val="a4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0352B4">
        <w:rPr>
          <w:color w:val="000000"/>
          <w:sz w:val="28"/>
          <w:szCs w:val="28"/>
        </w:rPr>
        <w:t> </w:t>
      </w:r>
      <w:r w:rsidR="000352B4">
        <w:rPr>
          <w:rFonts w:ascii="Times New Roman" w:hAnsi="Times New Roman" w:cs="Times New Roman"/>
          <w:color w:val="000000"/>
          <w:sz w:val="28"/>
          <w:szCs w:val="28"/>
        </w:rPr>
        <w:t>Монтень М. Проби. Книга 1</w:t>
      </w:r>
      <w:r w:rsidR="000352B4" w:rsidRPr="000352B4">
        <w:rPr>
          <w:rFonts w:ascii="Times New Roman" w:hAnsi="Times New Roman" w:cs="Times New Roman"/>
          <w:color w:val="000000"/>
          <w:sz w:val="28"/>
          <w:szCs w:val="28"/>
        </w:rPr>
        <w:t xml:space="preserve"> https://chtyvo.org.ua/authors/Michel_Montaigne/Proby_Kn1/</w:t>
      </w:r>
    </w:p>
    <w:p w:rsidR="00536AD4" w:rsidRPr="000352B4" w:rsidRDefault="00536AD4" w:rsidP="00536AD4">
      <w:pPr>
        <w:pStyle w:val="a4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0352B4">
        <w:rPr>
          <w:rFonts w:ascii="Times New Roman" w:hAnsi="Times New Roman" w:cs="Times New Roman"/>
          <w:color w:val="000000"/>
          <w:sz w:val="28"/>
          <w:szCs w:val="28"/>
        </w:rPr>
        <w:t xml:space="preserve">Спіноза Б. </w:t>
      </w:r>
      <w:proofErr w:type="spellStart"/>
      <w:r w:rsidRPr="000352B4">
        <w:rPr>
          <w:rFonts w:ascii="Times New Roman" w:hAnsi="Times New Roman" w:cs="Times New Roman"/>
          <w:color w:val="000000"/>
          <w:sz w:val="28"/>
          <w:szCs w:val="28"/>
        </w:rPr>
        <w:t>Теологічно-політиний</w:t>
      </w:r>
      <w:proofErr w:type="spellEnd"/>
      <w:r w:rsidRPr="000352B4">
        <w:rPr>
          <w:rFonts w:ascii="Times New Roman" w:hAnsi="Times New Roman" w:cs="Times New Roman"/>
          <w:color w:val="000000"/>
          <w:sz w:val="28"/>
          <w:szCs w:val="28"/>
        </w:rPr>
        <w:t xml:space="preserve"> трактат. Харків: Фоліо, 2018.</w:t>
      </w:r>
    </w:p>
    <w:p w:rsidR="00536AD4" w:rsidRPr="00536AD4" w:rsidRDefault="00536AD4" w:rsidP="00536AD4">
      <w:pPr>
        <w:pStyle w:val="a4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36A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015AF" w:rsidRPr="00536AD4">
        <w:rPr>
          <w:rFonts w:ascii="Times New Roman" w:hAnsi="Times New Roman" w:cs="Times New Roman"/>
          <w:color w:val="000000"/>
          <w:sz w:val="28"/>
          <w:szCs w:val="28"/>
        </w:rPr>
        <w:t>Іларіон Митрополит Київський Слово про закон і благодать //Україна: філософський спадок століть. Т 1. - К., 2000. – С. 147-157.</w:t>
      </w:r>
    </w:p>
    <w:p w:rsidR="009C076B" w:rsidRPr="009C076B" w:rsidRDefault="00B015AF" w:rsidP="009C076B">
      <w:pPr>
        <w:pStyle w:val="a4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9C07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Сковорода Г. Розмова п’яти мандрівників про істинне щастя в житті </w:t>
      </w:r>
      <w:r w:rsidR="009C076B" w:rsidRPr="009C07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https://chtyvo.org.ua/authors/Skovoroda/Rozmova_piaty_podorozhnikh/ </w:t>
      </w:r>
    </w:p>
    <w:p w:rsidR="00536AD4" w:rsidRPr="009C076B" w:rsidRDefault="009C076B" w:rsidP="009C076B">
      <w:pPr>
        <w:pStyle w:val="a4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9C076B">
        <w:rPr>
          <w:rFonts w:ascii="Times New Roman" w:hAnsi="Times New Roman" w:cs="Times New Roman"/>
          <w:color w:val="000000"/>
          <w:sz w:val="28"/>
          <w:szCs w:val="28"/>
        </w:rPr>
        <w:t>Прокопович Ф. Суть, походження та види почуттів </w:t>
      </w:r>
      <w:r w:rsidRPr="009C07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http://litopys.org.ua/procop/proc110.htm#rozd1</w:t>
      </w:r>
    </w:p>
    <w:p w:rsidR="009C076B" w:rsidRPr="009C076B" w:rsidRDefault="009C076B" w:rsidP="009C076B">
      <w:pPr>
        <w:pStyle w:val="a4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76B">
        <w:rPr>
          <w:rFonts w:ascii="Times New Roman" w:hAnsi="Times New Roman" w:cs="Times New Roman"/>
          <w:color w:val="000000"/>
          <w:sz w:val="28"/>
          <w:szCs w:val="28"/>
        </w:rPr>
        <w:t>Ортега-і-Гассет X. Чиста філософія https://shron1.chtyvo.org.ua/Ortega_y_Gasset_Jose/Chysta_filosofia.htm?</w:t>
      </w:r>
    </w:p>
    <w:p w:rsidR="00487896" w:rsidRPr="00536AD4" w:rsidRDefault="00487896">
      <w:pPr>
        <w:rPr>
          <w:rFonts w:ascii="Times New Roman" w:hAnsi="Times New Roman" w:cs="Times New Roman"/>
          <w:sz w:val="28"/>
          <w:szCs w:val="28"/>
        </w:rPr>
      </w:pPr>
    </w:p>
    <w:sectPr w:rsidR="00487896" w:rsidRPr="00536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CB8"/>
    <w:multiLevelType w:val="hybridMultilevel"/>
    <w:tmpl w:val="F000C104"/>
    <w:lvl w:ilvl="0" w:tplc="284660EE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45D45C1"/>
    <w:multiLevelType w:val="hybridMultilevel"/>
    <w:tmpl w:val="E794BED0"/>
    <w:lvl w:ilvl="0" w:tplc="BA5A9CA4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60C0578"/>
    <w:multiLevelType w:val="hybridMultilevel"/>
    <w:tmpl w:val="EBDC1802"/>
    <w:lvl w:ilvl="0" w:tplc="41A8528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24C2862"/>
    <w:multiLevelType w:val="hybridMultilevel"/>
    <w:tmpl w:val="F000C104"/>
    <w:lvl w:ilvl="0" w:tplc="284660EE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0F"/>
    <w:rsid w:val="000352B4"/>
    <w:rsid w:val="001926AC"/>
    <w:rsid w:val="00241DDE"/>
    <w:rsid w:val="00487896"/>
    <w:rsid w:val="00536AD4"/>
    <w:rsid w:val="0056152F"/>
    <w:rsid w:val="00725A52"/>
    <w:rsid w:val="008B7B23"/>
    <w:rsid w:val="009C076B"/>
    <w:rsid w:val="00AA6933"/>
    <w:rsid w:val="00B015AF"/>
    <w:rsid w:val="00BC010F"/>
    <w:rsid w:val="00D91663"/>
    <w:rsid w:val="00E9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DD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D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1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DD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D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krlib.com.ua/world/printit.php?tid=3963" TargetMode="External"/><Relationship Id="rId18" Type="http://schemas.openxmlformats.org/officeDocument/2006/relationships/hyperlink" Target="https://shron1.chtyvo.org.ua/Pascal_Blaise/Dumky.pdf" TargetMode="External"/><Relationship Id="rId26" Type="http://schemas.openxmlformats.org/officeDocument/2006/relationships/hyperlink" Target="https://www.ukrlib.com.ua/world/printit.php?tid=3221&amp;page=6" TargetMode="External"/><Relationship Id="rId39" Type="http://schemas.openxmlformats.org/officeDocument/2006/relationships/hyperlink" Target="http://www.philsci.univ.kiev.ua/biblio/sid-phil-human.htm" TargetMode="External"/><Relationship Id="rId21" Type="http://schemas.openxmlformats.org/officeDocument/2006/relationships/hyperlink" Target="http://www.philsci.univ.kiev.ua/biblio/vitgen.html" TargetMode="External"/><Relationship Id="rId34" Type="http://schemas.openxmlformats.org/officeDocument/2006/relationships/hyperlink" Target="https://shron1.chtyvo.org.ua/Freud_Sigmund/Try_narysy_z_teorii_seksualnosti.pdf" TargetMode="External"/><Relationship Id="rId42" Type="http://schemas.openxmlformats.org/officeDocument/2006/relationships/hyperlink" Target="http://www.philsci.univ.kiev.ua/biblio/Rudenko/statya_ukr.htm" TargetMode="External"/><Relationship Id="rId7" Type="http://schemas.openxmlformats.org/officeDocument/2006/relationships/hyperlink" Target="http://am.history.univ.kiev.ua/Nikomakhova_etyka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philsci.univ.kiev.ua/biblio/decart_metod.htm" TargetMode="External"/><Relationship Id="rId29" Type="http://schemas.openxmlformats.org/officeDocument/2006/relationships/hyperlink" Target="https://chtyvo.org.ua/authors/Nietzsche_Friedrich/Tak_kazav_Zaratustra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rishamos14@gmail.com" TargetMode="External"/><Relationship Id="rId11" Type="http://schemas.openxmlformats.org/officeDocument/2006/relationships/hyperlink" Target="https://chtyvo.org.ua/authors/Plato/Benket___vyd_2018_ukrhrets/" TargetMode="External"/><Relationship Id="rId24" Type="http://schemas.openxmlformats.org/officeDocument/2006/relationships/hyperlink" Target="http://philsci.univ.kiev.ua/biblio/Kant/index.htm" TargetMode="External"/><Relationship Id="rId32" Type="http://schemas.openxmlformats.org/officeDocument/2006/relationships/hyperlink" Target="https://chtyvo.org.ua/authors/Fromm_Erich/Mystetstvo_liubovi/" TargetMode="External"/><Relationship Id="rId37" Type="http://schemas.openxmlformats.org/officeDocument/2006/relationships/hyperlink" Target="http://www.philsci.univ.kiev.ua/biblio/krisachenko/krisa.html" TargetMode="External"/><Relationship Id="rId40" Type="http://schemas.openxmlformats.org/officeDocument/2006/relationships/hyperlink" Target="https://chtyvo.org.ua/authors/Fromm_Erich/Vtecha_vid_svobody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ron1.chtyvo.org.ua/Thomas_Hobbes/Leviafan_abo_Sut_budova_i_povnovazhennia_derzhavy_tserkovnoi_ta_svitskoi.pdf" TargetMode="External"/><Relationship Id="rId23" Type="http://schemas.openxmlformats.org/officeDocument/2006/relationships/hyperlink" Target="http://philsci.univ.kiev.ua/biblio/gadamer.html" TargetMode="External"/><Relationship Id="rId28" Type="http://schemas.openxmlformats.org/officeDocument/2006/relationships/hyperlink" Target="https://chtyvo.org.ua/authors/Lyotard_Jean-Francois/Pislia_filosofii_Kinets_chy_transformatsiia7/" TargetMode="External"/><Relationship Id="rId36" Type="http://schemas.openxmlformats.org/officeDocument/2006/relationships/hyperlink" Target="http://www.philsci.univ.kiev.ua/biblio/dobr-ecology.htm" TargetMode="External"/><Relationship Id="rId10" Type="http://schemas.openxmlformats.org/officeDocument/2006/relationships/hyperlink" Target="https://chtyvo.org.ua/authors/Plato/Dialohy/" TargetMode="External"/><Relationship Id="rId19" Type="http://schemas.openxmlformats.org/officeDocument/2006/relationships/hyperlink" Target="https://shron1.chtyvo.org.ua/Fichte_Johann/Promovy_do_nimetskoi_natsii_fr1.pdf" TargetMode="External"/><Relationship Id="rId31" Type="http://schemas.openxmlformats.org/officeDocument/2006/relationships/hyperlink" Target="https://hromadalib.wordpress.com/wp-content/uploads/2015/12/fromm_2010_have.pd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ron1.chtyvo.org.ua/Aristotle/Metafizyka_frahmenty.pdf" TargetMode="External"/><Relationship Id="rId14" Type="http://schemas.openxmlformats.org/officeDocument/2006/relationships/hyperlink" Target="https://knigogo.com.ua/knigi/derzhavets/" TargetMode="External"/><Relationship Id="rId22" Type="http://schemas.openxmlformats.org/officeDocument/2006/relationships/hyperlink" Target="https://shron1.chtyvo.org.ua/Heidegger_Martin/Shliakh_do_movy.pdf" TargetMode="External"/><Relationship Id="rId27" Type="http://schemas.openxmlformats.org/officeDocument/2006/relationships/hyperlink" Target="https://shron1.chtyvo.org.ua/Levi-Strauss_Claude/Struktura_mifiv.pdf" TargetMode="External"/><Relationship Id="rId30" Type="http://schemas.openxmlformats.org/officeDocument/2006/relationships/hyperlink" Target="https://shron1.chtyvo.org.ua/Riceur_Paul/Pro_interpretatsiu.pdf" TargetMode="External"/><Relationship Id="rId35" Type="http://schemas.openxmlformats.org/officeDocument/2006/relationships/hyperlink" Target="https://shron1.chtyvo.org.ua/Yung_Karl/Arkhetypy_kolektyvnoho_nesvidomoho_fr.pdf" TargetMode="External"/><Relationship Id="rId43" Type="http://schemas.openxmlformats.org/officeDocument/2006/relationships/hyperlink" Target="http://www.philsci.univ.kiev.ua/biblio/krichli/index.htm" TargetMode="External"/><Relationship Id="rId8" Type="http://schemas.openxmlformats.org/officeDocument/2006/relationships/hyperlink" Target="http://litopys.org.ua/aristotle/arist.ht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javalibre.com.ua/java-book/book/2925043" TargetMode="External"/><Relationship Id="rId17" Type="http://schemas.openxmlformats.org/officeDocument/2006/relationships/hyperlink" Target="http://philsci.univ.kiev.ua/biblio/Dekart/index.html" TargetMode="External"/><Relationship Id="rId25" Type="http://schemas.openxmlformats.org/officeDocument/2006/relationships/hyperlink" Target="https://shron1.chtyvo.org.ua/Husserl_Edmund/Kryza_yevropeiskykh_nauk.pdf" TargetMode="External"/><Relationship Id="rId33" Type="http://schemas.openxmlformats.org/officeDocument/2006/relationships/hyperlink" Target="https://chtyvo.org.ua/authors/Jaspers_Karl/Osiova_epokha_frahment/" TargetMode="External"/><Relationship Id="rId38" Type="http://schemas.openxmlformats.org/officeDocument/2006/relationships/hyperlink" Target="http://www.philsci.univ.kiev.ua/biblio/humen_2017_.pdf" TargetMode="External"/><Relationship Id="rId20" Type="http://schemas.openxmlformats.org/officeDocument/2006/relationships/hyperlink" Target="https://shron1.chtyvo.org.ua/Schelling_Friedrich/Pro_sut_nimetskoi_nauky_frahment.pdf" TargetMode="External"/><Relationship Id="rId41" Type="http://schemas.openxmlformats.org/officeDocument/2006/relationships/hyperlink" Target="http://philsci.univ.kiev.ua/biblio/shel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Москальчук</dc:creator>
  <cp:keywords/>
  <dc:description/>
  <cp:lastModifiedBy>Сергей Москальчук</cp:lastModifiedBy>
  <cp:revision>12</cp:revision>
  <dcterms:created xsi:type="dcterms:W3CDTF">2024-09-12T16:55:00Z</dcterms:created>
  <dcterms:modified xsi:type="dcterms:W3CDTF">2024-09-12T17:44:00Z</dcterms:modified>
</cp:coreProperties>
</file>