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6FC" w:rsidRPr="005710A7" w:rsidRDefault="000F36FC" w:rsidP="005710A7">
      <w:pPr>
        <w:jc w:val="center"/>
        <w:rPr>
          <w:b/>
          <w:sz w:val="48"/>
          <w:szCs w:val="48"/>
        </w:rPr>
      </w:pPr>
      <w:r w:rsidRPr="005710A7">
        <w:rPr>
          <w:b/>
          <w:sz w:val="48"/>
          <w:szCs w:val="48"/>
        </w:rPr>
        <w:t>Аналіз роботи З</w:t>
      </w:r>
      <w:r w:rsidR="005710A7" w:rsidRPr="005710A7">
        <w:rPr>
          <w:b/>
          <w:sz w:val="48"/>
          <w:szCs w:val="48"/>
        </w:rPr>
        <w:t>игмунда</w:t>
      </w:r>
      <w:r w:rsidRPr="005710A7">
        <w:rPr>
          <w:b/>
          <w:sz w:val="48"/>
          <w:szCs w:val="48"/>
        </w:rPr>
        <w:t xml:space="preserve"> </w:t>
      </w:r>
      <w:proofErr w:type="spellStart"/>
      <w:r w:rsidRPr="005710A7">
        <w:rPr>
          <w:b/>
          <w:sz w:val="48"/>
          <w:szCs w:val="48"/>
        </w:rPr>
        <w:t>Фройда</w:t>
      </w:r>
      <w:proofErr w:type="spellEnd"/>
      <w:r w:rsidRPr="005710A7">
        <w:rPr>
          <w:b/>
          <w:sz w:val="48"/>
          <w:szCs w:val="48"/>
        </w:rPr>
        <w:t xml:space="preserve"> </w:t>
      </w:r>
      <w:r w:rsidR="005710A7" w:rsidRPr="005710A7">
        <w:rPr>
          <w:b/>
          <w:sz w:val="48"/>
          <w:szCs w:val="48"/>
        </w:rPr>
        <w:t xml:space="preserve">                  </w:t>
      </w:r>
      <w:r w:rsidRPr="005710A7">
        <w:rPr>
          <w:b/>
          <w:sz w:val="48"/>
          <w:szCs w:val="48"/>
        </w:rPr>
        <w:t>"Три нариси з теорії сексуальності"</w:t>
      </w:r>
    </w:p>
    <w:p w:rsidR="005710A7" w:rsidRPr="005710A7" w:rsidRDefault="000F36FC" w:rsidP="005710A7">
      <w:pPr>
        <w:rPr>
          <w:b/>
          <w:sz w:val="36"/>
        </w:rPr>
      </w:pPr>
      <w:r w:rsidRPr="005710A7">
        <w:rPr>
          <w:b/>
          <w:sz w:val="36"/>
        </w:rPr>
        <w:t>Вступ</w:t>
      </w:r>
    </w:p>
    <w:p w:rsidR="005710A7" w:rsidRPr="005710A7" w:rsidRDefault="005710A7" w:rsidP="005710A7">
      <w:pPr>
        <w:rPr>
          <w:sz w:val="28"/>
        </w:rPr>
      </w:pPr>
      <w:r w:rsidRPr="005710A7">
        <w:rPr>
          <w:sz w:val="28"/>
        </w:rPr>
        <w:t>"Три нариси з теорії сексуаль</w:t>
      </w:r>
      <w:r w:rsidR="009C3D71">
        <w:rPr>
          <w:sz w:val="28"/>
        </w:rPr>
        <w:t>ності" – фундаментальна праця Зи</w:t>
      </w:r>
      <w:r w:rsidRPr="005710A7">
        <w:rPr>
          <w:sz w:val="28"/>
        </w:rPr>
        <w:t xml:space="preserve">гмунда </w:t>
      </w:r>
      <w:proofErr w:type="spellStart"/>
      <w:r w:rsidRPr="005710A7">
        <w:rPr>
          <w:sz w:val="28"/>
        </w:rPr>
        <w:t>Фройда</w:t>
      </w:r>
      <w:proofErr w:type="spellEnd"/>
      <w:r w:rsidRPr="005710A7">
        <w:rPr>
          <w:sz w:val="28"/>
        </w:rPr>
        <w:t>, вперше опублікована в 1905 році, яка докорінно змінила наукове розуміння людської сексуальності та її розвитку. Аналізована версія представлена в українському перекладі, опублікованому в журналі "Психологія і суспільство" (2008, №4, с. 45-91). Ця робота стала не лише важливим етапом у розвитку психоаналітичної теорії, але й справжнім викликом для наукової спільноти та с</w:t>
      </w:r>
      <w:r>
        <w:rPr>
          <w:sz w:val="28"/>
        </w:rPr>
        <w:t>успільства початку XX століття.</w:t>
      </w:r>
    </w:p>
    <w:p w:rsidR="005710A7" w:rsidRPr="005710A7" w:rsidRDefault="005710A7" w:rsidP="005710A7">
      <w:pPr>
        <w:rPr>
          <w:sz w:val="28"/>
        </w:rPr>
      </w:pPr>
      <w:r w:rsidRPr="005710A7">
        <w:rPr>
          <w:sz w:val="28"/>
        </w:rPr>
        <w:t xml:space="preserve">Історичний контекст написання цієї праці надзвичайно важливий для розуміння її революційного характеру. На момент публікації роботи європейське суспільство перебувало під впливом </w:t>
      </w:r>
      <w:proofErr w:type="spellStart"/>
      <w:r w:rsidRPr="005710A7">
        <w:rPr>
          <w:sz w:val="28"/>
        </w:rPr>
        <w:t>вікторіанської</w:t>
      </w:r>
      <w:proofErr w:type="spellEnd"/>
      <w:r w:rsidRPr="005710A7">
        <w:rPr>
          <w:sz w:val="28"/>
        </w:rPr>
        <w:t xml:space="preserve"> моралі, яка характеризувалася суворими обмеженнями щодо обговорення сексуальності та пуританським ставленням до сексуальних проявів. У медичних колах домінувала думка про те, що сексуальність пробуджується лише в пубертатному періоді, а будь-які її прояви в дитячом</w:t>
      </w:r>
      <w:r w:rsidR="009C3D71">
        <w:rPr>
          <w:sz w:val="28"/>
        </w:rPr>
        <w:t>у віці вважалися патологічними.</w:t>
      </w:r>
    </w:p>
    <w:p w:rsidR="005710A7" w:rsidRPr="005710A7" w:rsidRDefault="005710A7" w:rsidP="005710A7">
      <w:pPr>
        <w:rPr>
          <w:sz w:val="28"/>
        </w:rPr>
      </w:pPr>
      <w:proofErr w:type="spellStart"/>
      <w:r w:rsidRPr="005710A7">
        <w:rPr>
          <w:sz w:val="28"/>
        </w:rPr>
        <w:t>Фройд</w:t>
      </w:r>
      <w:proofErr w:type="spellEnd"/>
      <w:r w:rsidRPr="005710A7">
        <w:rPr>
          <w:sz w:val="28"/>
        </w:rPr>
        <w:t xml:space="preserve">, спираючись на свій клінічний досвід та спостереження, запропонував радикально новий погляд на природу людської сексуальності. Він не лише визнав існування дитячої сексуальності, але й представив її як фундаментальну складову психічного розвитку особистості. Це було справжнім переворотом у науковому </w:t>
      </w:r>
      <w:r w:rsidR="009C3D71">
        <w:rPr>
          <w:sz w:val="28"/>
        </w:rPr>
        <w:t>мисленні того часу.</w:t>
      </w:r>
    </w:p>
    <w:p w:rsidR="005710A7" w:rsidRPr="005710A7" w:rsidRDefault="005710A7" w:rsidP="005710A7">
      <w:pPr>
        <w:rPr>
          <w:sz w:val="28"/>
        </w:rPr>
      </w:pPr>
      <w:r w:rsidRPr="005710A7">
        <w:rPr>
          <w:sz w:val="28"/>
        </w:rPr>
        <w:t>Структура роботи відображає комплексний підхід автора до дослідження сексуальності. Три нариси – "Сексуальні відхилення", "</w:t>
      </w:r>
      <w:r w:rsidR="009C3D71">
        <w:rPr>
          <w:sz w:val="28"/>
        </w:rPr>
        <w:t>Інфантильна</w:t>
      </w:r>
      <w:r w:rsidRPr="005710A7">
        <w:rPr>
          <w:sz w:val="28"/>
        </w:rPr>
        <w:t xml:space="preserve"> сексуальність" та "</w:t>
      </w:r>
      <w:r w:rsidR="009C3D71">
        <w:rPr>
          <w:sz w:val="28"/>
        </w:rPr>
        <w:t>Перетворення під час статевого дозрівання</w:t>
      </w:r>
      <w:r w:rsidRPr="005710A7">
        <w:rPr>
          <w:sz w:val="28"/>
        </w:rPr>
        <w:t>" – формують цілісну теорію психосексуального розвитку людини. Кожен нарис доповнює та поглиблює розуміння попереднього, створюючи повну картину розвитку людської сексуальності ві</w:t>
      </w:r>
      <w:r w:rsidR="009C3D71">
        <w:rPr>
          <w:sz w:val="28"/>
        </w:rPr>
        <w:t>д народження до дорослого віку.</w:t>
      </w:r>
    </w:p>
    <w:p w:rsidR="005710A7" w:rsidRPr="005710A7" w:rsidRDefault="005710A7" w:rsidP="005710A7">
      <w:pPr>
        <w:rPr>
          <w:sz w:val="28"/>
        </w:rPr>
      </w:pPr>
      <w:r w:rsidRPr="005710A7">
        <w:rPr>
          <w:sz w:val="28"/>
        </w:rPr>
        <w:t xml:space="preserve">Особливістю методології </w:t>
      </w:r>
      <w:proofErr w:type="spellStart"/>
      <w:r w:rsidRPr="005710A7">
        <w:rPr>
          <w:sz w:val="28"/>
        </w:rPr>
        <w:t>Фройда</w:t>
      </w:r>
      <w:proofErr w:type="spellEnd"/>
      <w:r w:rsidRPr="005710A7">
        <w:rPr>
          <w:sz w:val="28"/>
        </w:rPr>
        <w:t xml:space="preserve"> в цій роботі є поєднання клінічних спостережень з теоретичними узагальненнями. Автор спирається на багатий емпіричний матеріал, отриманий у процесі психоаналітичної практики, але не обмежується лише описом клінічних випадків. Він створює цілісну теоретичну модель, яка пояснює як нормальний розвиток сексуальності, так і можливі відхилення від нього.</w:t>
      </w:r>
    </w:p>
    <w:p w:rsidR="005710A7" w:rsidRPr="005710A7" w:rsidRDefault="005710A7" w:rsidP="005710A7">
      <w:pPr>
        <w:rPr>
          <w:sz w:val="28"/>
        </w:rPr>
      </w:pPr>
    </w:p>
    <w:p w:rsidR="009C3D71" w:rsidRPr="009C3D71" w:rsidRDefault="000F36FC" w:rsidP="009C3D71">
      <w:pPr>
        <w:rPr>
          <w:b/>
          <w:sz w:val="44"/>
        </w:rPr>
      </w:pPr>
      <w:r w:rsidRPr="005710A7">
        <w:rPr>
          <w:b/>
          <w:sz w:val="36"/>
        </w:rPr>
        <w:lastRenderedPageBreak/>
        <w:t>Аналіз тексту</w:t>
      </w:r>
    </w:p>
    <w:p w:rsidR="009C3D71" w:rsidRPr="009C3D71" w:rsidRDefault="009C3D71" w:rsidP="009C3D71">
      <w:pPr>
        <w:rPr>
          <w:sz w:val="28"/>
          <w:szCs w:val="28"/>
        </w:rPr>
      </w:pPr>
      <w:r w:rsidRPr="009C3D71">
        <w:rPr>
          <w:sz w:val="28"/>
          <w:szCs w:val="28"/>
        </w:rPr>
        <w:t xml:space="preserve">Перший нарис </w:t>
      </w:r>
      <w:proofErr w:type="spellStart"/>
      <w:r w:rsidRPr="009C3D71">
        <w:rPr>
          <w:sz w:val="28"/>
          <w:szCs w:val="28"/>
        </w:rPr>
        <w:t>Фройда</w:t>
      </w:r>
      <w:proofErr w:type="spellEnd"/>
      <w:r w:rsidRPr="009C3D71">
        <w:rPr>
          <w:sz w:val="28"/>
          <w:szCs w:val="28"/>
        </w:rPr>
        <w:t xml:space="preserve">, присвячений сексуальним відхиленням, представляє революційний для свого часу погляд на природу сексуальності. Автор починає з фундаментального переосмислення поняття "норми" в контексті сексуальної поведінки. Він аргументовано доводить, що межа між нормальним і патологічним у сфері сексуальності є набагато більш розмитою, ніж вважалося раніше. Особливу увагу </w:t>
      </w:r>
      <w:proofErr w:type="spellStart"/>
      <w:r w:rsidRPr="009C3D71">
        <w:rPr>
          <w:sz w:val="28"/>
          <w:szCs w:val="28"/>
        </w:rPr>
        <w:t>Фройд</w:t>
      </w:r>
      <w:proofErr w:type="spellEnd"/>
      <w:r w:rsidRPr="009C3D71">
        <w:rPr>
          <w:sz w:val="28"/>
          <w:szCs w:val="28"/>
        </w:rPr>
        <w:t xml:space="preserve"> приділяє концепції лібідо, яку він визначає як особливу психічну енергію, пов'язану з усім, що можна об'єднати словом "любов". Важливим методологічним нововведенням стало розмежування сексуального об'єкта та сексуальної мети, що дозволило створити більш точну класифікацію сексуа</w:t>
      </w:r>
      <w:r>
        <w:rPr>
          <w:sz w:val="28"/>
          <w:szCs w:val="28"/>
        </w:rPr>
        <w:t>льної поведінки.</w:t>
      </w:r>
    </w:p>
    <w:p w:rsidR="009C3D71" w:rsidRPr="009C3D71" w:rsidRDefault="009C3D71" w:rsidP="009C3D71">
      <w:pPr>
        <w:rPr>
          <w:sz w:val="28"/>
          <w:szCs w:val="28"/>
        </w:rPr>
      </w:pPr>
      <w:r w:rsidRPr="009C3D71">
        <w:rPr>
          <w:sz w:val="28"/>
          <w:szCs w:val="28"/>
        </w:rPr>
        <w:t>У тексті автор детально розглядає різноманітні форми сексуальних відхилень, при цьому його підхід відрізняється від традиційного медичного погляду того часу. Замість того, щоб просто каталогізувати "патології"</w:t>
      </w:r>
      <w:r w:rsidR="000D3902">
        <w:rPr>
          <w:sz w:val="28"/>
          <w:szCs w:val="28"/>
        </w:rPr>
        <w:t xml:space="preserve"> та приписувати їх до душевно хворих людей</w:t>
      </w:r>
      <w:r w:rsidRPr="009C3D71">
        <w:rPr>
          <w:sz w:val="28"/>
          <w:szCs w:val="28"/>
        </w:rPr>
        <w:t xml:space="preserve">, </w:t>
      </w:r>
      <w:proofErr w:type="spellStart"/>
      <w:r w:rsidRPr="009C3D71">
        <w:rPr>
          <w:sz w:val="28"/>
          <w:szCs w:val="28"/>
        </w:rPr>
        <w:t>Фройд</w:t>
      </w:r>
      <w:proofErr w:type="spellEnd"/>
      <w:r w:rsidRPr="009C3D71">
        <w:rPr>
          <w:sz w:val="28"/>
          <w:szCs w:val="28"/>
        </w:rPr>
        <w:t xml:space="preserve"> намагається зрозуміти їх психологічне підґрунтя та зв'язок із нормальною сексуальністю. </w:t>
      </w:r>
      <w:r w:rsidR="000D3902">
        <w:rPr>
          <w:sz w:val="28"/>
          <w:szCs w:val="28"/>
        </w:rPr>
        <w:t>Він</w:t>
      </w:r>
      <w:r w:rsidRPr="009C3D71">
        <w:rPr>
          <w:sz w:val="28"/>
          <w:szCs w:val="28"/>
        </w:rPr>
        <w:t xml:space="preserve"> зазначає: </w:t>
      </w:r>
      <w:r w:rsidRPr="00DE3741">
        <w:rPr>
          <w:i/>
          <w:sz w:val="28"/>
          <w:szCs w:val="28"/>
        </w:rPr>
        <w:t>"</w:t>
      </w:r>
      <w:r w:rsidR="000D3902" w:rsidRPr="00DE3741">
        <w:rPr>
          <w:i/>
          <w:sz w:val="28"/>
          <w:szCs w:val="28"/>
        </w:rPr>
        <w:t>Той, хто в якомусь відношенні душевно ненормальний у соці</w:t>
      </w:r>
      <w:r w:rsidR="00DE3741" w:rsidRPr="00DE3741">
        <w:rPr>
          <w:i/>
          <w:sz w:val="28"/>
          <w:szCs w:val="28"/>
        </w:rPr>
        <w:t>а</w:t>
      </w:r>
      <w:r w:rsidR="000D3902" w:rsidRPr="00DE3741">
        <w:rPr>
          <w:i/>
          <w:sz w:val="28"/>
          <w:szCs w:val="28"/>
        </w:rPr>
        <w:t>льному, етичному розумінні, той, згідно з моїм досвідом, завжди є таким же і у своєму сексуальному житті. Проте є багато ненормальних у сексуальному житті, але таких, що в усіх інших відношеннях відповідають середній людині, котра не відстала від загальнокультурного розвитку людства, слабким пунктом якого залишається сексуальність</w:t>
      </w:r>
      <w:r w:rsidRPr="00DE3741">
        <w:rPr>
          <w:i/>
          <w:sz w:val="28"/>
          <w:szCs w:val="28"/>
        </w:rPr>
        <w:t>"</w:t>
      </w:r>
      <w:r w:rsidRPr="009C3D71">
        <w:rPr>
          <w:sz w:val="28"/>
          <w:szCs w:val="28"/>
        </w:rPr>
        <w:t xml:space="preserve"> [с.</w:t>
      </w:r>
      <w:r w:rsidR="00DE3741">
        <w:rPr>
          <w:sz w:val="28"/>
          <w:szCs w:val="28"/>
        </w:rPr>
        <w:t xml:space="preserve"> 49</w:t>
      </w:r>
      <w:r w:rsidRPr="009C3D71">
        <w:rPr>
          <w:sz w:val="28"/>
          <w:szCs w:val="28"/>
        </w:rPr>
        <w:t xml:space="preserve">]. Цей підхід заклав основи для більш гуманного та наукового </w:t>
      </w:r>
      <w:r>
        <w:rPr>
          <w:sz w:val="28"/>
          <w:szCs w:val="28"/>
        </w:rPr>
        <w:t>розуміння сексуальних варіацій.</w:t>
      </w:r>
    </w:p>
    <w:p w:rsidR="009C3D71" w:rsidRPr="009C3D71" w:rsidRDefault="009C3D71" w:rsidP="009C3D71">
      <w:pPr>
        <w:rPr>
          <w:sz w:val="28"/>
          <w:szCs w:val="28"/>
        </w:rPr>
      </w:pPr>
      <w:r w:rsidRPr="009C3D71">
        <w:rPr>
          <w:sz w:val="28"/>
          <w:szCs w:val="28"/>
        </w:rPr>
        <w:t xml:space="preserve">Другий нарис, присвячений дитячій сексуальності, можна вважати найбільш революційною частиною роботи. </w:t>
      </w:r>
      <w:proofErr w:type="spellStart"/>
      <w:r w:rsidRPr="009C3D71">
        <w:rPr>
          <w:sz w:val="28"/>
          <w:szCs w:val="28"/>
        </w:rPr>
        <w:t>Фройд</w:t>
      </w:r>
      <w:proofErr w:type="spellEnd"/>
      <w:r w:rsidRPr="009C3D71">
        <w:rPr>
          <w:sz w:val="28"/>
          <w:szCs w:val="28"/>
        </w:rPr>
        <w:t xml:space="preserve"> рішуче виступає проти поширеної думки про асексуальність дитячого віку. Він пише: </w:t>
      </w:r>
      <w:r w:rsidRPr="00DE3741">
        <w:rPr>
          <w:i/>
          <w:sz w:val="28"/>
          <w:szCs w:val="28"/>
        </w:rPr>
        <w:t>"</w:t>
      </w:r>
      <w:r w:rsidR="00DE3741" w:rsidRPr="00DE3741">
        <w:rPr>
          <w:i/>
          <w:sz w:val="28"/>
          <w:szCs w:val="28"/>
        </w:rPr>
        <w:t>Загальновизнано, що статевий потяг у дитинстві відсутній і пробуджується лише у період життя, який дістав назву пубертатного. Але це дуже істотна помилка, вона спричинювала серйозні наслідки. Саме вона, головним чином, і призвела до нашого нинішнього незнання основних положень сексуального життя.</w:t>
      </w:r>
      <w:r w:rsidRPr="00DE3741">
        <w:rPr>
          <w:i/>
          <w:sz w:val="28"/>
          <w:szCs w:val="28"/>
        </w:rPr>
        <w:t>"</w:t>
      </w:r>
      <w:r w:rsidRPr="009C3D71">
        <w:rPr>
          <w:sz w:val="28"/>
          <w:szCs w:val="28"/>
        </w:rPr>
        <w:t xml:space="preserve"> [с. </w:t>
      </w:r>
      <w:r w:rsidR="00DE3741">
        <w:rPr>
          <w:sz w:val="28"/>
          <w:szCs w:val="28"/>
        </w:rPr>
        <w:t>58</w:t>
      </w:r>
      <w:r w:rsidRPr="009C3D71">
        <w:rPr>
          <w:sz w:val="28"/>
          <w:szCs w:val="28"/>
        </w:rPr>
        <w:t>]. На основі клінічних спостережень автор демонструє, що сексуальність присутня з самого народження і пр</w:t>
      </w:r>
      <w:r>
        <w:rPr>
          <w:sz w:val="28"/>
          <w:szCs w:val="28"/>
        </w:rPr>
        <w:t>оходить складний шлях розвитку.</w:t>
      </w:r>
    </w:p>
    <w:p w:rsidR="009C3D71" w:rsidRPr="009C3D71" w:rsidRDefault="009C3D71" w:rsidP="009C3D71">
      <w:pPr>
        <w:rPr>
          <w:sz w:val="28"/>
          <w:szCs w:val="28"/>
        </w:rPr>
      </w:pPr>
      <w:r w:rsidRPr="009C3D71">
        <w:rPr>
          <w:sz w:val="28"/>
          <w:szCs w:val="28"/>
        </w:rPr>
        <w:t xml:space="preserve">Особливу увагу </w:t>
      </w:r>
      <w:proofErr w:type="spellStart"/>
      <w:r w:rsidRPr="009C3D71">
        <w:rPr>
          <w:sz w:val="28"/>
          <w:szCs w:val="28"/>
        </w:rPr>
        <w:t>Фройд</w:t>
      </w:r>
      <w:proofErr w:type="spellEnd"/>
      <w:r w:rsidRPr="009C3D71">
        <w:rPr>
          <w:sz w:val="28"/>
          <w:szCs w:val="28"/>
        </w:rPr>
        <w:t xml:space="preserve"> приділяє різним фазам психосексуального розвитку дитини. Він детально описує, як сексуальна енергія концентрується в різних ерогенних зонах протягом розвитку, і як це впливає на формування особистості. Важливим є його спостереження про те, що фіксація на певній стадії розвитку може призводити до формування специфічних рис характеру та психолог</w:t>
      </w:r>
      <w:r>
        <w:rPr>
          <w:sz w:val="28"/>
          <w:szCs w:val="28"/>
        </w:rPr>
        <w:t>ічних проблем у дорослому віці.</w:t>
      </w:r>
    </w:p>
    <w:p w:rsidR="009C3D71" w:rsidRPr="009C3D71" w:rsidRDefault="009C3D71" w:rsidP="009C3D71">
      <w:pPr>
        <w:rPr>
          <w:sz w:val="28"/>
          <w:szCs w:val="28"/>
        </w:rPr>
      </w:pPr>
      <w:r w:rsidRPr="009C3D71">
        <w:rPr>
          <w:sz w:val="28"/>
          <w:szCs w:val="28"/>
        </w:rPr>
        <w:lastRenderedPageBreak/>
        <w:t xml:space="preserve">У третьому нарисі </w:t>
      </w:r>
      <w:proofErr w:type="spellStart"/>
      <w:r w:rsidRPr="009C3D71">
        <w:rPr>
          <w:sz w:val="28"/>
          <w:szCs w:val="28"/>
        </w:rPr>
        <w:t>Фройд</w:t>
      </w:r>
      <w:proofErr w:type="spellEnd"/>
      <w:r w:rsidRPr="009C3D71">
        <w:rPr>
          <w:sz w:val="28"/>
          <w:szCs w:val="28"/>
        </w:rPr>
        <w:t xml:space="preserve"> звертається до трансформацій сексуальності в пубертатний період. Він розглядає цей етап як критичний момент, коли інфантильна сексуальність має трансформуватися в зрілу </w:t>
      </w:r>
      <w:proofErr w:type="spellStart"/>
      <w:r w:rsidRPr="009C3D71">
        <w:rPr>
          <w:sz w:val="28"/>
          <w:szCs w:val="28"/>
        </w:rPr>
        <w:t>генітальну</w:t>
      </w:r>
      <w:proofErr w:type="spellEnd"/>
      <w:r w:rsidRPr="009C3D71">
        <w:rPr>
          <w:sz w:val="28"/>
          <w:szCs w:val="28"/>
        </w:rPr>
        <w:t xml:space="preserve"> сексуальність. Автор детально аналізує складні психічні процеси, які супроводжують цей перехід, включаючи формування остаточного вибору сексуального об'єкта та встановлення примату </w:t>
      </w:r>
      <w:proofErr w:type="spellStart"/>
      <w:r w:rsidRPr="009C3D71">
        <w:rPr>
          <w:sz w:val="28"/>
          <w:szCs w:val="28"/>
        </w:rPr>
        <w:t>генітальної</w:t>
      </w:r>
      <w:proofErr w:type="spellEnd"/>
      <w:r w:rsidRPr="009C3D71">
        <w:rPr>
          <w:sz w:val="28"/>
          <w:szCs w:val="28"/>
        </w:rPr>
        <w:t xml:space="preserve"> зони.</w:t>
      </w:r>
    </w:p>
    <w:p w:rsidR="009C3D71" w:rsidRPr="009C3D71" w:rsidRDefault="009C3D71" w:rsidP="009C3D71">
      <w:pPr>
        <w:rPr>
          <w:sz w:val="28"/>
          <w:szCs w:val="28"/>
        </w:rPr>
      </w:pPr>
      <w:r w:rsidRPr="009C3D71">
        <w:rPr>
          <w:sz w:val="28"/>
          <w:szCs w:val="28"/>
        </w:rPr>
        <w:t xml:space="preserve">Особливу цінність представляє </w:t>
      </w:r>
      <w:proofErr w:type="spellStart"/>
      <w:r w:rsidRPr="009C3D71">
        <w:rPr>
          <w:sz w:val="28"/>
          <w:szCs w:val="28"/>
        </w:rPr>
        <w:t>фройдівський</w:t>
      </w:r>
      <w:proofErr w:type="spellEnd"/>
      <w:r w:rsidRPr="009C3D71">
        <w:rPr>
          <w:sz w:val="28"/>
          <w:szCs w:val="28"/>
        </w:rPr>
        <w:t xml:space="preserve"> аналіз взаємозв'язку між раннім психосексуальним розвитком та формуванням дорослої сексуальності. Він переконливо показує, як ранній досвід та травми можуть впливати на подальший розвиток особистості. При цьому автор не обмежується лише індивідуальним рівнем аналізу, але також розглядає вплив культурних та соціальних фактор</w:t>
      </w:r>
      <w:r>
        <w:rPr>
          <w:sz w:val="28"/>
          <w:szCs w:val="28"/>
        </w:rPr>
        <w:t>ів на формування сексуальності.</w:t>
      </w:r>
    </w:p>
    <w:p w:rsidR="009C3D71" w:rsidRPr="009C3D71" w:rsidRDefault="009C3D71" w:rsidP="009C3D71">
      <w:pPr>
        <w:rPr>
          <w:sz w:val="28"/>
          <w:szCs w:val="28"/>
        </w:rPr>
      </w:pPr>
      <w:r w:rsidRPr="009C3D71">
        <w:rPr>
          <w:sz w:val="28"/>
          <w:szCs w:val="28"/>
        </w:rPr>
        <w:t xml:space="preserve">Методологічно робота базується на поєднанні клінічних спостережень із теоретичними узагальненнями. </w:t>
      </w:r>
      <w:proofErr w:type="spellStart"/>
      <w:r w:rsidRPr="009C3D71">
        <w:rPr>
          <w:sz w:val="28"/>
          <w:szCs w:val="28"/>
        </w:rPr>
        <w:t>Фройд</w:t>
      </w:r>
      <w:proofErr w:type="spellEnd"/>
      <w:r w:rsidRPr="009C3D71">
        <w:rPr>
          <w:sz w:val="28"/>
          <w:szCs w:val="28"/>
        </w:rPr>
        <w:t xml:space="preserve"> постійно звертається до конкретних випадків із своєї практики, але не обмежується ними, створюючи загальну теорію психосексуального розвитку. Важливо відзначити, що автор неодноразово підкреслює попередній характер багатьох своїх висновків, демонструючи наукову чесність та відкр</w:t>
      </w:r>
      <w:r>
        <w:rPr>
          <w:sz w:val="28"/>
          <w:szCs w:val="28"/>
        </w:rPr>
        <w:t>итість до подальших досліджень.</w:t>
      </w:r>
    </w:p>
    <w:p w:rsidR="009C3D71" w:rsidRPr="009C3D71" w:rsidRDefault="009C3D71" w:rsidP="009C3D71">
      <w:pPr>
        <w:rPr>
          <w:sz w:val="28"/>
          <w:szCs w:val="28"/>
        </w:rPr>
      </w:pPr>
      <w:r w:rsidRPr="009C3D71">
        <w:rPr>
          <w:sz w:val="28"/>
          <w:szCs w:val="28"/>
        </w:rPr>
        <w:t xml:space="preserve">Теоретична значущість роботи полягає в тому, що вона заклала основи для розуміння сексуальності як складного психічного феномену, що розвивається протягом усього життя людини. </w:t>
      </w:r>
      <w:proofErr w:type="spellStart"/>
      <w:r w:rsidRPr="009C3D71">
        <w:rPr>
          <w:sz w:val="28"/>
          <w:szCs w:val="28"/>
        </w:rPr>
        <w:t>Фройд</w:t>
      </w:r>
      <w:proofErr w:type="spellEnd"/>
      <w:r w:rsidRPr="009C3D71">
        <w:rPr>
          <w:sz w:val="28"/>
          <w:szCs w:val="28"/>
        </w:rPr>
        <w:t xml:space="preserve"> показав, що сексуальність не можна зводити лише до біологічних інстинктів, вона тісно пов'язана з усім психічним життям люд</w:t>
      </w:r>
      <w:r>
        <w:rPr>
          <w:sz w:val="28"/>
          <w:szCs w:val="28"/>
        </w:rPr>
        <w:t>ини та її соціальним розвитком.</w:t>
      </w:r>
    </w:p>
    <w:p w:rsidR="009C3D71" w:rsidRPr="009C3D71" w:rsidRDefault="009C3D71" w:rsidP="009C3D71">
      <w:pPr>
        <w:rPr>
          <w:sz w:val="28"/>
          <w:szCs w:val="28"/>
        </w:rPr>
      </w:pPr>
      <w:r w:rsidRPr="009C3D71">
        <w:rPr>
          <w:sz w:val="28"/>
          <w:szCs w:val="28"/>
        </w:rPr>
        <w:t xml:space="preserve">Незважаючи на те, що деякі конкретні положення теорії </w:t>
      </w:r>
      <w:proofErr w:type="spellStart"/>
      <w:r w:rsidRPr="009C3D71">
        <w:rPr>
          <w:sz w:val="28"/>
          <w:szCs w:val="28"/>
        </w:rPr>
        <w:t>Фройда</w:t>
      </w:r>
      <w:proofErr w:type="spellEnd"/>
      <w:r w:rsidRPr="009C3D71">
        <w:rPr>
          <w:sz w:val="28"/>
          <w:szCs w:val="28"/>
        </w:rPr>
        <w:t xml:space="preserve"> були згодом переглянуті або спростовані, його загальний підхід до розуміння психосексуального розвитку залишається впливовим у сучасній психології. Особливо важливими є його ідеї про значення раннього досвіду для формування особистості, про роль несвідомого в психічному житті та про необхідність відкритого на</w:t>
      </w:r>
      <w:r>
        <w:rPr>
          <w:sz w:val="28"/>
          <w:szCs w:val="28"/>
        </w:rPr>
        <w:t>укового вивчення сексуальності.</w:t>
      </w:r>
    </w:p>
    <w:p w:rsidR="009C3D71" w:rsidRDefault="009C3D71" w:rsidP="009C3D71">
      <w:pPr>
        <w:rPr>
          <w:sz w:val="28"/>
          <w:szCs w:val="28"/>
        </w:rPr>
      </w:pPr>
      <w:r w:rsidRPr="009C3D71">
        <w:rPr>
          <w:sz w:val="28"/>
          <w:szCs w:val="28"/>
        </w:rPr>
        <w:t>У цілому, "Три нариси з теорії сексуальності" являють собою фундаментальну роботу, яка не лише започаткувала наукове вивчення психосексуального розвитку, але й значно вплинула на розвиток психології, психіатрії та психотерапії у XX столітті. Багато ідей, викладених у цій праці, зберігають свою акт</w:t>
      </w:r>
      <w:r w:rsidR="007B0B14">
        <w:rPr>
          <w:sz w:val="28"/>
          <w:szCs w:val="28"/>
        </w:rPr>
        <w:t>уальність і для сучасних дослід</w:t>
      </w:r>
      <w:r w:rsidRPr="009C3D71">
        <w:rPr>
          <w:sz w:val="28"/>
          <w:szCs w:val="28"/>
        </w:rPr>
        <w:t>ників та практиків.</w:t>
      </w:r>
    </w:p>
    <w:p w:rsidR="009C3D71" w:rsidRDefault="009C3D71" w:rsidP="009C3D71">
      <w:pPr>
        <w:rPr>
          <w:sz w:val="28"/>
          <w:szCs w:val="28"/>
        </w:rPr>
      </w:pPr>
    </w:p>
    <w:p w:rsidR="009C3D71" w:rsidRDefault="009C3D71" w:rsidP="009C3D71">
      <w:pPr>
        <w:rPr>
          <w:sz w:val="28"/>
          <w:szCs w:val="28"/>
        </w:rPr>
      </w:pPr>
    </w:p>
    <w:p w:rsidR="009C3D71" w:rsidRPr="009C3D71" w:rsidRDefault="009C3D71" w:rsidP="009C3D71">
      <w:pPr>
        <w:rPr>
          <w:sz w:val="28"/>
          <w:szCs w:val="28"/>
        </w:rPr>
      </w:pPr>
      <w:bookmarkStart w:id="0" w:name="_GoBack"/>
      <w:bookmarkEnd w:id="0"/>
    </w:p>
    <w:p w:rsidR="000F36FC" w:rsidRPr="005710A7" w:rsidRDefault="000F36FC" w:rsidP="000F36FC">
      <w:pPr>
        <w:rPr>
          <w:b/>
          <w:sz w:val="36"/>
        </w:rPr>
      </w:pPr>
      <w:r w:rsidRPr="005710A7">
        <w:rPr>
          <w:b/>
          <w:sz w:val="36"/>
        </w:rPr>
        <w:lastRenderedPageBreak/>
        <w:t xml:space="preserve">Есе: Переосмислення теорії </w:t>
      </w:r>
      <w:proofErr w:type="spellStart"/>
      <w:r w:rsidRPr="005710A7">
        <w:rPr>
          <w:b/>
          <w:sz w:val="36"/>
        </w:rPr>
        <w:t>Фройда</w:t>
      </w:r>
      <w:proofErr w:type="spellEnd"/>
      <w:r w:rsidRPr="005710A7">
        <w:rPr>
          <w:b/>
          <w:sz w:val="36"/>
        </w:rPr>
        <w:t xml:space="preserve"> у XXI столітті</w:t>
      </w:r>
    </w:p>
    <w:p w:rsidR="006760A4" w:rsidRPr="006760A4" w:rsidRDefault="006760A4" w:rsidP="006760A4">
      <w:pPr>
        <w:rPr>
          <w:sz w:val="28"/>
          <w:szCs w:val="28"/>
        </w:rPr>
      </w:pPr>
      <w:r>
        <w:rPr>
          <w:sz w:val="28"/>
          <w:szCs w:val="28"/>
        </w:rPr>
        <w:t>Робота Зи</w:t>
      </w:r>
      <w:r w:rsidRPr="006760A4">
        <w:rPr>
          <w:sz w:val="28"/>
          <w:szCs w:val="28"/>
        </w:rPr>
        <w:t xml:space="preserve">гмунда </w:t>
      </w:r>
      <w:proofErr w:type="spellStart"/>
      <w:r w:rsidRPr="006760A4">
        <w:rPr>
          <w:sz w:val="28"/>
          <w:szCs w:val="28"/>
        </w:rPr>
        <w:t>Фройда</w:t>
      </w:r>
      <w:proofErr w:type="spellEnd"/>
      <w:r w:rsidRPr="006760A4">
        <w:rPr>
          <w:sz w:val="28"/>
          <w:szCs w:val="28"/>
        </w:rPr>
        <w:t xml:space="preserve"> "Три нариси з теорії сексуальності" залишається одним із найвпливовіших текстів у історії психології, який докорінно змінив наше розуміння людської психіки та сексуальності. Розглядаючи цю працю з позиції XXI століття, можна побачити як її революційне значення, так і обмеження, властиві науковій думці початку XX століття.</w:t>
      </w:r>
    </w:p>
    <w:p w:rsidR="006760A4" w:rsidRPr="006760A4" w:rsidRDefault="006760A4" w:rsidP="006760A4">
      <w:pPr>
        <w:rPr>
          <w:sz w:val="28"/>
          <w:szCs w:val="28"/>
        </w:rPr>
      </w:pPr>
      <w:r w:rsidRPr="006760A4">
        <w:rPr>
          <w:sz w:val="28"/>
          <w:szCs w:val="28"/>
        </w:rPr>
        <w:t xml:space="preserve">Перший нарис, присвячений сексуальним відхиленням, демонструє надзвичайну сміливість автора у подоланні табу свого часу. </w:t>
      </w:r>
      <w:proofErr w:type="spellStart"/>
      <w:r w:rsidRPr="006760A4">
        <w:rPr>
          <w:sz w:val="28"/>
          <w:szCs w:val="28"/>
        </w:rPr>
        <w:t>Фройд</w:t>
      </w:r>
      <w:proofErr w:type="spellEnd"/>
      <w:r w:rsidRPr="006760A4">
        <w:rPr>
          <w:sz w:val="28"/>
          <w:szCs w:val="28"/>
        </w:rPr>
        <w:t xml:space="preserve"> був одним із перших, хто наважився говорити про різноманітність сексуальних проявів не з позиції морального осуду, а з позиції наукового дослідження. Водночас, деякі аспекти першого нарису відображають обмеження тогочасної науки. Спроба </w:t>
      </w:r>
      <w:proofErr w:type="spellStart"/>
      <w:r w:rsidRPr="006760A4">
        <w:rPr>
          <w:sz w:val="28"/>
          <w:szCs w:val="28"/>
        </w:rPr>
        <w:t>Фройда</w:t>
      </w:r>
      <w:proofErr w:type="spellEnd"/>
      <w:r w:rsidRPr="006760A4">
        <w:rPr>
          <w:sz w:val="28"/>
          <w:szCs w:val="28"/>
        </w:rPr>
        <w:t xml:space="preserve"> пояснити всі сексуальні варіації через призму </w:t>
      </w:r>
      <w:proofErr w:type="spellStart"/>
      <w:r w:rsidRPr="006760A4">
        <w:rPr>
          <w:sz w:val="28"/>
          <w:szCs w:val="28"/>
        </w:rPr>
        <w:t>психодинамічної</w:t>
      </w:r>
      <w:proofErr w:type="spellEnd"/>
      <w:r w:rsidRPr="006760A4">
        <w:rPr>
          <w:sz w:val="28"/>
          <w:szCs w:val="28"/>
        </w:rPr>
        <w:t xml:space="preserve"> теорії виглядає сьогодні надто спрощеною. Проте </w:t>
      </w:r>
      <w:r>
        <w:rPr>
          <w:sz w:val="28"/>
          <w:szCs w:val="28"/>
        </w:rPr>
        <w:t>його</w:t>
      </w:r>
      <w:r w:rsidRPr="006760A4">
        <w:rPr>
          <w:sz w:val="28"/>
          <w:szCs w:val="28"/>
        </w:rPr>
        <w:t xml:space="preserve"> принцип неупередженого наукового підходу до вивчення сексуальності</w:t>
      </w:r>
      <w:r>
        <w:rPr>
          <w:sz w:val="28"/>
          <w:szCs w:val="28"/>
        </w:rPr>
        <w:t xml:space="preserve"> </w:t>
      </w:r>
      <w:r w:rsidRPr="006760A4">
        <w:rPr>
          <w:sz w:val="28"/>
          <w:szCs w:val="28"/>
        </w:rPr>
        <w:t>залишається фундаментальним для сучасної сексології.</w:t>
      </w:r>
    </w:p>
    <w:p w:rsidR="006760A4" w:rsidRPr="006760A4" w:rsidRDefault="006760A4" w:rsidP="006760A4">
      <w:pPr>
        <w:rPr>
          <w:sz w:val="28"/>
          <w:szCs w:val="28"/>
        </w:rPr>
      </w:pPr>
      <w:r w:rsidRPr="006760A4">
        <w:rPr>
          <w:sz w:val="28"/>
          <w:szCs w:val="28"/>
        </w:rPr>
        <w:t xml:space="preserve">Другий нарис, присвячений дитячій сексуальності, можна вважати найбільш революційною частиною роботи. Визнання існування сексуальності з раннього дитинства було справжнім проривом у розумінні психічного розвитку. Сучасні дослідження розвитку дитини підтверджують багато спостережень </w:t>
      </w:r>
      <w:proofErr w:type="spellStart"/>
      <w:r w:rsidRPr="006760A4">
        <w:rPr>
          <w:sz w:val="28"/>
          <w:szCs w:val="28"/>
        </w:rPr>
        <w:t>Фройда</w:t>
      </w:r>
      <w:proofErr w:type="spellEnd"/>
      <w:r w:rsidRPr="006760A4">
        <w:rPr>
          <w:sz w:val="28"/>
          <w:szCs w:val="28"/>
        </w:rPr>
        <w:t xml:space="preserve"> щодо ранніх проявів сексуальності, хоча і пропонують інші пояснення цих феноменів. Проте теорія психосексуальних стадій розвитку, викладена в другому нарисі, викликає найбільше критичних зауважень з боку сучасної науки. Хоча ідея стадійності розвитку залишається актуальною, конкретні механізми та характеристики стадій, запропоновані </w:t>
      </w:r>
      <w:proofErr w:type="spellStart"/>
      <w:r w:rsidRPr="006760A4">
        <w:rPr>
          <w:sz w:val="28"/>
          <w:szCs w:val="28"/>
        </w:rPr>
        <w:t>Фройдом</w:t>
      </w:r>
      <w:proofErr w:type="spellEnd"/>
      <w:r w:rsidRPr="006760A4">
        <w:rPr>
          <w:sz w:val="28"/>
          <w:szCs w:val="28"/>
        </w:rPr>
        <w:t>, видаються занадто схематичними та не враховують багатьох аспектів дитячого розвитку, виявлених пізнішими дослідженнями.</w:t>
      </w:r>
    </w:p>
    <w:p w:rsidR="006760A4" w:rsidRPr="006760A4" w:rsidRDefault="006760A4" w:rsidP="006760A4">
      <w:pPr>
        <w:rPr>
          <w:sz w:val="28"/>
          <w:szCs w:val="28"/>
        </w:rPr>
      </w:pPr>
      <w:r w:rsidRPr="006760A4">
        <w:rPr>
          <w:sz w:val="28"/>
          <w:szCs w:val="28"/>
        </w:rPr>
        <w:t xml:space="preserve">Третій нарис, що розглядає трансформації пубертатного періоду, зберігає свою актуальність у контексті розуміння складності підліткового розвитку. </w:t>
      </w:r>
      <w:proofErr w:type="spellStart"/>
      <w:r w:rsidRPr="006760A4">
        <w:rPr>
          <w:sz w:val="28"/>
          <w:szCs w:val="28"/>
        </w:rPr>
        <w:t>Фройд</w:t>
      </w:r>
      <w:proofErr w:type="spellEnd"/>
      <w:r w:rsidRPr="006760A4">
        <w:rPr>
          <w:sz w:val="28"/>
          <w:szCs w:val="28"/>
        </w:rPr>
        <w:t xml:space="preserve"> точно вловив значущість цього періоду для формування дорослої сексуальності та особистості в цілому. Його спостереження щодо внутрішніх конфліктів та психологічних труднощів підліткового віку залишаються релевантними для сучасної психології розвитку.</w:t>
      </w:r>
    </w:p>
    <w:p w:rsidR="006760A4" w:rsidRPr="006760A4" w:rsidRDefault="006760A4" w:rsidP="006760A4">
      <w:pPr>
        <w:rPr>
          <w:sz w:val="28"/>
          <w:szCs w:val="28"/>
        </w:rPr>
      </w:pPr>
      <w:r w:rsidRPr="006760A4">
        <w:rPr>
          <w:sz w:val="28"/>
          <w:szCs w:val="28"/>
        </w:rPr>
        <w:t xml:space="preserve">На мою думку, особлива цінність "Трьох нарисів" полягає не стільки в конкретних теоретичних положеннях, скільки в загальному підході до вивчення людської психіки та сексуальності. </w:t>
      </w:r>
      <w:proofErr w:type="spellStart"/>
      <w:r w:rsidRPr="006760A4">
        <w:rPr>
          <w:sz w:val="28"/>
          <w:szCs w:val="28"/>
        </w:rPr>
        <w:t>Фройд</w:t>
      </w:r>
      <w:proofErr w:type="spellEnd"/>
      <w:r w:rsidRPr="006760A4">
        <w:rPr>
          <w:sz w:val="28"/>
          <w:szCs w:val="28"/>
        </w:rPr>
        <w:t xml:space="preserve"> запропонував розглядати сексуальність як складний психічний феномен, що розвивається протягом усього життя та впливає на всі аспекти особистості. Цей </w:t>
      </w:r>
      <w:proofErr w:type="spellStart"/>
      <w:r w:rsidRPr="006760A4">
        <w:rPr>
          <w:sz w:val="28"/>
          <w:szCs w:val="28"/>
        </w:rPr>
        <w:t>холістичний</w:t>
      </w:r>
      <w:proofErr w:type="spellEnd"/>
      <w:r w:rsidRPr="006760A4">
        <w:rPr>
          <w:sz w:val="28"/>
          <w:szCs w:val="28"/>
        </w:rPr>
        <w:t xml:space="preserve"> підхід залишається актуальним і сьогодні.</w:t>
      </w:r>
    </w:p>
    <w:p w:rsidR="006760A4" w:rsidRPr="006760A4" w:rsidRDefault="006760A4" w:rsidP="006760A4">
      <w:pPr>
        <w:rPr>
          <w:sz w:val="28"/>
          <w:szCs w:val="28"/>
        </w:rPr>
      </w:pPr>
      <w:r w:rsidRPr="006760A4">
        <w:rPr>
          <w:sz w:val="28"/>
          <w:szCs w:val="28"/>
        </w:rPr>
        <w:lastRenderedPageBreak/>
        <w:t xml:space="preserve">Значущість роботи також полягає в тому, що вона започаткувала відкрите наукове обговорення питань сексуальності. До </w:t>
      </w:r>
      <w:proofErr w:type="spellStart"/>
      <w:r w:rsidRPr="006760A4">
        <w:rPr>
          <w:sz w:val="28"/>
          <w:szCs w:val="28"/>
        </w:rPr>
        <w:t>Фройда</w:t>
      </w:r>
      <w:proofErr w:type="spellEnd"/>
      <w:r w:rsidRPr="006760A4">
        <w:rPr>
          <w:sz w:val="28"/>
          <w:szCs w:val="28"/>
        </w:rPr>
        <w:t xml:space="preserve"> ця тема була переважно предметом моральних суджень та релігійних догм. Його підхід, заснований на клінічних спостереженнях та теоретичному аналізі, заклав основи для сучасного наукового вивчення сексуальності.</w:t>
      </w:r>
    </w:p>
    <w:p w:rsidR="009C3D71" w:rsidRPr="005710A7" w:rsidRDefault="006760A4" w:rsidP="006760A4">
      <w:pPr>
        <w:rPr>
          <w:sz w:val="28"/>
          <w:szCs w:val="28"/>
        </w:rPr>
      </w:pPr>
      <w:r w:rsidRPr="006760A4">
        <w:rPr>
          <w:sz w:val="28"/>
          <w:szCs w:val="28"/>
        </w:rPr>
        <w:t xml:space="preserve">Завершуючи, хочу підкреслити, що критичне переосмислення ідей </w:t>
      </w:r>
      <w:proofErr w:type="spellStart"/>
      <w:r w:rsidRPr="006760A4">
        <w:rPr>
          <w:sz w:val="28"/>
          <w:szCs w:val="28"/>
        </w:rPr>
        <w:t>Фройда</w:t>
      </w:r>
      <w:proofErr w:type="spellEnd"/>
      <w:r w:rsidRPr="006760A4">
        <w:rPr>
          <w:sz w:val="28"/>
          <w:szCs w:val="28"/>
        </w:rPr>
        <w:t xml:space="preserve"> не зменшує їх історичного значення та евристичної цінності. "Три нариси з теорії сексуальності" залишаються фундаментальним текстом, який демонструє можливості наукового підходу до вивчення найскладніших аспектів людської природи. В епоху, коли питання сексуальності та </w:t>
      </w:r>
      <w:proofErr w:type="spellStart"/>
      <w:r w:rsidRPr="006760A4">
        <w:rPr>
          <w:sz w:val="28"/>
          <w:szCs w:val="28"/>
        </w:rPr>
        <w:t>гендеру</w:t>
      </w:r>
      <w:proofErr w:type="spellEnd"/>
      <w:r w:rsidRPr="006760A4">
        <w:rPr>
          <w:sz w:val="28"/>
          <w:szCs w:val="28"/>
        </w:rPr>
        <w:t xml:space="preserve"> знову стають предметом гострих суспільних дискусій, науковий підхід </w:t>
      </w:r>
      <w:proofErr w:type="spellStart"/>
      <w:r w:rsidRPr="006760A4">
        <w:rPr>
          <w:sz w:val="28"/>
          <w:szCs w:val="28"/>
        </w:rPr>
        <w:t>Фройда</w:t>
      </w:r>
      <w:proofErr w:type="spellEnd"/>
      <w:r w:rsidRPr="006760A4">
        <w:rPr>
          <w:sz w:val="28"/>
          <w:szCs w:val="28"/>
        </w:rPr>
        <w:t xml:space="preserve"> може служити прикладом неупередженого дослідження цих складних феноменів.</w:t>
      </w:r>
    </w:p>
    <w:sectPr w:rsidR="009C3D71" w:rsidRPr="005710A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CB8"/>
    <w:multiLevelType w:val="hybridMultilevel"/>
    <w:tmpl w:val="F000C104"/>
    <w:lvl w:ilvl="0" w:tplc="284660EE">
      <w:start w:val="1"/>
      <w:numFmt w:val="decimal"/>
      <w:lvlText w:val="%1."/>
      <w:lvlJc w:val="left"/>
      <w:pPr>
        <w:ind w:left="1353" w:hanging="360"/>
      </w:pPr>
      <w:rPr>
        <w:rFonts w:ascii="Times New Roman" w:hAnsi="Times New Roman" w:cs="Times New Roman" w:hint="default"/>
        <w:sz w:val="28"/>
        <w:szCs w:val="28"/>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 w15:restartNumberingAfterBreak="0">
    <w:nsid w:val="1FBB0059"/>
    <w:multiLevelType w:val="multilevel"/>
    <w:tmpl w:val="13C0156A"/>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57361A8"/>
    <w:multiLevelType w:val="multilevel"/>
    <w:tmpl w:val="13C0156A"/>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5614C9"/>
    <w:multiLevelType w:val="hybridMultilevel"/>
    <w:tmpl w:val="B7105410"/>
    <w:lvl w:ilvl="0" w:tplc="0422000F">
      <w:start w:val="1"/>
      <w:numFmt w:val="decimal"/>
      <w:lvlText w:val="%1."/>
      <w:lvlJc w:val="left"/>
      <w:pPr>
        <w:ind w:left="720" w:hanging="360"/>
      </w:pPr>
      <w:rPr>
        <w:rFonts w:hint="default"/>
      </w:rPr>
    </w:lvl>
    <w:lvl w:ilvl="1" w:tplc="55424B70">
      <w:start w:val="1"/>
      <w:numFmt w:val="bullet"/>
      <w:lvlText w:val="-"/>
      <w:lvlJc w:val="left"/>
      <w:pPr>
        <w:ind w:left="1440" w:hanging="360"/>
      </w:pPr>
      <w:rPr>
        <w:rFonts w:ascii="Calibri" w:eastAsiaTheme="minorHAnsi" w:hAnsi="Calibri" w:cs="Calibri"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AB86574"/>
    <w:multiLevelType w:val="hybridMultilevel"/>
    <w:tmpl w:val="CAE42730"/>
    <w:lvl w:ilvl="0" w:tplc="55424B70">
      <w:start w:val="1"/>
      <w:numFmt w:val="bullet"/>
      <w:lvlText w:val="-"/>
      <w:lvlJc w:val="left"/>
      <w:pPr>
        <w:ind w:left="360" w:hanging="360"/>
      </w:pPr>
      <w:rPr>
        <w:rFonts w:ascii="Calibri" w:eastAsiaTheme="minorHAnsi" w:hAnsi="Calibri" w:cs="Calibri" w:hint="default"/>
      </w:rPr>
    </w:lvl>
    <w:lvl w:ilvl="1" w:tplc="55424B70">
      <w:start w:val="1"/>
      <w:numFmt w:val="bullet"/>
      <w:lvlText w:val="-"/>
      <w:lvlJc w:val="left"/>
      <w:pPr>
        <w:ind w:left="1080" w:hanging="360"/>
      </w:pPr>
      <w:rPr>
        <w:rFonts w:ascii="Calibri" w:eastAsiaTheme="minorHAnsi" w:hAnsi="Calibri" w:cs="Calibri"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15:restartNumberingAfterBreak="0">
    <w:nsid w:val="446F106F"/>
    <w:multiLevelType w:val="multilevel"/>
    <w:tmpl w:val="52D4E898"/>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C45980"/>
    <w:multiLevelType w:val="hybridMultilevel"/>
    <w:tmpl w:val="70E8095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CA9218D"/>
    <w:multiLevelType w:val="hybridMultilevel"/>
    <w:tmpl w:val="D0D4CCA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B174990"/>
    <w:multiLevelType w:val="multilevel"/>
    <w:tmpl w:val="52D4E898"/>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A35512A"/>
    <w:multiLevelType w:val="multilevel"/>
    <w:tmpl w:val="13C0156A"/>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CD86491"/>
    <w:multiLevelType w:val="multilevel"/>
    <w:tmpl w:val="52D4E898"/>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C92768"/>
    <w:multiLevelType w:val="hybridMultilevel"/>
    <w:tmpl w:val="074AEA12"/>
    <w:lvl w:ilvl="0" w:tplc="55424B70">
      <w:start w:val="1"/>
      <w:numFmt w:val="bullet"/>
      <w:lvlText w:val="-"/>
      <w:lvlJc w:val="left"/>
      <w:pPr>
        <w:ind w:left="720" w:hanging="360"/>
      </w:pPr>
      <w:rPr>
        <w:rFonts w:ascii="Calibri" w:eastAsiaTheme="minorHAnsi" w:hAnsi="Calibri" w:cs="Calibri"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D6C76EA"/>
    <w:multiLevelType w:val="hybridMultilevel"/>
    <w:tmpl w:val="0444DE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2"/>
  </w:num>
  <w:num w:numId="5">
    <w:abstractNumId w:val="3"/>
  </w:num>
  <w:num w:numId="6">
    <w:abstractNumId w:val="9"/>
  </w:num>
  <w:num w:numId="7">
    <w:abstractNumId w:val="12"/>
  </w:num>
  <w:num w:numId="8">
    <w:abstractNumId w:val="1"/>
  </w:num>
  <w:num w:numId="9">
    <w:abstractNumId w:val="5"/>
  </w:num>
  <w:num w:numId="10">
    <w:abstractNumId w:val="0"/>
  </w:num>
  <w:num w:numId="11">
    <w:abstractNumId w:val="10"/>
  </w:num>
  <w:num w:numId="12">
    <w:abstractNumId w:val="8"/>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36F"/>
    <w:rsid w:val="00027432"/>
    <w:rsid w:val="000D3902"/>
    <w:rsid w:val="000F36FC"/>
    <w:rsid w:val="0022336F"/>
    <w:rsid w:val="00273596"/>
    <w:rsid w:val="005710A7"/>
    <w:rsid w:val="00590A51"/>
    <w:rsid w:val="00600FB5"/>
    <w:rsid w:val="00613906"/>
    <w:rsid w:val="006760A4"/>
    <w:rsid w:val="006E569D"/>
    <w:rsid w:val="007B0B14"/>
    <w:rsid w:val="009C3D71"/>
    <w:rsid w:val="00C129ED"/>
    <w:rsid w:val="00DE37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881B"/>
  <w15:chartTrackingRefBased/>
  <w15:docId w15:val="{A975172C-4756-4943-9B1E-A2F7FDAA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129ED"/>
    <w:rPr>
      <w:color w:val="0000FF"/>
      <w:u w:val="single"/>
    </w:rPr>
  </w:style>
  <w:style w:type="paragraph" w:styleId="a4">
    <w:name w:val="List Paragraph"/>
    <w:basedOn w:val="a"/>
    <w:uiPriority w:val="34"/>
    <w:qFormat/>
    <w:rsid w:val="00C129ED"/>
    <w:pPr>
      <w:spacing w:after="200" w:line="276" w:lineRule="auto"/>
      <w:ind w:left="720"/>
      <w:contextualSpacing/>
    </w:pPr>
  </w:style>
  <w:style w:type="character" w:styleId="a5">
    <w:name w:val="FollowedHyperlink"/>
    <w:basedOn w:val="a0"/>
    <w:uiPriority w:val="99"/>
    <w:semiHidden/>
    <w:unhideWhenUsed/>
    <w:rsid w:val="00C129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658564">
      <w:bodyDiv w:val="1"/>
      <w:marLeft w:val="0"/>
      <w:marRight w:val="0"/>
      <w:marTop w:val="0"/>
      <w:marBottom w:val="0"/>
      <w:divBdr>
        <w:top w:val="none" w:sz="0" w:space="0" w:color="auto"/>
        <w:left w:val="none" w:sz="0" w:space="0" w:color="auto"/>
        <w:bottom w:val="none" w:sz="0" w:space="0" w:color="auto"/>
        <w:right w:val="none" w:sz="0" w:space="0" w:color="auto"/>
      </w:divBdr>
    </w:div>
    <w:div w:id="208313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6654</Words>
  <Characters>3793</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7</cp:revision>
  <dcterms:created xsi:type="dcterms:W3CDTF">2024-10-01T14:11:00Z</dcterms:created>
  <dcterms:modified xsi:type="dcterms:W3CDTF">2024-10-28T19:11:00Z</dcterms:modified>
</cp:coreProperties>
</file>