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25" w:rsidRPr="00416225" w:rsidRDefault="00416225" w:rsidP="00416225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16225">
        <w:rPr>
          <w:rFonts w:asciiTheme="minorHAnsi" w:hAnsiTheme="minorHAnsi" w:cstheme="minorHAnsi"/>
          <w:b/>
          <w:color w:val="auto"/>
          <w:sz w:val="36"/>
          <w:szCs w:val="36"/>
        </w:rPr>
        <w:t xml:space="preserve">Загальна характеристика раціонального напрямку філософії Нового часу: ознаки та представники. Проблема субстанції у Новий час: Р. Декарт, Б. Спіноза, Г. </w:t>
      </w:r>
      <w:proofErr w:type="spellStart"/>
      <w:r w:rsidRPr="00416225">
        <w:rPr>
          <w:rFonts w:asciiTheme="minorHAnsi" w:hAnsiTheme="minorHAnsi" w:cstheme="minorHAnsi"/>
          <w:b/>
          <w:color w:val="auto"/>
          <w:sz w:val="36"/>
          <w:szCs w:val="36"/>
        </w:rPr>
        <w:t>Ляйбніц</w:t>
      </w:r>
      <w:proofErr w:type="spellEnd"/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</w:p>
    <w:p w:rsidR="00416225" w:rsidRPr="00416225" w:rsidRDefault="00416225" w:rsidP="00416225">
      <w:pPr>
        <w:spacing w:line="240" w:lineRule="auto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Вступ</w:t>
      </w:r>
    </w:p>
    <w:p w:rsid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Філософія Нового часу, яка охоплює період з кінця XVI до початку XIX століття, характеризується значними змінами у підході до пізнання світу та розуміння місця людини в ньому. Одним з ключових напрямків цієї епохи став раціоналізм, який підкреслював роль розуму та логіки у процесі пізнання. Центральною проблемою для філософів цього періоду стало питання про сутність буття, яке вони намагалися виріш</w:t>
      </w:r>
      <w:r>
        <w:rPr>
          <w:rFonts w:cstheme="minorHAnsi"/>
          <w:sz w:val="28"/>
          <w:szCs w:val="28"/>
        </w:rPr>
        <w:t>ити через концепцію субстанції.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</w:p>
    <w:p w:rsidR="00416225" w:rsidRPr="00A41632" w:rsidRDefault="00416225" w:rsidP="00416225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36"/>
          <w:szCs w:val="36"/>
        </w:rPr>
      </w:pPr>
      <w:r w:rsidRPr="00A41632">
        <w:rPr>
          <w:rFonts w:cstheme="minorHAnsi"/>
          <w:b/>
          <w:sz w:val="36"/>
          <w:szCs w:val="36"/>
        </w:rPr>
        <w:t>Загальна характеристика раціонального напрямку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 xml:space="preserve">Раціоналізм (від лат. </w:t>
      </w:r>
      <w:proofErr w:type="spellStart"/>
      <w:r w:rsidRPr="00416225">
        <w:rPr>
          <w:rFonts w:cstheme="minorHAnsi"/>
          <w:sz w:val="28"/>
          <w:szCs w:val="28"/>
        </w:rPr>
        <w:t>ratio</w:t>
      </w:r>
      <w:proofErr w:type="spellEnd"/>
      <w:r w:rsidRPr="00416225">
        <w:rPr>
          <w:rFonts w:cstheme="minorHAnsi"/>
          <w:sz w:val="28"/>
          <w:szCs w:val="28"/>
        </w:rPr>
        <w:t xml:space="preserve"> - розум) - це філософський напрямок, який вважає розум основним джерелом пізнання і критерієм істинності. </w:t>
      </w:r>
    </w:p>
    <w:p w:rsidR="00416225" w:rsidRPr="00416225" w:rsidRDefault="00416225" w:rsidP="00416225">
      <w:pPr>
        <w:spacing w:line="240" w:lineRule="auto"/>
        <w:rPr>
          <w:rFonts w:cstheme="minorHAnsi"/>
          <w:b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Основні ознаки раціоналізму:</w:t>
      </w:r>
    </w:p>
    <w:p w:rsidR="00416225" w:rsidRPr="00416225" w:rsidRDefault="00416225" w:rsidP="00416225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Пріоритет розуму</w:t>
      </w:r>
      <w:r w:rsidRPr="00416225">
        <w:rPr>
          <w:rFonts w:cstheme="minorHAnsi"/>
          <w:sz w:val="28"/>
          <w:szCs w:val="28"/>
        </w:rPr>
        <w:t>: Раціоналісти вважали, що істинне знання можна отримати лише за допомогою розуму, а не через чуттєвий досвід.</w:t>
      </w:r>
    </w:p>
    <w:p w:rsidR="00416225" w:rsidRPr="00416225" w:rsidRDefault="00416225" w:rsidP="00416225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Дедуктивний метод</w:t>
      </w:r>
      <w:r w:rsidRPr="00416225">
        <w:rPr>
          <w:rFonts w:cstheme="minorHAnsi"/>
          <w:sz w:val="28"/>
          <w:szCs w:val="28"/>
        </w:rPr>
        <w:t>: Використання логічного виведення від загального до конкретного як основного методу пізнання.</w:t>
      </w:r>
    </w:p>
    <w:p w:rsidR="00416225" w:rsidRPr="00416225" w:rsidRDefault="00416225" w:rsidP="00416225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Математизація мислення</w:t>
      </w:r>
      <w:r w:rsidRPr="00416225">
        <w:rPr>
          <w:rFonts w:cstheme="minorHAnsi"/>
          <w:sz w:val="28"/>
          <w:szCs w:val="28"/>
        </w:rPr>
        <w:t>: Прагнення до точності та ясності, подібно до математичних доказів.</w:t>
      </w:r>
    </w:p>
    <w:p w:rsidR="00416225" w:rsidRPr="00416225" w:rsidRDefault="00416225" w:rsidP="00416225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Вчення про вроджені ідеї</w:t>
      </w:r>
      <w:r w:rsidRPr="00416225">
        <w:rPr>
          <w:rFonts w:cstheme="minorHAnsi"/>
          <w:sz w:val="28"/>
          <w:szCs w:val="28"/>
        </w:rPr>
        <w:t>: Переконання, що деякі ідеї та принципи є вродженими і не походять з досвіду.</w:t>
      </w:r>
    </w:p>
    <w:p w:rsidR="00416225" w:rsidRPr="00416225" w:rsidRDefault="00416225" w:rsidP="00416225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Універсалізм</w:t>
      </w:r>
      <w:r w:rsidRPr="00416225">
        <w:rPr>
          <w:rFonts w:cstheme="minorHAnsi"/>
          <w:sz w:val="28"/>
          <w:szCs w:val="28"/>
        </w:rPr>
        <w:t>: Пошук загальних, універсальних принципів, які можна застосувати до всіх сфер знання.</w:t>
      </w:r>
    </w:p>
    <w:p w:rsidR="00416225" w:rsidRPr="00416225" w:rsidRDefault="00416225" w:rsidP="00416225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Системність</w:t>
      </w:r>
      <w:r w:rsidRPr="00416225">
        <w:rPr>
          <w:rFonts w:cstheme="minorHAnsi"/>
          <w:sz w:val="28"/>
          <w:szCs w:val="28"/>
        </w:rPr>
        <w:t xml:space="preserve">: Прагнення створити цілісну, </w:t>
      </w:r>
      <w:proofErr w:type="spellStart"/>
      <w:r w:rsidRPr="00416225">
        <w:rPr>
          <w:rFonts w:cstheme="minorHAnsi"/>
          <w:sz w:val="28"/>
          <w:szCs w:val="28"/>
        </w:rPr>
        <w:t>логічно</w:t>
      </w:r>
      <w:proofErr w:type="spellEnd"/>
      <w:r w:rsidRPr="00416225">
        <w:rPr>
          <w:rFonts w:cstheme="minorHAnsi"/>
          <w:sz w:val="28"/>
          <w:szCs w:val="28"/>
        </w:rPr>
        <w:t xml:space="preserve"> несуперечливу систему знань.</w:t>
      </w:r>
    </w:p>
    <w:p w:rsidR="00416225" w:rsidRPr="00416225" w:rsidRDefault="00416225" w:rsidP="00416225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Критика емпіризму</w:t>
      </w:r>
      <w:r w:rsidRPr="00416225">
        <w:rPr>
          <w:rFonts w:cstheme="minorHAnsi"/>
          <w:sz w:val="28"/>
          <w:szCs w:val="28"/>
        </w:rPr>
        <w:t>: Скептичне ставлення до чуттєвого досвіду як джерела достовірного знання.</w:t>
      </w:r>
    </w:p>
    <w:p w:rsidR="00416225" w:rsidRPr="00416225" w:rsidRDefault="00416225" w:rsidP="0041622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Головні представники:</w:t>
      </w:r>
    </w:p>
    <w:p w:rsidR="00416225" w:rsidRPr="00416225" w:rsidRDefault="00416225" w:rsidP="00416225">
      <w:pPr>
        <w:pStyle w:val="a3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416225">
        <w:rPr>
          <w:rFonts w:cstheme="minorHAnsi"/>
          <w:sz w:val="28"/>
          <w:szCs w:val="28"/>
        </w:rPr>
        <w:t>Рене</w:t>
      </w:r>
      <w:proofErr w:type="spellEnd"/>
      <w:r w:rsidRPr="00416225">
        <w:rPr>
          <w:rFonts w:cstheme="minorHAnsi"/>
          <w:sz w:val="28"/>
          <w:szCs w:val="28"/>
        </w:rPr>
        <w:t xml:space="preserve"> Декарт (1596-1650)</w:t>
      </w:r>
    </w:p>
    <w:p w:rsidR="00416225" w:rsidRPr="00416225" w:rsidRDefault="00416225" w:rsidP="00416225">
      <w:pPr>
        <w:pStyle w:val="a3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Бенедикт Спіноза (1632-1677)</w:t>
      </w:r>
    </w:p>
    <w:p w:rsidR="00416225" w:rsidRPr="00416225" w:rsidRDefault="00416225" w:rsidP="00416225">
      <w:pPr>
        <w:pStyle w:val="a3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416225">
        <w:rPr>
          <w:rFonts w:cstheme="minorHAnsi"/>
          <w:sz w:val="28"/>
          <w:szCs w:val="28"/>
        </w:rPr>
        <w:t>Готфрід</w:t>
      </w:r>
      <w:proofErr w:type="spellEnd"/>
      <w:r w:rsidRPr="00416225">
        <w:rPr>
          <w:rFonts w:cstheme="minorHAnsi"/>
          <w:sz w:val="28"/>
          <w:szCs w:val="28"/>
        </w:rPr>
        <w:t xml:space="preserve"> Вільгельм </w:t>
      </w:r>
      <w:proofErr w:type="spellStart"/>
      <w:r w:rsidRPr="00416225">
        <w:rPr>
          <w:rFonts w:cstheme="minorHAnsi"/>
          <w:sz w:val="28"/>
          <w:szCs w:val="28"/>
        </w:rPr>
        <w:t>Ляйбніц</w:t>
      </w:r>
      <w:proofErr w:type="spellEnd"/>
      <w:r w:rsidRPr="00416225">
        <w:rPr>
          <w:rFonts w:cstheme="minorHAnsi"/>
          <w:sz w:val="28"/>
          <w:szCs w:val="28"/>
        </w:rPr>
        <w:t xml:space="preserve"> (1646-1716)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 xml:space="preserve">Також до раціоналістів можна віднести Ніколя </w:t>
      </w:r>
      <w:proofErr w:type="spellStart"/>
      <w:r w:rsidRPr="00416225">
        <w:rPr>
          <w:rFonts w:cstheme="minorHAnsi"/>
          <w:sz w:val="28"/>
          <w:szCs w:val="28"/>
        </w:rPr>
        <w:t>Мальбранша</w:t>
      </w:r>
      <w:proofErr w:type="spellEnd"/>
      <w:r w:rsidRPr="00416225">
        <w:rPr>
          <w:rFonts w:cstheme="minorHAnsi"/>
          <w:sz w:val="28"/>
          <w:szCs w:val="28"/>
        </w:rPr>
        <w:t xml:space="preserve"> та Християна Вольфа.</w:t>
      </w:r>
    </w:p>
    <w:p w:rsidR="00416225" w:rsidRPr="00A41632" w:rsidRDefault="00416225" w:rsidP="00416225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36"/>
          <w:szCs w:val="32"/>
        </w:rPr>
      </w:pPr>
      <w:r w:rsidRPr="00A41632">
        <w:rPr>
          <w:rFonts w:cstheme="minorHAnsi"/>
          <w:b/>
          <w:sz w:val="36"/>
          <w:szCs w:val="32"/>
        </w:rPr>
        <w:lastRenderedPageBreak/>
        <w:t>Проблема субстанції у філософії Нового часу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Проблема субстанції була центральною для філософії Нового часу. Субстанція розумілася як основа буття, те, що існує саме по собі і не потребує для свого існув</w:t>
      </w:r>
      <w:r>
        <w:rPr>
          <w:rFonts w:cstheme="minorHAnsi"/>
          <w:sz w:val="28"/>
          <w:szCs w:val="28"/>
        </w:rPr>
        <w:t xml:space="preserve">ання нічого, крім самого себе. </w:t>
      </w:r>
    </w:p>
    <w:p w:rsidR="00416225" w:rsidRPr="00416225" w:rsidRDefault="00416225" w:rsidP="00416225">
      <w:pPr>
        <w:spacing w:line="240" w:lineRule="auto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Рене</w:t>
      </w:r>
      <w:proofErr w:type="spellEnd"/>
      <w:r>
        <w:rPr>
          <w:rFonts w:cstheme="minorHAnsi"/>
          <w:b/>
          <w:sz w:val="32"/>
          <w:szCs w:val="32"/>
        </w:rPr>
        <w:t xml:space="preserve"> Декарт (1596-1650)</w:t>
      </w:r>
    </w:p>
    <w:p w:rsidR="00416225" w:rsidRPr="00416225" w:rsidRDefault="00416225" w:rsidP="00416225">
      <w:pPr>
        <w:spacing w:line="240" w:lineRule="auto"/>
        <w:rPr>
          <w:rFonts w:cstheme="minorHAnsi"/>
          <w:b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Біографічна довідка: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416225">
        <w:rPr>
          <w:rFonts w:cstheme="minorHAnsi"/>
          <w:sz w:val="28"/>
          <w:szCs w:val="28"/>
        </w:rPr>
        <w:t>Рене</w:t>
      </w:r>
      <w:proofErr w:type="spellEnd"/>
      <w:r w:rsidRPr="00416225">
        <w:rPr>
          <w:rFonts w:cstheme="minorHAnsi"/>
          <w:sz w:val="28"/>
          <w:szCs w:val="28"/>
        </w:rPr>
        <w:t xml:space="preserve"> Декарт - французький філософ, математик, фізик і фізіолог, якого часто називають "батьком сучасної філософії". Він народився у Ла-Е-</w:t>
      </w:r>
      <w:proofErr w:type="spellStart"/>
      <w:r w:rsidRPr="00416225">
        <w:rPr>
          <w:rFonts w:cstheme="minorHAnsi"/>
          <w:sz w:val="28"/>
          <w:szCs w:val="28"/>
        </w:rPr>
        <w:t>ан</w:t>
      </w:r>
      <w:proofErr w:type="spellEnd"/>
      <w:r w:rsidRPr="00416225">
        <w:rPr>
          <w:rFonts w:cstheme="minorHAnsi"/>
          <w:sz w:val="28"/>
          <w:szCs w:val="28"/>
        </w:rPr>
        <w:t>-</w:t>
      </w:r>
      <w:proofErr w:type="spellStart"/>
      <w:r w:rsidRPr="00416225">
        <w:rPr>
          <w:rFonts w:cstheme="minorHAnsi"/>
          <w:sz w:val="28"/>
          <w:szCs w:val="28"/>
        </w:rPr>
        <w:t>Турен</w:t>
      </w:r>
      <w:proofErr w:type="spellEnd"/>
      <w:r w:rsidRPr="00416225">
        <w:rPr>
          <w:rFonts w:cstheme="minorHAnsi"/>
          <w:sz w:val="28"/>
          <w:szCs w:val="28"/>
        </w:rPr>
        <w:t xml:space="preserve"> (нині Декарт), Франція. Отримав єзуїтську освіту, служив у армії, багато подорожував Європою. Його головні філософські праці: "Міркування про метод" (1637), "Роздуми про першу філософію" (1641), "Начала фі</w:t>
      </w:r>
      <w:r>
        <w:rPr>
          <w:rFonts w:cstheme="minorHAnsi"/>
          <w:sz w:val="28"/>
          <w:szCs w:val="28"/>
        </w:rPr>
        <w:t>лософії" (1644).</w:t>
      </w:r>
    </w:p>
    <w:p w:rsidR="00416225" w:rsidRPr="00416225" w:rsidRDefault="00416225" w:rsidP="0041622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Концепція субстанції:</w:t>
      </w:r>
    </w:p>
    <w:p w:rsidR="00416225" w:rsidRPr="00416225" w:rsidRDefault="00416225" w:rsidP="00416225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Дуалізм</w:t>
      </w:r>
      <w:r w:rsidRPr="00416225">
        <w:rPr>
          <w:rFonts w:cstheme="minorHAnsi"/>
          <w:sz w:val="28"/>
          <w:szCs w:val="28"/>
        </w:rPr>
        <w:t>: Декарт постулював існування двох незалежних субстанцій: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Мисляча субстанція (</w:t>
      </w:r>
      <w:proofErr w:type="spellStart"/>
      <w:r w:rsidRPr="00416225">
        <w:rPr>
          <w:rFonts w:cstheme="minorHAnsi"/>
          <w:sz w:val="28"/>
          <w:szCs w:val="28"/>
        </w:rPr>
        <w:t>res</w:t>
      </w:r>
      <w:proofErr w:type="spellEnd"/>
      <w:r w:rsidRPr="00416225">
        <w:rPr>
          <w:rFonts w:cstheme="minorHAnsi"/>
          <w:sz w:val="28"/>
          <w:szCs w:val="28"/>
        </w:rPr>
        <w:t xml:space="preserve"> </w:t>
      </w:r>
      <w:proofErr w:type="spellStart"/>
      <w:r w:rsidRPr="00416225">
        <w:rPr>
          <w:rFonts w:cstheme="minorHAnsi"/>
          <w:sz w:val="28"/>
          <w:szCs w:val="28"/>
        </w:rPr>
        <w:t>cogitans</w:t>
      </w:r>
      <w:proofErr w:type="spellEnd"/>
      <w:r w:rsidRPr="00416225">
        <w:rPr>
          <w:rFonts w:cstheme="minorHAnsi"/>
          <w:sz w:val="28"/>
          <w:szCs w:val="28"/>
        </w:rPr>
        <w:t>)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Пр</w:t>
      </w:r>
      <w:r w:rsidRPr="00416225">
        <w:rPr>
          <w:rFonts w:cstheme="minorHAnsi"/>
          <w:sz w:val="28"/>
          <w:szCs w:val="28"/>
        </w:rPr>
        <w:t>отяжна субстанція (</w:t>
      </w:r>
      <w:proofErr w:type="spellStart"/>
      <w:r w:rsidRPr="00416225">
        <w:rPr>
          <w:rFonts w:cstheme="minorHAnsi"/>
          <w:sz w:val="28"/>
          <w:szCs w:val="28"/>
        </w:rPr>
        <w:t>res</w:t>
      </w:r>
      <w:proofErr w:type="spellEnd"/>
      <w:r w:rsidRPr="00416225">
        <w:rPr>
          <w:rFonts w:cstheme="minorHAnsi"/>
          <w:sz w:val="28"/>
          <w:szCs w:val="28"/>
        </w:rPr>
        <w:t xml:space="preserve"> </w:t>
      </w:r>
      <w:proofErr w:type="spellStart"/>
      <w:r w:rsidRPr="00416225">
        <w:rPr>
          <w:rFonts w:cstheme="minorHAnsi"/>
          <w:sz w:val="28"/>
          <w:szCs w:val="28"/>
        </w:rPr>
        <w:t>extensa</w:t>
      </w:r>
      <w:proofErr w:type="spellEnd"/>
      <w:r w:rsidRPr="00416225">
        <w:rPr>
          <w:rFonts w:cstheme="minorHAnsi"/>
          <w:sz w:val="28"/>
          <w:szCs w:val="28"/>
        </w:rPr>
        <w:t>)</w:t>
      </w:r>
    </w:p>
    <w:p w:rsidR="00416225" w:rsidRPr="00416225" w:rsidRDefault="00416225" w:rsidP="00416225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Мисляча субстанція (душа)</w:t>
      </w:r>
      <w:r w:rsidRPr="00416225">
        <w:rPr>
          <w:rFonts w:cstheme="minorHAnsi"/>
          <w:sz w:val="28"/>
          <w:szCs w:val="28"/>
        </w:rPr>
        <w:t>: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Головний атрибут: мислення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Характеристики: неподільна, нематеріальна, безсмертна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Пізнається через самосвідомість</w:t>
      </w:r>
    </w:p>
    <w:p w:rsidR="00416225" w:rsidRPr="00416225" w:rsidRDefault="00416225" w:rsidP="00416225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Протяжна субстанція (матерія)</w:t>
      </w:r>
      <w:r w:rsidRPr="00416225">
        <w:rPr>
          <w:rFonts w:cstheme="minorHAnsi"/>
          <w:sz w:val="28"/>
          <w:szCs w:val="28"/>
        </w:rPr>
        <w:t>: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Головний атрибут: протяжність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 xml:space="preserve">Характеристики: </w:t>
      </w:r>
      <w:proofErr w:type="spellStart"/>
      <w:r w:rsidRPr="00416225">
        <w:rPr>
          <w:rFonts w:cstheme="minorHAnsi"/>
          <w:sz w:val="28"/>
          <w:szCs w:val="28"/>
        </w:rPr>
        <w:t>ділима</w:t>
      </w:r>
      <w:proofErr w:type="spellEnd"/>
      <w:r w:rsidRPr="00416225">
        <w:rPr>
          <w:rFonts w:cstheme="minorHAnsi"/>
          <w:sz w:val="28"/>
          <w:szCs w:val="28"/>
        </w:rPr>
        <w:t>, підпорядковується законам механіки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Пізнається</w:t>
      </w:r>
      <w:r w:rsidRPr="00416225">
        <w:rPr>
          <w:rFonts w:cstheme="minorHAnsi"/>
          <w:sz w:val="28"/>
          <w:szCs w:val="28"/>
        </w:rPr>
        <w:t xml:space="preserve"> через математику і фізику</w:t>
      </w:r>
    </w:p>
    <w:p w:rsidR="00416225" w:rsidRPr="00416225" w:rsidRDefault="00416225" w:rsidP="00416225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Проблема взаємодії</w:t>
      </w:r>
      <w:r w:rsidRPr="00416225">
        <w:rPr>
          <w:rFonts w:cstheme="minorHAnsi"/>
          <w:sz w:val="28"/>
          <w:szCs w:val="28"/>
        </w:rPr>
        <w:t xml:space="preserve">: 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Декарт стикнувся з труднощами пояснення взаємодії між цими двома субстанціями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Запропонував гіпотезу про шишкоподібну залозу в мозку як місце взаємодії, але це поясн</w:t>
      </w:r>
      <w:r w:rsidRPr="00416225">
        <w:rPr>
          <w:rFonts w:cstheme="minorHAnsi"/>
          <w:sz w:val="28"/>
          <w:szCs w:val="28"/>
        </w:rPr>
        <w:t>ення було визнано незадовільним</w:t>
      </w:r>
    </w:p>
    <w:p w:rsidR="00416225" w:rsidRPr="00416225" w:rsidRDefault="00416225" w:rsidP="00416225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Роль Бога</w:t>
      </w:r>
      <w:r w:rsidRPr="00416225">
        <w:rPr>
          <w:rFonts w:cstheme="minorHAnsi"/>
          <w:sz w:val="28"/>
          <w:szCs w:val="28"/>
        </w:rPr>
        <w:t>: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Бог як третя субстанція, що створює і підтримує дві інші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Гарант істинності нашого пізнання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Забезпечує узгодженість між мислячою і протяжною субстанціями</w:t>
      </w:r>
    </w:p>
    <w:p w:rsidR="00416225" w:rsidRPr="00416225" w:rsidRDefault="00416225" w:rsidP="00416225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Методологічний сумнів</w:t>
      </w:r>
      <w:r w:rsidRPr="00416225">
        <w:rPr>
          <w:rFonts w:cstheme="minorHAnsi"/>
          <w:sz w:val="28"/>
          <w:szCs w:val="28"/>
        </w:rPr>
        <w:t>: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"</w:t>
      </w:r>
      <w:proofErr w:type="spellStart"/>
      <w:r w:rsidRPr="00416225">
        <w:rPr>
          <w:rFonts w:cstheme="minorHAnsi"/>
          <w:sz w:val="28"/>
          <w:szCs w:val="28"/>
        </w:rPr>
        <w:t>Cogito</w:t>
      </w:r>
      <w:proofErr w:type="spellEnd"/>
      <w:r w:rsidRPr="00416225">
        <w:rPr>
          <w:rFonts w:cstheme="minorHAnsi"/>
          <w:sz w:val="28"/>
          <w:szCs w:val="28"/>
        </w:rPr>
        <w:t xml:space="preserve"> </w:t>
      </w:r>
      <w:proofErr w:type="spellStart"/>
      <w:r w:rsidRPr="00416225">
        <w:rPr>
          <w:rFonts w:cstheme="minorHAnsi"/>
          <w:sz w:val="28"/>
          <w:szCs w:val="28"/>
        </w:rPr>
        <w:t>ergo</w:t>
      </w:r>
      <w:proofErr w:type="spellEnd"/>
      <w:r w:rsidRPr="00416225">
        <w:rPr>
          <w:rFonts w:cstheme="minorHAnsi"/>
          <w:sz w:val="28"/>
          <w:szCs w:val="28"/>
        </w:rPr>
        <w:t xml:space="preserve"> </w:t>
      </w:r>
      <w:proofErr w:type="spellStart"/>
      <w:r w:rsidRPr="00416225">
        <w:rPr>
          <w:rFonts w:cstheme="minorHAnsi"/>
          <w:sz w:val="28"/>
          <w:szCs w:val="28"/>
        </w:rPr>
        <w:t>sum</w:t>
      </w:r>
      <w:proofErr w:type="spellEnd"/>
      <w:r w:rsidRPr="00416225">
        <w:rPr>
          <w:rFonts w:cstheme="minorHAnsi"/>
          <w:sz w:val="28"/>
          <w:szCs w:val="28"/>
        </w:rPr>
        <w:t>" ("Мислю, отже існую") як відправна точка філософії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Сумнів як метод</w:t>
      </w:r>
      <w:r w:rsidRPr="00416225">
        <w:rPr>
          <w:rFonts w:cstheme="minorHAnsi"/>
          <w:sz w:val="28"/>
          <w:szCs w:val="28"/>
        </w:rPr>
        <w:t xml:space="preserve"> досягнення достовірного знання</w:t>
      </w:r>
    </w:p>
    <w:p w:rsidR="00416225" w:rsidRPr="00416225" w:rsidRDefault="00416225" w:rsidP="00416225">
      <w:pPr>
        <w:pStyle w:val="a3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Вплив</w:t>
      </w:r>
      <w:r w:rsidRPr="00416225">
        <w:rPr>
          <w:rFonts w:cstheme="minorHAnsi"/>
          <w:sz w:val="28"/>
          <w:szCs w:val="28"/>
        </w:rPr>
        <w:t>: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Декартів дуалізм мав значний вплив на розвиток науки, особливо фізики та фізіології</w:t>
      </w:r>
    </w:p>
    <w:p w:rsidR="00416225" w:rsidRPr="00416225" w:rsidRDefault="00416225" w:rsidP="00416225">
      <w:pPr>
        <w:pStyle w:val="a3"/>
        <w:numPr>
          <w:ilvl w:val="1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lastRenderedPageBreak/>
        <w:t>Став основою для подальших дискусій про співвідношення душі і тіла</w:t>
      </w:r>
    </w:p>
    <w:p w:rsidR="00416225" w:rsidRPr="00416225" w:rsidRDefault="00416225" w:rsidP="00416225">
      <w:pPr>
        <w:spacing w:line="240" w:lineRule="auto"/>
        <w:rPr>
          <w:rFonts w:cstheme="minorHAnsi"/>
          <w:b/>
          <w:sz w:val="32"/>
          <w:szCs w:val="28"/>
        </w:rPr>
      </w:pPr>
      <w:r w:rsidRPr="00416225">
        <w:rPr>
          <w:rFonts w:cstheme="minorHAnsi"/>
          <w:b/>
          <w:sz w:val="32"/>
          <w:szCs w:val="28"/>
        </w:rPr>
        <w:t>Бенедикт Спіноза (1632-1677)</w:t>
      </w:r>
    </w:p>
    <w:p w:rsidR="00416225" w:rsidRPr="00416225" w:rsidRDefault="00416225" w:rsidP="00416225">
      <w:pPr>
        <w:spacing w:line="240" w:lineRule="auto"/>
        <w:rPr>
          <w:rFonts w:cstheme="minorHAnsi"/>
          <w:b/>
          <w:sz w:val="28"/>
          <w:szCs w:val="28"/>
        </w:rPr>
      </w:pPr>
      <w:r w:rsidRPr="00416225">
        <w:rPr>
          <w:rFonts w:cstheme="minorHAnsi"/>
          <w:b/>
          <w:sz w:val="28"/>
          <w:szCs w:val="28"/>
        </w:rPr>
        <w:t>Біографічна довідка: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>Бенедикт (</w:t>
      </w:r>
      <w:proofErr w:type="spellStart"/>
      <w:r w:rsidRPr="00416225">
        <w:rPr>
          <w:rFonts w:cstheme="minorHAnsi"/>
          <w:sz w:val="28"/>
          <w:szCs w:val="28"/>
        </w:rPr>
        <w:t>Барух</w:t>
      </w:r>
      <w:proofErr w:type="spellEnd"/>
      <w:r w:rsidRPr="00416225">
        <w:rPr>
          <w:rFonts w:cstheme="minorHAnsi"/>
          <w:sz w:val="28"/>
          <w:szCs w:val="28"/>
        </w:rPr>
        <w:t>) Спіноза народився в Амстердамі в сім'ї португальських євреїв. Отримав традиційну єврейську освіту, але пізніше був відлучений від синагоги за єретичні погляди. Жив скромно, заробляючи на життя шліфуванням лінз. Його головні праці: "</w:t>
      </w:r>
      <w:proofErr w:type="spellStart"/>
      <w:r w:rsidRPr="00416225">
        <w:rPr>
          <w:rFonts w:cstheme="minorHAnsi"/>
          <w:sz w:val="28"/>
          <w:szCs w:val="28"/>
        </w:rPr>
        <w:t>Богословсько</w:t>
      </w:r>
      <w:proofErr w:type="spellEnd"/>
      <w:r w:rsidRPr="00416225">
        <w:rPr>
          <w:rFonts w:cstheme="minorHAnsi"/>
          <w:sz w:val="28"/>
          <w:szCs w:val="28"/>
        </w:rPr>
        <w:t>-політичний трактат" (1670), "Етика" (опублікована посмертн</w:t>
      </w:r>
      <w:r>
        <w:rPr>
          <w:rFonts w:cstheme="minorHAnsi"/>
          <w:sz w:val="28"/>
          <w:szCs w:val="28"/>
        </w:rPr>
        <w:t>о в 1677).</w:t>
      </w:r>
    </w:p>
    <w:p w:rsidR="00416225" w:rsidRPr="00416225" w:rsidRDefault="00416225" w:rsidP="0041622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Концепція субстанції:</w:t>
      </w:r>
    </w:p>
    <w:p w:rsidR="00416225" w:rsidRPr="00A41632" w:rsidRDefault="00A41632" w:rsidP="00A41632">
      <w:pPr>
        <w:pStyle w:val="a3"/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Монізм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Існує лише одна субстанція, яку Спіноза ототожнював з Богом і природою ("</w:t>
      </w:r>
      <w:proofErr w:type="spellStart"/>
      <w:r w:rsidRPr="00A41632">
        <w:rPr>
          <w:rFonts w:cstheme="minorHAnsi"/>
          <w:sz w:val="28"/>
          <w:szCs w:val="28"/>
        </w:rPr>
        <w:t>Deus</w:t>
      </w:r>
      <w:proofErr w:type="spellEnd"/>
      <w:r w:rsidRPr="00A41632">
        <w:rPr>
          <w:rFonts w:cstheme="minorHAnsi"/>
          <w:sz w:val="28"/>
          <w:szCs w:val="28"/>
        </w:rPr>
        <w:t xml:space="preserve"> </w:t>
      </w:r>
      <w:proofErr w:type="spellStart"/>
      <w:r w:rsidRPr="00A41632">
        <w:rPr>
          <w:rFonts w:cstheme="minorHAnsi"/>
          <w:sz w:val="28"/>
          <w:szCs w:val="28"/>
        </w:rPr>
        <w:t>sive</w:t>
      </w:r>
      <w:proofErr w:type="spellEnd"/>
      <w:r w:rsidRPr="00A41632">
        <w:rPr>
          <w:rFonts w:cstheme="minorHAnsi"/>
          <w:sz w:val="28"/>
          <w:szCs w:val="28"/>
        </w:rPr>
        <w:t xml:space="preserve"> </w:t>
      </w:r>
      <w:proofErr w:type="spellStart"/>
      <w:r w:rsidRPr="00A41632">
        <w:rPr>
          <w:rFonts w:cstheme="minorHAnsi"/>
          <w:sz w:val="28"/>
          <w:szCs w:val="28"/>
        </w:rPr>
        <w:t>natura</w:t>
      </w:r>
      <w:proofErr w:type="spellEnd"/>
      <w:r w:rsidRPr="00A41632">
        <w:rPr>
          <w:rFonts w:cstheme="minorHAnsi"/>
          <w:sz w:val="28"/>
          <w:szCs w:val="28"/>
        </w:rPr>
        <w:t>")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Формула: "Бог, то</w:t>
      </w:r>
      <w:r w:rsidRPr="00A41632">
        <w:rPr>
          <w:rFonts w:cstheme="minorHAnsi"/>
          <w:sz w:val="28"/>
          <w:szCs w:val="28"/>
        </w:rPr>
        <w:t>бто природа" (</w:t>
      </w:r>
      <w:proofErr w:type="spellStart"/>
      <w:r w:rsidRPr="00A41632">
        <w:rPr>
          <w:rFonts w:cstheme="minorHAnsi"/>
          <w:sz w:val="28"/>
          <w:szCs w:val="28"/>
        </w:rPr>
        <w:t>Deus</w:t>
      </w:r>
      <w:proofErr w:type="spellEnd"/>
      <w:r w:rsidRPr="00A41632">
        <w:rPr>
          <w:rFonts w:cstheme="minorHAnsi"/>
          <w:sz w:val="28"/>
          <w:szCs w:val="28"/>
        </w:rPr>
        <w:t xml:space="preserve"> </w:t>
      </w:r>
      <w:proofErr w:type="spellStart"/>
      <w:r w:rsidRPr="00A41632">
        <w:rPr>
          <w:rFonts w:cstheme="minorHAnsi"/>
          <w:sz w:val="28"/>
          <w:szCs w:val="28"/>
        </w:rPr>
        <w:t>sive</w:t>
      </w:r>
      <w:proofErr w:type="spellEnd"/>
      <w:r w:rsidRPr="00A41632">
        <w:rPr>
          <w:rFonts w:cstheme="minorHAnsi"/>
          <w:sz w:val="28"/>
          <w:szCs w:val="28"/>
        </w:rPr>
        <w:t xml:space="preserve"> </w:t>
      </w:r>
      <w:proofErr w:type="spellStart"/>
      <w:r w:rsidRPr="00A41632">
        <w:rPr>
          <w:rFonts w:cstheme="minorHAnsi"/>
          <w:sz w:val="28"/>
          <w:szCs w:val="28"/>
        </w:rPr>
        <w:t>natura</w:t>
      </w:r>
      <w:proofErr w:type="spellEnd"/>
      <w:r w:rsidRPr="00A41632">
        <w:rPr>
          <w:rFonts w:cstheme="minorHAnsi"/>
          <w:sz w:val="28"/>
          <w:szCs w:val="28"/>
        </w:rPr>
        <w:t>)</w:t>
      </w:r>
    </w:p>
    <w:p w:rsidR="00416225" w:rsidRPr="00A41632" w:rsidRDefault="00A41632" w:rsidP="00A41632">
      <w:pPr>
        <w:pStyle w:val="a3"/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Атрибути субстанції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Субстанція має безліч атрибутів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Людині доступні л</w:t>
      </w:r>
      <w:r w:rsidRPr="00A41632">
        <w:rPr>
          <w:rFonts w:cstheme="minorHAnsi"/>
          <w:sz w:val="28"/>
          <w:szCs w:val="28"/>
        </w:rPr>
        <w:t>ише два: мислення і протяжність</w:t>
      </w:r>
    </w:p>
    <w:p w:rsidR="00416225" w:rsidRPr="00A41632" w:rsidRDefault="00A41632" w:rsidP="00A41632">
      <w:pPr>
        <w:pStyle w:val="a3"/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Модуси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Все різноманіття світу пояснюється як модуси (стани) єдиної субстанції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Окремі реч</w:t>
      </w:r>
      <w:r w:rsidRPr="00A41632">
        <w:rPr>
          <w:rFonts w:cstheme="minorHAnsi"/>
          <w:sz w:val="28"/>
          <w:szCs w:val="28"/>
        </w:rPr>
        <w:t>і - це прояви єдиної субстанції</w:t>
      </w:r>
    </w:p>
    <w:p w:rsidR="00416225" w:rsidRPr="00A41632" w:rsidRDefault="00A41632" w:rsidP="00A41632">
      <w:pPr>
        <w:pStyle w:val="a3"/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Пантеїзм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Бог не трансцендентний, а іманентний світу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Бог є внутрішньою причиною всіх речей</w:t>
      </w:r>
    </w:p>
    <w:p w:rsidR="00A41632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Природа і Бог - одне й те саме</w:t>
      </w:r>
    </w:p>
    <w:p w:rsidR="00416225" w:rsidRPr="00A41632" w:rsidRDefault="00A41632" w:rsidP="00A41632">
      <w:pPr>
        <w:pStyle w:val="a3"/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Детермінізм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Все у світі підпорядковане строгій необхідності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Випадковості не існує</w:t>
      </w:r>
    </w:p>
    <w:p w:rsidR="00A41632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Свобода волі заперечується</w:t>
      </w:r>
    </w:p>
    <w:p w:rsidR="00416225" w:rsidRPr="00A41632" w:rsidRDefault="00A41632" w:rsidP="00A41632">
      <w:pPr>
        <w:pStyle w:val="a3"/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Концепція свободи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Свобода розуміється як пізнана необхідність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Людина вільна, коли діє згідно з необхідністю своєї власної природи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Вища свобода досягається через пізнання Бога (природи)</w:t>
      </w:r>
    </w:p>
    <w:p w:rsidR="00416225" w:rsidRPr="00A41632" w:rsidRDefault="00A41632" w:rsidP="00A41632">
      <w:pPr>
        <w:pStyle w:val="a3"/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Етика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Базується на раціональному пізнанні природи і людини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Мета - досягнення блаженства чер</w:t>
      </w:r>
      <w:r w:rsidR="00A41632" w:rsidRPr="00A41632">
        <w:rPr>
          <w:rFonts w:cstheme="minorHAnsi"/>
          <w:sz w:val="28"/>
          <w:szCs w:val="28"/>
        </w:rPr>
        <w:t>ез інтелектуальну любов до Бога</w:t>
      </w:r>
    </w:p>
    <w:p w:rsidR="00416225" w:rsidRPr="00A41632" w:rsidRDefault="00A41632" w:rsidP="00A41632">
      <w:pPr>
        <w:pStyle w:val="a3"/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Вплив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Спіноза вплинув на розвиток пантеїзму та матеріалізму</w:t>
      </w:r>
    </w:p>
    <w:p w:rsidR="00416225" w:rsidRPr="00A41632" w:rsidRDefault="00416225" w:rsidP="00A41632">
      <w:pPr>
        <w:pStyle w:val="a3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Його ідеї були важливими для німецької класичної філософії</w:t>
      </w:r>
    </w:p>
    <w:p w:rsidR="00416225" w:rsidRPr="00A41632" w:rsidRDefault="00416225" w:rsidP="00416225">
      <w:pPr>
        <w:spacing w:line="240" w:lineRule="auto"/>
        <w:rPr>
          <w:rFonts w:cstheme="minorHAnsi"/>
          <w:b/>
          <w:sz w:val="32"/>
          <w:szCs w:val="32"/>
        </w:rPr>
      </w:pPr>
      <w:proofErr w:type="spellStart"/>
      <w:r w:rsidRPr="00A41632">
        <w:rPr>
          <w:rFonts w:cstheme="minorHAnsi"/>
          <w:b/>
          <w:sz w:val="32"/>
          <w:szCs w:val="32"/>
        </w:rPr>
        <w:lastRenderedPageBreak/>
        <w:t>Готфрі</w:t>
      </w:r>
      <w:r w:rsidR="00A41632">
        <w:rPr>
          <w:rFonts w:cstheme="minorHAnsi"/>
          <w:b/>
          <w:sz w:val="32"/>
          <w:szCs w:val="32"/>
        </w:rPr>
        <w:t>д</w:t>
      </w:r>
      <w:proofErr w:type="spellEnd"/>
      <w:r w:rsidR="00A41632">
        <w:rPr>
          <w:rFonts w:cstheme="minorHAnsi"/>
          <w:b/>
          <w:sz w:val="32"/>
          <w:szCs w:val="32"/>
        </w:rPr>
        <w:t xml:space="preserve"> Вільгельм </w:t>
      </w:r>
      <w:proofErr w:type="spellStart"/>
      <w:r w:rsidR="00A41632">
        <w:rPr>
          <w:rFonts w:cstheme="minorHAnsi"/>
          <w:b/>
          <w:sz w:val="32"/>
          <w:szCs w:val="32"/>
        </w:rPr>
        <w:t>Ляйбніц</w:t>
      </w:r>
      <w:proofErr w:type="spellEnd"/>
      <w:r w:rsidR="00A41632">
        <w:rPr>
          <w:rFonts w:cstheme="minorHAnsi"/>
          <w:b/>
          <w:sz w:val="32"/>
          <w:szCs w:val="32"/>
        </w:rPr>
        <w:t xml:space="preserve"> (1646-1716)</w:t>
      </w:r>
    </w:p>
    <w:p w:rsidR="00416225" w:rsidRPr="00A41632" w:rsidRDefault="00416225" w:rsidP="00416225">
      <w:pPr>
        <w:spacing w:line="240" w:lineRule="auto"/>
        <w:rPr>
          <w:rFonts w:cstheme="minorHAnsi"/>
          <w:b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Біографічна довідка: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416225">
        <w:rPr>
          <w:rFonts w:cstheme="minorHAnsi"/>
          <w:sz w:val="28"/>
          <w:szCs w:val="28"/>
        </w:rPr>
        <w:t>Готфрід</w:t>
      </w:r>
      <w:proofErr w:type="spellEnd"/>
      <w:r w:rsidRPr="00416225">
        <w:rPr>
          <w:rFonts w:cstheme="minorHAnsi"/>
          <w:sz w:val="28"/>
          <w:szCs w:val="28"/>
        </w:rPr>
        <w:t xml:space="preserve"> Вільгельм </w:t>
      </w:r>
      <w:proofErr w:type="spellStart"/>
      <w:r w:rsidRPr="00416225">
        <w:rPr>
          <w:rFonts w:cstheme="minorHAnsi"/>
          <w:sz w:val="28"/>
          <w:szCs w:val="28"/>
        </w:rPr>
        <w:t>Ляйбніц</w:t>
      </w:r>
      <w:proofErr w:type="spellEnd"/>
      <w:r w:rsidRPr="00416225">
        <w:rPr>
          <w:rFonts w:cstheme="minorHAnsi"/>
          <w:sz w:val="28"/>
          <w:szCs w:val="28"/>
        </w:rPr>
        <w:t xml:space="preserve"> народився в Лейпцигу, Німеччина. Був видатним математиком, </w:t>
      </w:r>
      <w:proofErr w:type="spellStart"/>
      <w:r w:rsidRPr="00416225">
        <w:rPr>
          <w:rFonts w:cstheme="minorHAnsi"/>
          <w:sz w:val="28"/>
          <w:szCs w:val="28"/>
        </w:rPr>
        <w:t>логіком</w:t>
      </w:r>
      <w:proofErr w:type="spellEnd"/>
      <w:r w:rsidRPr="00416225">
        <w:rPr>
          <w:rFonts w:cstheme="minorHAnsi"/>
          <w:sz w:val="28"/>
          <w:szCs w:val="28"/>
        </w:rPr>
        <w:t>, фізиком і дипломатом. Зробив значний внесок у розвиток математики, зокрема, незалежно від Ньютона розробив диференціальне та інтегральне числення. Його головні філософські праці: "Нові досліди про людське розуміння" (1704), "Теодицея" (1710), "Монадологія" (1714).</w:t>
      </w:r>
    </w:p>
    <w:p w:rsidR="00416225" w:rsidRPr="00A41632" w:rsidRDefault="00A41632" w:rsidP="0041622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Концепція субстанції:</w:t>
      </w:r>
    </w:p>
    <w:p w:rsidR="00416225" w:rsidRPr="00A41632" w:rsidRDefault="00416225" w:rsidP="00A41632">
      <w:pPr>
        <w:pStyle w:val="a3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Плюралізм</w:t>
      </w:r>
      <w:r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Світ складається з безлічі простих, неподіл</w:t>
      </w:r>
      <w:r w:rsidR="00A41632" w:rsidRPr="00A41632">
        <w:rPr>
          <w:rFonts w:cstheme="minorHAnsi"/>
          <w:sz w:val="28"/>
          <w:szCs w:val="28"/>
        </w:rPr>
        <w:t>ьних духовних сутностей - монад</w:t>
      </w:r>
    </w:p>
    <w:p w:rsidR="00416225" w:rsidRPr="00A41632" w:rsidRDefault="00A41632" w:rsidP="00A41632">
      <w:pPr>
        <w:pStyle w:val="a3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Монади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Прості, неподільні субстанції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Кожна монада є "живим дзеркалом Всесвіту"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Відображають весь світ з власної точки зору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Не мають "вікон", тоб</w:t>
      </w:r>
      <w:r w:rsidR="00A41632" w:rsidRPr="00A41632">
        <w:rPr>
          <w:rFonts w:cstheme="minorHAnsi"/>
          <w:sz w:val="28"/>
          <w:szCs w:val="28"/>
        </w:rPr>
        <w:t>то не взаємодіють безпосередньо</w:t>
      </w:r>
    </w:p>
    <w:p w:rsidR="00416225" w:rsidRPr="00A41632" w:rsidRDefault="00416225" w:rsidP="00A41632">
      <w:pPr>
        <w:pStyle w:val="a3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Ієрархія монад</w:t>
      </w:r>
      <w:r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Прості монади: мають лише смутне сприйняття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Монади-душі: мають ясніше сприйняття і пам'ять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Монади-духи: здатні до самосвід</w:t>
      </w:r>
      <w:r w:rsidR="00A41632" w:rsidRPr="00A41632">
        <w:rPr>
          <w:rFonts w:cstheme="minorHAnsi"/>
          <w:sz w:val="28"/>
          <w:szCs w:val="28"/>
        </w:rPr>
        <w:t>омості і раціонального мислення</w:t>
      </w:r>
    </w:p>
    <w:p w:rsidR="00416225" w:rsidRPr="00A41632" w:rsidRDefault="00A41632" w:rsidP="00A41632">
      <w:pPr>
        <w:pStyle w:val="a3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Наперед встановлена гармонія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Узгоджене функціонування монад забезпечується "наперед встановленою гармонією"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Бог при створенні сві</w:t>
      </w:r>
      <w:r w:rsidR="00A41632" w:rsidRPr="00A41632">
        <w:rPr>
          <w:rFonts w:cstheme="minorHAnsi"/>
          <w:sz w:val="28"/>
          <w:szCs w:val="28"/>
        </w:rPr>
        <w:t>ту узгодив усі монади між собою</w:t>
      </w:r>
    </w:p>
    <w:p w:rsidR="00416225" w:rsidRPr="00A41632" w:rsidRDefault="00416225" w:rsidP="00A41632">
      <w:pPr>
        <w:pStyle w:val="a3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Принцип достатньої підстави</w:t>
      </w:r>
      <w:r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Все має свою причину або підставу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Ніщо не відбуваєть</w:t>
      </w:r>
      <w:r w:rsidR="00A41632" w:rsidRPr="00A41632">
        <w:rPr>
          <w:rFonts w:cstheme="minorHAnsi"/>
          <w:sz w:val="28"/>
          <w:szCs w:val="28"/>
        </w:rPr>
        <w:t>ся без достатньої на те причини</w:t>
      </w:r>
    </w:p>
    <w:p w:rsidR="00416225" w:rsidRPr="00A41632" w:rsidRDefault="00416225" w:rsidP="00A41632">
      <w:pPr>
        <w:pStyle w:val="a3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Пр</w:t>
      </w:r>
      <w:r w:rsidR="00A41632" w:rsidRPr="00A41632">
        <w:rPr>
          <w:rFonts w:cstheme="minorHAnsi"/>
          <w:b/>
          <w:sz w:val="28"/>
          <w:szCs w:val="28"/>
        </w:rPr>
        <w:t>инцип тотожності нерозрізнених</w:t>
      </w:r>
      <w:r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Не може бути двох абсолютно однакових речей</w:t>
      </w:r>
    </w:p>
    <w:p w:rsidR="00416225" w:rsidRPr="00A41632" w:rsidRDefault="00A41632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Кожна монада унікальна</w:t>
      </w:r>
    </w:p>
    <w:p w:rsidR="00416225" w:rsidRPr="00A41632" w:rsidRDefault="00416225" w:rsidP="00A41632">
      <w:pPr>
        <w:pStyle w:val="a3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Теорія пізнання</w:t>
      </w:r>
      <w:r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Знання походить не з досвіду, а з природи самої душі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Душа містить "вроджені ідеї", які актуалізуються ч</w:t>
      </w:r>
      <w:r w:rsidR="00A41632" w:rsidRPr="00A41632">
        <w:rPr>
          <w:rFonts w:cstheme="minorHAnsi"/>
          <w:sz w:val="28"/>
          <w:szCs w:val="28"/>
        </w:rPr>
        <w:t>ерез досвід</w:t>
      </w:r>
    </w:p>
    <w:p w:rsidR="00416225" w:rsidRPr="00A41632" w:rsidRDefault="00A41632" w:rsidP="00A41632">
      <w:pPr>
        <w:pStyle w:val="a3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Оптимізм</w:t>
      </w:r>
      <w:r w:rsidR="00416225"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Наш світ є найкращим з усіх можливих світів, які міг створити Бог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Зло у світі пояс</w:t>
      </w:r>
      <w:r w:rsidR="00A41632" w:rsidRPr="00A41632">
        <w:rPr>
          <w:rFonts w:cstheme="minorHAnsi"/>
          <w:sz w:val="28"/>
          <w:szCs w:val="28"/>
        </w:rPr>
        <w:t>нюється недосконалістю створінь</w:t>
      </w:r>
    </w:p>
    <w:p w:rsidR="00416225" w:rsidRPr="00A41632" w:rsidRDefault="00416225" w:rsidP="00A41632">
      <w:pPr>
        <w:pStyle w:val="a3"/>
        <w:numPr>
          <w:ilvl w:val="0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b/>
          <w:sz w:val="28"/>
          <w:szCs w:val="28"/>
        </w:rPr>
        <w:t>Вплив</w:t>
      </w:r>
      <w:r w:rsidRPr="00A41632">
        <w:rPr>
          <w:rFonts w:cstheme="minorHAnsi"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 xml:space="preserve">Монадологія </w:t>
      </w:r>
      <w:proofErr w:type="spellStart"/>
      <w:r w:rsidRPr="00A41632">
        <w:rPr>
          <w:rFonts w:cstheme="minorHAnsi"/>
          <w:sz w:val="28"/>
          <w:szCs w:val="28"/>
        </w:rPr>
        <w:t>Ляйбніца</w:t>
      </w:r>
      <w:proofErr w:type="spellEnd"/>
      <w:r w:rsidRPr="00A41632">
        <w:rPr>
          <w:rFonts w:cstheme="minorHAnsi"/>
          <w:sz w:val="28"/>
          <w:szCs w:val="28"/>
        </w:rPr>
        <w:t xml:space="preserve"> вплинула на розвиток ідеалізму</w:t>
      </w:r>
    </w:p>
    <w:p w:rsidR="00416225" w:rsidRPr="00A41632" w:rsidRDefault="00416225" w:rsidP="00A41632">
      <w:pPr>
        <w:pStyle w:val="a3"/>
        <w:numPr>
          <w:ilvl w:val="1"/>
          <w:numId w:val="12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Його ідеї були важливими для розвитку теорії пізнання та логіки</w:t>
      </w:r>
    </w:p>
    <w:p w:rsidR="00A41632" w:rsidRDefault="00A41632" w:rsidP="00A41632">
      <w:pPr>
        <w:pStyle w:val="a3"/>
        <w:spacing w:line="240" w:lineRule="auto"/>
        <w:rPr>
          <w:rFonts w:cstheme="minorHAnsi"/>
          <w:sz w:val="28"/>
          <w:szCs w:val="28"/>
        </w:rPr>
      </w:pPr>
    </w:p>
    <w:p w:rsidR="00416225" w:rsidRPr="00A41632" w:rsidRDefault="00416225" w:rsidP="00416225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36"/>
          <w:szCs w:val="36"/>
        </w:rPr>
      </w:pPr>
      <w:r w:rsidRPr="00A41632">
        <w:rPr>
          <w:rFonts w:cstheme="minorHAnsi"/>
          <w:b/>
          <w:sz w:val="36"/>
          <w:szCs w:val="36"/>
        </w:rPr>
        <w:lastRenderedPageBreak/>
        <w:t>Порівняльний аналіз концепцій субстанції</w:t>
      </w:r>
    </w:p>
    <w:p w:rsidR="00A41632" w:rsidRDefault="00A41632" w:rsidP="00A41632">
      <w:pPr>
        <w:pStyle w:val="a3"/>
        <w:spacing w:line="240" w:lineRule="auto"/>
        <w:rPr>
          <w:rFonts w:cstheme="minorHAnsi"/>
          <w:sz w:val="28"/>
          <w:szCs w:val="28"/>
        </w:rPr>
      </w:pPr>
    </w:p>
    <w:p w:rsidR="00416225" w:rsidRPr="00A41632" w:rsidRDefault="00A41632" w:rsidP="00A41632">
      <w:pPr>
        <w:pStyle w:val="a3"/>
        <w:numPr>
          <w:ilvl w:val="0"/>
          <w:numId w:val="14"/>
        </w:numPr>
        <w:spacing w:line="240" w:lineRule="auto"/>
        <w:rPr>
          <w:rFonts w:cstheme="minorHAnsi"/>
          <w:b/>
          <w:sz w:val="28"/>
          <w:szCs w:val="28"/>
        </w:rPr>
      </w:pPr>
      <w:r w:rsidRPr="00A41632">
        <w:rPr>
          <w:rFonts w:cstheme="minorHAnsi"/>
          <w:b/>
          <w:sz w:val="32"/>
          <w:szCs w:val="32"/>
        </w:rPr>
        <w:t>Кількість субстанцій</w:t>
      </w:r>
      <w:r w:rsidR="00416225" w:rsidRPr="00A41632">
        <w:rPr>
          <w:rFonts w:cstheme="minorHAnsi"/>
          <w:b/>
          <w:sz w:val="28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Декарт: дві субстанції (дуалізм)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Спіноза: одна субстанція (монізм)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A41632">
        <w:rPr>
          <w:rFonts w:cstheme="minorHAnsi"/>
          <w:sz w:val="28"/>
          <w:szCs w:val="28"/>
        </w:rPr>
        <w:t>Ляйбніц</w:t>
      </w:r>
      <w:proofErr w:type="spellEnd"/>
      <w:r w:rsidRPr="00A41632">
        <w:rPr>
          <w:rFonts w:cstheme="minorHAnsi"/>
          <w:sz w:val="28"/>
          <w:szCs w:val="28"/>
        </w:rPr>
        <w:t>: безліч субстанцій (плюралізм)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</w:p>
    <w:p w:rsidR="00416225" w:rsidRPr="00A41632" w:rsidRDefault="00416225" w:rsidP="00A41632">
      <w:pPr>
        <w:pStyle w:val="a3"/>
        <w:numPr>
          <w:ilvl w:val="0"/>
          <w:numId w:val="14"/>
        </w:numPr>
        <w:spacing w:line="240" w:lineRule="auto"/>
        <w:rPr>
          <w:rFonts w:cstheme="minorHAnsi"/>
          <w:b/>
          <w:sz w:val="32"/>
          <w:szCs w:val="32"/>
        </w:rPr>
      </w:pPr>
      <w:r w:rsidRPr="00A41632">
        <w:rPr>
          <w:rFonts w:cstheme="minorHAnsi"/>
          <w:b/>
          <w:sz w:val="32"/>
          <w:szCs w:val="32"/>
        </w:rPr>
        <w:t>Природа су</w:t>
      </w:r>
      <w:r w:rsidR="00A41632">
        <w:rPr>
          <w:rFonts w:cstheme="minorHAnsi"/>
          <w:b/>
          <w:sz w:val="32"/>
          <w:szCs w:val="32"/>
        </w:rPr>
        <w:t>бстанції</w:t>
      </w:r>
      <w:r w:rsidRPr="00A41632">
        <w:rPr>
          <w:rFonts w:cstheme="minorHAnsi"/>
          <w:b/>
          <w:sz w:val="32"/>
          <w:szCs w:val="32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Декарт: матеріальна і духовна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Спіноза: єдина субстанція, що поєднує матеріальне і духовне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A41632">
        <w:rPr>
          <w:rFonts w:cstheme="minorHAnsi"/>
          <w:sz w:val="28"/>
          <w:szCs w:val="28"/>
        </w:rPr>
        <w:t>Ляйбніц</w:t>
      </w:r>
      <w:proofErr w:type="spellEnd"/>
      <w:r w:rsidRPr="00A41632">
        <w:rPr>
          <w:rFonts w:cstheme="minorHAnsi"/>
          <w:sz w:val="28"/>
          <w:szCs w:val="28"/>
        </w:rPr>
        <w:t>: духовні монади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</w:p>
    <w:p w:rsidR="00416225" w:rsidRPr="00A41632" w:rsidRDefault="00A41632" w:rsidP="00A41632">
      <w:pPr>
        <w:pStyle w:val="a3"/>
        <w:numPr>
          <w:ilvl w:val="0"/>
          <w:numId w:val="14"/>
        </w:numPr>
        <w:spacing w:line="240" w:lineRule="auto"/>
        <w:rPr>
          <w:rFonts w:cstheme="minorHAnsi"/>
          <w:b/>
          <w:sz w:val="32"/>
          <w:szCs w:val="28"/>
        </w:rPr>
      </w:pPr>
      <w:r w:rsidRPr="00A41632">
        <w:rPr>
          <w:rFonts w:cstheme="minorHAnsi"/>
          <w:b/>
          <w:sz w:val="32"/>
          <w:szCs w:val="28"/>
        </w:rPr>
        <w:t>Роль Бога</w:t>
      </w:r>
      <w:r w:rsidR="00416225" w:rsidRPr="00A41632">
        <w:rPr>
          <w:rFonts w:cstheme="minorHAnsi"/>
          <w:b/>
          <w:sz w:val="32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Декарт: Бог як гарант істинності пізнання і творець субстанцій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Спіноза: Бог тотожний природі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A41632">
        <w:rPr>
          <w:rFonts w:cstheme="minorHAnsi"/>
          <w:sz w:val="28"/>
          <w:szCs w:val="28"/>
        </w:rPr>
        <w:t>Ляйбніц</w:t>
      </w:r>
      <w:proofErr w:type="spellEnd"/>
      <w:r w:rsidRPr="00A41632">
        <w:rPr>
          <w:rFonts w:cstheme="minorHAnsi"/>
          <w:sz w:val="28"/>
          <w:szCs w:val="28"/>
        </w:rPr>
        <w:t>: Бог як творець найкращого з можливих світів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</w:p>
    <w:p w:rsidR="00416225" w:rsidRPr="00A41632" w:rsidRDefault="00A41632" w:rsidP="00A41632">
      <w:pPr>
        <w:pStyle w:val="a3"/>
        <w:numPr>
          <w:ilvl w:val="0"/>
          <w:numId w:val="14"/>
        </w:num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Взаємодія субстанцій</w:t>
      </w:r>
      <w:r w:rsidR="00416225" w:rsidRPr="00A41632">
        <w:rPr>
          <w:rFonts w:cstheme="minorHAnsi"/>
          <w:b/>
          <w:sz w:val="32"/>
          <w:szCs w:val="32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Декарт: проблема взаємодії душі і тіла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Спіноза: вза</w:t>
      </w:r>
      <w:bookmarkStart w:id="0" w:name="_GoBack"/>
      <w:bookmarkEnd w:id="0"/>
      <w:r w:rsidRPr="00A41632">
        <w:rPr>
          <w:rFonts w:cstheme="minorHAnsi"/>
          <w:sz w:val="28"/>
          <w:szCs w:val="28"/>
        </w:rPr>
        <w:t>ємодія як прояв єдиної субстанції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A41632">
        <w:rPr>
          <w:rFonts w:cstheme="minorHAnsi"/>
          <w:sz w:val="28"/>
          <w:szCs w:val="28"/>
        </w:rPr>
        <w:t>Ляйбніц</w:t>
      </w:r>
      <w:proofErr w:type="spellEnd"/>
      <w:r w:rsidRPr="00A41632">
        <w:rPr>
          <w:rFonts w:cstheme="minorHAnsi"/>
          <w:sz w:val="28"/>
          <w:szCs w:val="28"/>
        </w:rPr>
        <w:t>: наперед встановлена гармонія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</w:p>
    <w:p w:rsidR="00416225" w:rsidRPr="00A41632" w:rsidRDefault="00A41632" w:rsidP="00A41632">
      <w:pPr>
        <w:pStyle w:val="a3"/>
        <w:numPr>
          <w:ilvl w:val="0"/>
          <w:numId w:val="14"/>
        </w:numPr>
        <w:spacing w:line="240" w:lineRule="auto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Детермінізм і свобода</w:t>
      </w:r>
      <w:r w:rsidR="00416225" w:rsidRPr="00A41632">
        <w:rPr>
          <w:rFonts w:cstheme="minorHAnsi"/>
          <w:b/>
          <w:sz w:val="32"/>
          <w:szCs w:val="28"/>
        </w:rPr>
        <w:t>: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Декарт: визнання свободи волі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r w:rsidRPr="00A41632">
        <w:rPr>
          <w:rFonts w:cstheme="minorHAnsi"/>
          <w:sz w:val="28"/>
          <w:szCs w:val="28"/>
        </w:rPr>
        <w:t>Спіноза: строгий детермінізм, свобода як пізнана необхідність</w:t>
      </w:r>
    </w:p>
    <w:p w:rsidR="00416225" w:rsidRPr="00A41632" w:rsidRDefault="00416225" w:rsidP="00A41632">
      <w:pPr>
        <w:pStyle w:val="a3"/>
        <w:numPr>
          <w:ilvl w:val="1"/>
          <w:numId w:val="14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A41632">
        <w:rPr>
          <w:rFonts w:cstheme="minorHAnsi"/>
          <w:sz w:val="28"/>
          <w:szCs w:val="28"/>
        </w:rPr>
        <w:t>Ляйбніц</w:t>
      </w:r>
      <w:proofErr w:type="spellEnd"/>
      <w:r w:rsidRPr="00A41632">
        <w:rPr>
          <w:rFonts w:cstheme="minorHAnsi"/>
          <w:sz w:val="28"/>
          <w:szCs w:val="28"/>
        </w:rPr>
        <w:t>: поєднання детермінізму з ідеєю найкращого з можливих світів</w:t>
      </w:r>
    </w:p>
    <w:p w:rsidR="00416225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</w:p>
    <w:p w:rsidR="00416225" w:rsidRPr="00A41632" w:rsidRDefault="00A41632" w:rsidP="00416225">
      <w:pPr>
        <w:spacing w:line="240" w:lineRule="auto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Висновок</w:t>
      </w:r>
    </w:p>
    <w:p w:rsidR="00EE7AA0" w:rsidRPr="00416225" w:rsidRDefault="00416225" w:rsidP="00416225">
      <w:pPr>
        <w:spacing w:line="240" w:lineRule="auto"/>
        <w:rPr>
          <w:rFonts w:cstheme="minorHAnsi"/>
          <w:sz w:val="28"/>
          <w:szCs w:val="28"/>
        </w:rPr>
      </w:pPr>
      <w:r w:rsidRPr="00416225">
        <w:rPr>
          <w:rFonts w:cstheme="minorHAnsi"/>
          <w:sz w:val="28"/>
          <w:szCs w:val="28"/>
        </w:rPr>
        <w:t xml:space="preserve">Проблема субстанції у філософії Нового часу отримала різні вирішення: від дуалізму Декарта через монізм Спінози до плюралізму </w:t>
      </w:r>
      <w:proofErr w:type="spellStart"/>
      <w:r w:rsidRPr="00416225">
        <w:rPr>
          <w:rFonts w:cstheme="minorHAnsi"/>
          <w:sz w:val="28"/>
          <w:szCs w:val="28"/>
        </w:rPr>
        <w:t>Ляйбніца</w:t>
      </w:r>
      <w:proofErr w:type="spellEnd"/>
      <w:r w:rsidRPr="00416225">
        <w:rPr>
          <w:rFonts w:cstheme="minorHAnsi"/>
          <w:sz w:val="28"/>
          <w:szCs w:val="28"/>
        </w:rPr>
        <w:t xml:space="preserve">. Ці концепції відображали прагнення раціоналістів знайти єдину основу буття та пояснити різноманіття світу, </w:t>
      </w:r>
      <w:r w:rsidRPr="00416225">
        <w:rPr>
          <w:rFonts w:cstheme="minorHAnsi"/>
          <w:sz w:val="28"/>
          <w:szCs w:val="28"/>
        </w:rPr>
        <w:t xml:space="preserve">спираючись на логіку та розум. </w:t>
      </w:r>
    </w:p>
    <w:sectPr w:rsidR="00EE7AA0" w:rsidRPr="004162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E62"/>
    <w:multiLevelType w:val="hybridMultilevel"/>
    <w:tmpl w:val="5A1E967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C121A"/>
    <w:multiLevelType w:val="multilevel"/>
    <w:tmpl w:val="25686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13C7A15"/>
    <w:multiLevelType w:val="multilevel"/>
    <w:tmpl w:val="7A929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31A2BEB"/>
    <w:multiLevelType w:val="multilevel"/>
    <w:tmpl w:val="25686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5DD212A"/>
    <w:multiLevelType w:val="hybridMultilevel"/>
    <w:tmpl w:val="FD8A48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E5BB1"/>
    <w:multiLevelType w:val="hybridMultilevel"/>
    <w:tmpl w:val="C0CE58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20EC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34AF"/>
    <w:multiLevelType w:val="hybridMultilevel"/>
    <w:tmpl w:val="B13E06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064D9"/>
    <w:multiLevelType w:val="multilevel"/>
    <w:tmpl w:val="7A929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84C49D3"/>
    <w:multiLevelType w:val="multilevel"/>
    <w:tmpl w:val="6C406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1BF4B0C"/>
    <w:multiLevelType w:val="multilevel"/>
    <w:tmpl w:val="D2188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AE37560"/>
    <w:multiLevelType w:val="multilevel"/>
    <w:tmpl w:val="6C406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F3630B"/>
    <w:multiLevelType w:val="multilevel"/>
    <w:tmpl w:val="6C406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CB55139"/>
    <w:multiLevelType w:val="hybridMultilevel"/>
    <w:tmpl w:val="762860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264C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4105E"/>
    <w:multiLevelType w:val="hybridMultilevel"/>
    <w:tmpl w:val="2D2A2D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13"/>
  </w:num>
  <w:num w:numId="8">
    <w:abstractNumId w:val="8"/>
  </w:num>
  <w:num w:numId="9">
    <w:abstractNumId w:val="10"/>
  </w:num>
  <w:num w:numId="10">
    <w:abstractNumId w:val="11"/>
  </w:num>
  <w:num w:numId="11">
    <w:abstractNumId w:val="1"/>
  </w:num>
  <w:num w:numId="12">
    <w:abstractNumId w:val="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C5"/>
    <w:rsid w:val="00025E53"/>
    <w:rsid w:val="00416225"/>
    <w:rsid w:val="00A41632"/>
    <w:rsid w:val="00B647C5"/>
    <w:rsid w:val="00E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5C59"/>
  <w15:chartTrackingRefBased/>
  <w15:docId w15:val="{7B9C8AC3-99FA-4C78-8986-6DA83E4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4857</Words>
  <Characters>2770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2024-10-06T14:42:00Z</dcterms:created>
  <dcterms:modified xsi:type="dcterms:W3CDTF">2024-10-06T15:04:00Z</dcterms:modified>
</cp:coreProperties>
</file>