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各位代表：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现在，我代表市人民政府向大会报告工作，请予审议，并请各位政协委员和列席人员提出意 见。</w:t>
      </w:r>
    </w:p>
    <w:p w:rsidR="002C2696" w:rsidRDefault="00752ACA">
      <w:pPr>
        <w:autoSpaceDE w:val="0"/>
        <w:autoSpaceDN w:val="0"/>
        <w:spacing w:before="406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一、2020 年和“十三五”工作回顾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58"/>
        <w:jc w:val="both"/>
      </w:pPr>
      <w:r>
        <w:rPr>
          <w:rFonts w:ascii="等线" w:eastAsia="等线" w:hAnsi="等线"/>
          <w:color w:val="000000"/>
          <w:sz w:val="21"/>
        </w:rPr>
        <w:t>2020 年，是全面建成小康社会和“十三五”规划收官之年，更是应对新冠肺炎疫情考验极不 平凡的一年。一年来，在省委、省政府和市委的坚强领导下，全市上下高举习近平新时代中 国特色社会主义思想伟大旗帜，始终牢记习近平总书记殷殷嘱托，认真落实中部地区崛起和 国家黄河战略，围绕国家中心城市高质量建设，坚定扛起“三个在”和“龙头高高扬起来”职责 使命，紧扣“控、保、稳、进、抬、扛”总要求，积极应对各种风险挑战，全力做好“六稳”“六 保”工作，疫情防控取得重大战略成果，经济企稳向好态势巩固拓展，社会大局保持总体稳 定。初步核算，全市生产总值比上年增长 3%，一般公共预算收入增长 3%，固定资产投资增 长 3.6%，居民人均可支配收入增长 3.7%，形成了经济迅速恢复、稳中向上的良好发展态势。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尤为可喜的是，在党中央国务院的关心支持和省市的共同努力下，央视春晚郑州分会场、国 家网络安全宣传周、金鸡百花电影节、中国 500 强企业高峰论坛、国际乒联总决赛等一大 批国内外重大节赛成功举办；荣获中国国际化营商环境标杆城市、中国最具幸福感城市、全 国体育事业突出贡献奖等称号，蝉联全国文明城市“四连冠”、全国双拥模范城市“八连冠”，成为长江以北唯一获得国家生态园林城市殊荣的省会以上城市，郑州的影响力、带动力和美 誉度持续提升。</w:t>
      </w:r>
    </w:p>
    <w:p w:rsidR="002C2696" w:rsidRDefault="00752ACA">
      <w:pPr>
        <w:autoSpaceDE w:val="0"/>
        <w:autoSpaceDN w:val="0"/>
        <w:spacing w:before="406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一年来，主要做了以下工作：</w:t>
      </w:r>
    </w:p>
    <w:p w:rsidR="002C2696" w:rsidRDefault="00752ACA">
      <w:pPr>
        <w:autoSpaceDE w:val="0"/>
        <w:autoSpaceDN w:val="0"/>
        <w:spacing w:before="406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（一）疫情防控“双战双胜”，经济社会发展加快恢复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全面打好疫情防控阻击战、持久战。坚持人民至上、生命至上，1.6 万名机关下沉干部、2.2 万个基层党组织、20 余万名党员闻令而动，依靠群众构建了“市县乡村”四级立体防控网；25 万名志愿者逆行而上，“志愿红”成为绿城郑州的靓丽风景。依托城市大脑，排查重点人员数 据 4.15 亿条，织就疫情防控“数据天网”。仅用 10 天时间建成岐伯山医院，不惜一切代价救 治 182 名确诊患者、233 名无症状感染者。作为第一入境点，承接国际航班 208 架次 32235 人在郑医学观察，全程监管 4553 家冷链企业、2914 个冷库，防护口罩日产能由 20 万只提 升至 3000 万只。7 批 219 名医务人员紧急驰援武汉、湖北、新疆；积极援助法国、意大利、卢森堡等 7 国 9 座友好城市和 2 个国际组织，彰显了郑州人民齐心战“疫”的热血情怀。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统筹推进复工复产。出台促进经济平稳发展 30 条、稳就业 28 条，全域开展“三送一强”“一 联三帮”，累计帮扶企业 37.6 万家，解决用工 275 万人，拨付稳岗补贴等财政资金 21 亿元，减免缓税费 514 亿元。开展 100 亿元社保基金竞争性存放，设立应急转贷周转资金 15 亿元，带动 3 月份以来经济指标企稳向好，逐步恢复常态。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打好扩投资促消费组合拳。制定扩大有效投资加快项目建设 11 条，省市重点项目完成投资 4651.8 亿元；新开工省市重点项目 216 个；建立“十四五”重大项目库，入库项目 5330 个，总投资 5.65 万亿元。争取抗疫特别国债 22.9 亿元、地方政府债券 218.1 亿元、获批企业债</w:t>
      </w:r>
    </w:p>
    <w:p w:rsidR="002C2696" w:rsidRDefault="002C2696">
      <w:pPr>
        <w:sectPr w:rsidR="002C26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64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券 300 亿元。实施促消费增活力 10 条措施，发放消费券 4 亿元；开展“春暖郑州”网上购物 节、“醉美·夜郑州”等系列活动，带动社会直接消费 200 多亿元。</w:t>
      </w:r>
    </w:p>
    <w:p w:rsidR="002C2696" w:rsidRDefault="00752ACA">
      <w:pPr>
        <w:autoSpaceDE w:val="0"/>
        <w:autoSpaceDN w:val="0"/>
        <w:spacing w:before="406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（二）新旧动能转换提速，现代产业体系加快构建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创新驱动战略深入实施。全社会研发投入 236.7 亿元、增长 27.8%。中原科技城挂牌启动，复星国际等首批 60 个高科技项目入驻。国家超算郑州中心通过验收，国家技术转移郑州中 心即将投用，郑州技术要素交易市场稳步推进。新建省级及以上研发平台 137 家，新增高 新技术企业 870 家，增长 42%，新培育科技型企业 1861 家。超大直径硬岩盾构等关键核心 技术实现新突破。新增中科院计算所大数据研究院、郑州计量先进技术研究院等省级重大新 型研发机构 3 家。技术合同成交额突破 200 亿元、增长 55%，万人发明专利拥有量达 18.2 件。新增国家级众创空间 11 家、科技企业孵化器 3 家，新建全国首家新能源汽车领域国家 级专业化众创空间。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制造业高质量发展深入推进。工业指标企稳回升。规模以上工业增加值增长 6.1%、工业投资 增长 20.9%，其中高技术制造业投资增长 52.6%。产业结构持续优化。战略性新兴产业比重 达 38.8%、提高 8.1 个百分点；高技术产业增加值占比 33.3%、提高 6.4 个百分点；六大高耗 能产业比重降至 26.2%、降低 0.4 个百分点。战略支撑更加突出。紫光、浪潮、中软国际等 重大项目落地，富泰华 5G 手机精密机构件、奥克斯智能家用空调生产基地等 230 个项目开 工，华锐光电等 215 个项目投产。国家产融合作试点城市成功创建。安图生物医学检测设 备智能化取得突破，郑州临空生物园入驻企业 23 家。成功举办中国（郑州）产业转移对接 系列活动。制造业绿色化融合化加快推进。培育国家绿色工厂 3 家、绿色供应链管理企业 4 家。新增“两化融合”贯标对标企业 438 家。新增“接链”企业 2837 家，“上云企业”达到 3.2 万 家。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现代服务业提质增效。金融业增加值完成 1302.9 亿元、增长 4.1%、占 GDP 比重 10.9%；存 贷款余额分别突破 2.4 万亿元、2.8 万亿元，存贷比达 110%以上；郑商所上市交易期货期权 品种累计达 28 个，居国内商品交易所首位。全国首个千亿级科技服务企业启迪科服总部落 户郑州。物流业增加值 905 亿元、增长 5.8%，A 级以上物流企业达 101 家。新建和提升改 造标准化市场 20 家。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数字经济发展迅猛。设立 20 亿元大数据产业发展基金。软通动力、海康威视等龙头企业和 中科院过程所等科研机构顺利入驻。总投资 846.7 亿元的 79 个新基建重点项目开建，新华 三智慧计算终端全球总部基地、中国长城（郑州）自主创新基地等重大项目开工建设，鲲鹏 生态软件小镇初具规模。5G 基站实现市区、县城全覆盖。城市大脑一、二期建成投用，智 慧交通、智慧城管、智慧医疗等 14 个领域 118 个应用场景上线运行，我市成为全国场景应 用最多的数字化运营城市。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都市现代农业提质发展。落实最严格耕地保护制度，粮食总产 146.4 万吨，生猪产能稳步提 升。全市“三品一标”农产品达 406 个，115 家企业与国家农产品质量安全追溯平台实现数据 对接。新建高标准农田 3.1 万亩、“菜篮子”生产示范基地 6000 亩，新建市级以上现代农业 示范园 30 个、美丽牧场 7 个、创建全国休闲农业与乡村旅游星级企业 11 家，三农基础更 加稳固。</w:t>
      </w:r>
    </w:p>
    <w:p w:rsidR="002C2696" w:rsidRDefault="002C2696">
      <w:pPr>
        <w:sectPr w:rsidR="002C2696">
          <w:headerReference w:type="even" r:id="rId14"/>
          <w:headerReference w:type="default" r:id="rId15"/>
          <w:headerReference w:type="first" r:id="rId16"/>
          <w:pgSz w:w="11906" w:h="16838"/>
          <w:pgMar w:top="744" w:right="1440" w:bottom="1014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（三）城市发展提质增效，综合承载能力持续提升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国家黄河战略加快实施。启动黄河流域生态保护和高质量发展核心示范区规划建设，谋划世 界级沿黄文化遗产带和郑汴洛文化旅游带，大河村国家考古遗址公园等 95 个项目完成投资 640 亿元。黄河入河排污口治理、黄河滩区突出生态环境问题专项整治、汜水河与枯河河道 治理扎实推进，黄河流域核心示范区涉黄河 1800 多个问题整治到位。与济南市签订协同实 施黄河战略合作协议。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城市空间结构持续优化。以加快国家中心城市建设、发挥好高质量发展区域增长极作用为目 标引领，确立了“东强、南动、西美、北静、中优、外联”城市功能新布局，编制新一轮国土 空间总体规划，实施 32 个核心板块开发，加快城市有机更新，中原科技城、二七商圈等 261 个项目累计完成投资 848 亿元，黄帝千古情、二砂文创园（首期）建成开业。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基础设施建设步伐加快。郑太高铁、郑州机场至郑州南站城际铁路建成运营。郑州机场三期 开工。上街机场至襄阳、阜阳、南阳短途航线开通；新国道 107、省道 312 中牟段通车。四 环及大河路快速化工程高架主线通车，下穿二七广场隧道工程开建。轨道交通三期全面开工，3 号线一期、4 号线开通；新增公共停车泊位 5.9 万个、夜间限时泊位 10.9 万个。南水北调 中线观音寺调蓄工程开工建设，新建改建供水管网 133.5 公里，新增供热面积 1681 万平方 米；清洁取暖、综合管廊、海绵城市等试点城市工作顺利推进。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城市人居环境持续改善。“一环十横十纵”城市道路改造试验段及一期工程全面完工；整治提 升老旧小区 1374 个；36 个城乡结合部乡镇环境综合整治加快推进，建成示范村（点）21 个；打造美丽街区 28 个，创建优秀以上道路 1231 条，居民小区垃圾分类覆盖率 99.4%。实 施国土绿化 18.74 万亩，其中生态廊道提升绿化 5.5 万亩，抚育中幼林 11.8 万亩。建成公园、微公园、小游园 400 个，新增绿地 2813 万平方米；贾鲁河综合治理生态修复工程基本建成，全年向城区调引生态水 3.7 亿立方米；河湖“清四乱”“三污一净”整治河道 189.5 公里。城市“序 化、洁化、绿化、亮化”水平不断提升，人民群众切实感受到城市环境的显著变化。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乡村振兴战略加快实施。出台美丽乡村建设导则，新建美丽乡村 17 个，创建省级“千万工程”示范村 80 个；规划保留村生活垃圾有效治理，户厕改造 18 万户；新改建农村公路 554 公 里，20 户以上自然村全部通硬化路；新郑、巩义、新密、荥阳上榜中国县域经济百强县，巩义入选中国最具幸福感城市。中牟官渡镇、巩义竹林镇分别获批全国农业产业强镇、乡村 治理示范乡镇。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“1+4”郑州都市圈加快建设。主动加强与开封、新乡、焦作、许昌四市对接，制定郑开同城 化先行示范区建设工作方案，推动建立市长联席会议制度及城市部门间一体化联动发展机制。加快郑开科创走廊、郑许智能制造、郑新生物医药等产业带建设。</w:t>
      </w:r>
    </w:p>
    <w:p w:rsidR="002C2696" w:rsidRDefault="00752ACA">
      <w:pPr>
        <w:autoSpaceDE w:val="0"/>
        <w:autoSpaceDN w:val="0"/>
        <w:spacing w:before="406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（四）改革开放纵深推进，动力活力不断释放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放管服改革持续深化。2110 项服务事项“最多跑一次”、占比 90%；1756 项“一次不用跑”、占 比 80%。依托政务服务网、“郑好办”上线政务服务、便民服务事项 544 项。工程建设项目审 批时间压缩至最长 61 个工作日、最短 30 个工作日办结。不动产一件事“当场办、当天办”；“互联网+不动产登记”实现 16 个部门数据集成，“登银合作”模式全国领先。</w:t>
      </w:r>
    </w:p>
    <w:p w:rsidR="002C2696" w:rsidRDefault="002C2696">
      <w:pPr>
        <w:sectPr w:rsidR="002C2696">
          <w:headerReference w:type="even" r:id="rId17"/>
          <w:headerReference w:type="default" r:id="rId18"/>
          <w:headerReference w:type="first" r:id="rId19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680" w:line="220" w:lineRule="exact"/>
      </w:pPr>
    </w:p>
    <w:p w:rsidR="002C2696" w:rsidRDefault="00752ACA">
      <w:pPr>
        <w:autoSpaceDE w:val="0"/>
        <w:autoSpaceDN w:val="0"/>
        <w:spacing w:after="0" w:line="296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重点领域改革成效明显。围绕激发市场主体活力，深化国企改革，645 家国有企业资产清查 完成，10.8 万名企业退休人员实现社会化管理。围绕城市有序发展，深化规划编制统一集中 管理改革，储备土地综合开发、产业用地和“标准地”试点改革落地。围绕完善财政管理体制，市县两级财政预算绩效管理框架基本成型，财政支出定额标准化体系加快建立。政府投资母 基金设立智能制造、科技创新等专项产业子基金 90 亿元，设立航空港区、巩义市区域子基 金 350 亿元。围绕提升公共服务能力，完成公立医院去行政化、教育分级管理等改革。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四条丝路协同发力。空中丝绸之路辐射力不断增强，引进全货航公司 8 家，新开航线 17 条、通航城市 21 个。旅客吞吐量 2140.7 万人次、居全国 11 位；货邮吞吐量 64 万吨，增速 22.5% 居全国大型机场首位，货运规模入列全国六强。陆上丝绸之路核心竞争力持续提升，获批中 东部地区唯一中欧班列集结中心。中欧班列（郑州）开行 1126 班、增长 13%，货值、货重 分别增长 27%、31%。网上丝绸之路取得新突破，成功举办全球跨境电商大会，入选全国跨 境电商 B2B 出口监管试点城市，跨境电商交易额 133 亿美元、增长 23.5%。入围跨境电商综 试区先导城市，综试区城市发展指数居全国第五。海上丝绸之路无缝衔接，“郑州港”国际代 码获批，与青岛、上海等五个港口无缝衔接，海铁联运班列完成 1.51 万标箱。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“两高地”加快建设。“跨境电商零售进口退货中心仓模式”入选国务院第六批自贸区改革试点经 验。药品进口口岸投入运营，汽车口岸二期具备验收条件。国际贸易“单一窗口”申报率 100%，航空口岸“7×24 小时”通关，铁路口岸“7×24 小时”预约通关。在疫情冲击下，进出口逆势上 扬，完成 4946.4 亿元、增长 19.7%。联合国工业发展组织总部北方区域协同中心落户郑州。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招商引资成效显著。全年新签约项目 430 个，签约总额突破 5700 亿元、增长 8.9%，引进域 外境内资金 2359.6 亿元、增长 5.6%，实际吸收外资 46.3 亿美元、增长 5%，成功举办长三角、珠三角等区域重大招商活动。</w:t>
      </w:r>
    </w:p>
    <w:p w:rsidR="002C2696" w:rsidRDefault="00752ACA">
      <w:pPr>
        <w:autoSpaceDE w:val="0"/>
        <w:autoSpaceDN w:val="0"/>
        <w:spacing w:before="406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（五）三大攻坚战有力有效，短板弱项加快补齐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脱贫攻坚成效持续巩固。建立完善防返贫动态监测机制，开展“两不愁三保障”回头看，全市 9.6 万已脱贫人口脱贫成效持续巩固。累计投入资金 3.43 亿元，对口帮扶卢氏县实现脱贫摘 帽。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污染防治攻坚战深入推进。国、省控断面 6 个稳定达到三类及以上水质，7 个市级集中式饮 用水源地达标率 100%。受污染耕地、建设用地安全利用率 100%。主城区燃煤机组、全市非 电燃煤锅炉双“清零”，重点行业超低排放全覆盖基本实现；PM2.5、PM10 年浓度分别下降 12.1%、14.3%；优良天数 230 天，比上年增加 53 天，大气污染防治三年行动计划目标圆满 完成，空气质量综合指数稳定退出全国 168 城市后 20 位！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防范化解风险攻坚战扎实推进。严密组织网贷机构专项整治，积极防控地方性银行风险；坚 决遏制隐性债务增量，全市各级政府债务风险整体可控，守住了不发生系统性区域性风险的 底线。有序化解问题楼盘 40 个、完成省交办任务的 81.6%。</w:t>
      </w:r>
    </w:p>
    <w:p w:rsidR="002C2696" w:rsidRDefault="00752ACA">
      <w:pPr>
        <w:autoSpaceDE w:val="0"/>
        <w:autoSpaceDN w:val="0"/>
        <w:spacing w:before="406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（六）民生社会事业持续改善，人民获得感幸福感稳步提升</w:t>
      </w:r>
    </w:p>
    <w:p w:rsidR="002C2696" w:rsidRDefault="002C2696">
      <w:pPr>
        <w:sectPr w:rsidR="002C2696">
          <w:headerReference w:type="even" r:id="rId20"/>
          <w:headerReference w:type="default" r:id="rId21"/>
          <w:headerReference w:type="first" r:id="rId22"/>
          <w:pgSz w:w="11906" w:h="16838"/>
          <w:pgMar w:top="900" w:right="1440" w:bottom="1014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306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大力实施为民造福 10 条，民生支出 1282.9 亿元、占一般公共预算支出 74.5%。省市民生实 事全面完成。以创业带动就业。新增城镇就业 14 万人，农村劳动力转移就业 4.6 万人，发 放创业担保贷款 13 亿元。累计减免企业养老、工伤、失业保险费 119 亿元，惠及企业 1.55 万家 99.7 万人。美好教育建设提质加速。新增公办幼儿园 241 所、公办学位占比 55.9%，普 惠率 81.85%。市区新投用中小学校 30 所、开工 34 所。新建农村教师周转宿舍 1276 套。中 小学及托幼机构食堂“互联网+明厨亮灶”全覆盖。与哈工大签订合作协议，优质高等教育资 源引进实现突破。卫生健康持续改善。国家儿童区域医疗中心揭牌；组建县域医共体 7 个，县域医疗中心全覆盖，县域就诊率 90.7%；建成政府主导社区卫生服务中心 62 家，148 家社 区卫生服务中心、乡镇卫生院达到国家标准；全面开展按病种收付费改革，104 个病种费用 平均降低 12%。全民健身活动蓬勃发展。新改造全民健身路径 220 条、智能健身步道 10 条，新建社会足球场 210 个。社会救助和养老服务水平不断提升。发放临时救助资金 1292.7 万 元、价格临时补贴 6922.8 万元，为 6.89 万名低保、特困及低收入对象和 4.36 万名优抚救助 对象发放消费券 5625 万元。群众精神文化生活不断丰富。双槐树“河洛古国”考古项目入选 国内十大考古新闻。美术馆新馆、大剧院开放运营，新建遗址生态文化公园 20 处、各类博 物馆 30 家。“舞台艺术进乡村、进社区”文艺演出 1200 场；组织精品剧目（节目）50 场。住房保障能力稳步增强。棚户区住房改造基本建成 11.8 万套，公租房实物分配 7848 套，网 签安置房 13.2 万套，建成青年人才公寓 5078 套。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同时，我们还认真做好中央、省委巡视及国务院大督查反馈问题整改，自觉执行市人大及其 常委会决议决定，办理省市人大代表建议和政协委员提案 1294 件、满意率 100%。军民融合 深度发展。“扫黑除恶”专项斗争取得阶段性成效。食品药品监管、安全生产、信访稳定、社 会治理等工作进一步加强。工会、共青团、妇女儿童、残疾人、红十字、慈善等事业健康发 展。民族宗教、外事、侨务、对台、统计、审计、史志、气象、地震、文联、社科研究、援 疆等工作取得新成绩。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各位代表！2020 年主要目标任务顺利完成，标志着“十三五”规划圆满收官。“十三五”以来，以习近平同志为核心的党中央大力擘画区域协调发展大战略，将郑州摆在突出位置，习近平 总书记高度关注郑州，肯定郑州对外开放成效，将我市列入国家高质量发展区域增长极城市 行列，明确郑州国家中心城市目标定位，多次强调要发挥好郑州在中部地区崛起、国家黄河 战略中的带动作用，去年“五一”前夕，总书记亲自回信圆方集团，盛赞疫情防控中展现出的 人民力量，这些都极大激发了绿城儿女奋勇争先、精彩出彩的满腔热情。全市人民牢记总书 记殷殷嘱托，在抢抓机遇中乘势而上，在爬坡过坎中克难攻坚，在动能转换中蓄势崛起，在 破解瓶颈中砥砺奋进，干成了一大批打基础、利长远的大事要事，办成了一大批叫响全国、扬名世界的盛事喜事，解决了一大批事关大局和民生福祉的急事难事，经济社会发展取得重 大成就，郑州站在了新的发展起点！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五年来，综合实力实现历史性跨越，经济总量跃上万亿元台阶，国家中心城市建设阔步前行。成功晋身国家中心城市建设行列，2020 年全市生产总值完成 12003 亿元、地方财政一般公 共预算收入 1259.2 亿元，进入中国城市综合竞争力 20 强。形成超百亿级企业 13 家，智能 手机产量约占全球 1/7，宇通客车产量约占全球 1/8，速冻食品约占全国市场 60%以上。一 二三产业比重调整为 1.3∶39.7∶59。国家级互联网骨干直联点总带宽全国第三，通信运营 商互通带宽全国第一。郑州在全国大局中的地位作用持续强化。</w:t>
      </w:r>
    </w:p>
    <w:p w:rsidR="002C2696" w:rsidRDefault="00752ACA">
      <w:pPr>
        <w:autoSpaceDE w:val="0"/>
        <w:autoSpaceDN w:val="0"/>
        <w:spacing w:before="406" w:after="0" w:line="218" w:lineRule="exact"/>
        <w:jc w:val="center"/>
      </w:pPr>
      <w:r>
        <w:rPr>
          <w:rFonts w:ascii="等线" w:eastAsia="等线" w:hAnsi="等线"/>
          <w:color w:val="000000"/>
          <w:sz w:val="21"/>
        </w:rPr>
        <w:t>五年来，城市建设日新月异，国际化现代化生态化城市风貌展现新风采，综合承载能力大幅</w:t>
      </w:r>
    </w:p>
    <w:p w:rsidR="002C2696" w:rsidRDefault="002C2696">
      <w:pPr>
        <w:sectPr w:rsidR="002C2696">
          <w:headerReference w:type="even" r:id="rId23"/>
          <w:headerReference w:type="default" r:id="rId24"/>
          <w:headerReference w:type="first" r:id="rId25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96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提升。32 个核心板块成效初显，市域建成区面积由 744.77 平方公里扩大至 1200 平方公里 左右。机场二期建成投用，米字形高铁网基本建成。轨道交通由线成网，进入网络化运营时 代，运营里程达 206 公里。所有行政村实现公路“双通”。供水能力接近 200 万立方米/日，90%以上市民喝上丹江水。PM2.5、PM10 分别下降 46.9%、49.7%，优良天数比 2015 年增加 90 天以上。新建绿地 8755 万平方米，绿化覆盖率由 40.1%提高到 41.2%。圆满举办第十一届 中国国际园林博览会。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五年来，国际枢纽门户地位持续强化，开放平台支撑更加坚实，国际化水平显著提升，城市 能级大幅攀升。自贸区、自主创新示范区、跨境电商综试区、大数据综试区等国家级平台相 继落地，成为全国首批唯一的空港型国家物流枢纽。进出口总额近 2 万亿元、全省占比 70% 左右，稳居中部城市第一。郑州机场开通客货运航线 245 条，通航全球 132 个城市，2017 年以来客货运规模始终保持中部“双第一”；国家通航产业综合示范区累计入驻通航企业 70 家，机队规模 100 多架。中欧班列（郑州）网络覆盖全球 30 多个国家 130 多个城市，开行 班次、质量稳居全国第一方阵。全球网购商品集疏分拨中心基本建成，跨境电商交易额年均 增长 25%以上。建成功能性口岸 9 个，我市成为内陆地区功能性口岸数量最多、种类最全城 市。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五年来，改革创新纵深推进，先行先试成果丰硕，动力活力不断释放。以“一网通办、一次 办成”为牵引的“放管服”改革取得重大突破，市县机构改革全面完成，土地供应制度改革、财政体制改革扎实推进，科技、教育、医疗、文化、农村及社会治理等领域改革取得新进展，郑煤机改革经验全国推广。营商环境持续优化，成为全国第 8 个市场主体超百万省会城市。高新技术企业增长 5.3 倍、技术合同成交额增长 9 倍、万人发明专利拥有量增长 1.65 倍，全社会研发投入强度超过 2%。获国家科学技术奖 32 项，获批国家级研发平台 15 个。引进 境内外高层次人才 1042 名、项目团队 413 个。科技创新成为高质量发展强大引擎。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五年来，民生社会事业繁荣兴盛，人民生活质量不断改善，群众获得感幸福感安全感显著增 强。五年净流入人口 260 多万，每年 20 多万青年人才来郑创新创业。民生支出年均增长 5.6%，居民人均可支配收入从 26253.5 元提高到 37274.8 元、年均增长 7.3%。基本医疗保险参保人 数 760 万人。新增幼儿园 397 所学位 7.99 万个，新建、改扩建中小学校 179 所学位 27.6 万 个，新增普通高中 13 所学位 2.96 万个。全面实施中小学校午餐配餐和课后延时服务，诊间 支付、“就医一卡通”等便民服务受到群众普遍欢迎。取消药品耗材加成、联合议价等措施有 效减轻就医负担，千人口床位、执业医师、注册护士分别增长 23%、40%和 42%。全市 181 个贫困村全部摘帽。安置房竣工 6759 万平方米，回迁群众 89 万人。“四个中心”陆续建成投 用，中央文化区成为城市发展新地标。成功举办第十一届全国少数民族传统体育运动会。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同时，我们认真执行市人大及其常委会各项决议决定，坚持人大代表议案建议、政协委员提 案办理“一把手”负责制，累计办结人大代表、政协委员建议提案 6580 件，满意率 99.8%以上。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各位代表！五年的成就，最根本的是以习近平同志为核心的党中央举旗定向、掌舵领航的结 果，得益于省委、省政府的坚强领导和关心支持，得益于市委的科学谋划和总揽全局，凝聚 着郑州人民的聪明才智和辛勤汗水，承载着历届市委、市政府打下的良好基础。在此，我代 表市人民政府，向全市各族人民，向给予政府工作大力支持的人大代表、政协委员，向各民 主党派、各人民团体和各界人士，向中央在郑单位和各类驻郑机构，向驻郑部队、武警官兵，向为郑州建设发展提供智力支持的专家学者，向参与城市建设的劳动者，向所有关心支持郑</w:t>
      </w:r>
    </w:p>
    <w:p w:rsidR="002C2696" w:rsidRDefault="002C2696">
      <w:pPr>
        <w:sectPr w:rsidR="002C2696">
          <w:headerReference w:type="even" r:id="rId26"/>
          <w:headerReference w:type="default" r:id="rId27"/>
          <w:headerReference w:type="first" r:id="rId28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州建设发展的港澳台同胞、海外侨胞和国际友人，表示崇高敬意和衷心感谢！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在看到成绩同时，我们也清醒认识到，郑州发展和政府工作还存在一些问题和不足：随着国 际疫情持续蔓延，“外防输入、内防反弹”的风险始终存在，经济发展不确定性因素依然较多；我市发展不平衡不充分问题仍然突出；产业可持续发展竞争力还不强，产业链创新链亟须优 化提升；污染治理和生态建设任重道远；教育、医疗等民生保障还存在短板；营商环境有待 进一步优化；城市综合承载力亟待提升；政府治理体系和治理能力与现代化国家中心城市建 设要求还有差距。对此，我们一定高度重视，认真加以解决。</w:t>
      </w:r>
    </w:p>
    <w:p w:rsidR="002C2696" w:rsidRDefault="00752ACA">
      <w:pPr>
        <w:autoSpaceDE w:val="0"/>
        <w:autoSpaceDN w:val="0"/>
        <w:spacing w:before="406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二、“十四五”时期指导思想和重点任务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“十四五”时期，是落实国家黄河战略和中部地区崛起重大部署、推进现代化国家中心城市建 设、加快形成国家高质量发展区域增长极的关键时期。根据《市委关于制定国民经济和社会 发展第十四个五年规划和二〇三五远景目标的建议》，市政府编制了《郑州市国民经济和社 会发展第十四个五年规划和二〇三五年远景目标纲要（草案）》，提请大会审议。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《纲要草案》提出了 2035 年的远景目标是：国家中心城市功能全面形成，基本实现“两化五 强”建设目标。“两化”，即：现代化，综合经济实力进入国内城市第一方阵，人均国内生产 总值达到中上等发达国家水平，率先基本实现社会主义现代化；国际化，融入共建“一带一 路”水平大幅提升，国内大循环节点支撑、国内国际双循环战略联结点地位和作用充分显现，成为代表国家参与全球竞争合作先行区。“五强”，即：创新强，成为全省创新策源地、国家 区域科技创新中心；枢纽强，成为辐射全国、链接世界、服务全球的国际综合枢纽；生态强，基本建成人与自然和谐共生的美丽郑州；文旅强，成为古今相映生辉的国家历史文化名城和 具有独特魅力的黄河流域国际旅游门户，建成具有黄河流域鲜明特征的文旅强市；法治强，法治郑州、法治政府、法治社会基本建成，全社会尊法学法守法用法的氛围更加浓厚。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“十四五”时期，我市经济社会发展的指导思想是：高举习近平新时代中国特色社会主义思想 伟大旗帜，深入贯彻党的十九大和十九届二中、三中、四中、五中全会精神，全面贯彻党的 基本理论、基本路线、基本方略，深入贯彻习近平总书记关于河南、郑州的重要讲话指示精 神，统筹推进“五位一体”总体布局，协调推进“四个全面”战略布局，坚持党的全面领导，坚 持以人民为中心，坚持新发展理念，坚持深化改革开放，坚持系统观念，坚持稳中求进工作 总基调，以推动高质量发展为主题，以深化供给侧结构性改革为主线，以改革创新为动力，以数字化为基础，统筹发展和安全，着力优化城市空间布局，着力构建现代经济体系，着力 扩大开放优势，着力强化生态文明建设，着力满足人民群众对美好生活的需要，着力提升市 域社会治理体系和治理能力现代化水平，着力以党的建设高质量推动经济社会发展高质量，努力建设现代化国家中心城市、打造更高水平的高质量发展区域增长极，为中原更加出彩、中部地区崛起、黄河流域生态保护和高质量发展作出更大贡献。</w:t>
      </w:r>
    </w:p>
    <w:p w:rsidR="002C2696" w:rsidRDefault="00752ACA">
      <w:pPr>
        <w:autoSpaceDE w:val="0"/>
        <w:autoSpaceDN w:val="0"/>
        <w:spacing w:before="312" w:after="0" w:line="312" w:lineRule="exact"/>
        <w:ind w:left="288" w:right="288"/>
        <w:jc w:val="center"/>
      </w:pPr>
      <w:r>
        <w:rPr>
          <w:rFonts w:ascii="等线" w:eastAsia="等线" w:hAnsi="等线"/>
          <w:color w:val="000000"/>
          <w:sz w:val="21"/>
        </w:rPr>
        <w:t>“十四五”时期，我市发展要抓实“一二三四五”目标路径：“一”就是以建设现代化国家中心城市 为总目标；“二”就是以黄河流域生态保护和高质量发展、中部地区崛起两大战略引领发展；“三”就是把牢省委省政府赋予“三个在”努力方向，让郑州这个龙头高高扬起来、国内大循环战略 节点立起来、国内国际双循环相互促进战略联结点强起来；“四”就是加快建设国际综合交通 枢纽和开放门户、国家先进制造业基地、国家历史文化名城、黄河流域生态保护和高质量发 展核心示范区；“五”就是经济综合实力迈上新台阶、空间结构优化形成新布局、中心城市功</w:t>
      </w:r>
    </w:p>
    <w:p w:rsidR="002C2696" w:rsidRDefault="002C2696">
      <w:pPr>
        <w:sectPr w:rsidR="002C2696">
          <w:headerReference w:type="even" r:id="rId29"/>
          <w:headerReference w:type="default" r:id="rId30"/>
          <w:headerReference w:type="first" r:id="rId31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能实现新提升、社会文明程度达到新水平、市域治理能力得到新增强。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围绕上述目标，必须处理好五种关系、重点抓好十项任务。即：处理好城市规模化与网络化 的关系、城市与产业的关系、市场培育与公共服务供给的关系、设施建设与制度建设的关系、坚持党的领导与依靠群众的关系。重点抓好强化创新驱动，加快发展动能战略性升级；畅通 内外循环，打造内陆高水平开放新高地；产业提质升级，构建高质量发展区域增长极；转变 发展方式，强力推进高品质都市建设；建设美丽郑州，打造黄河生态保护示范窗口；彰显古 都魅力，建设黄河历史文化主地标；强化辐射带动，建设引领中原城市群高质量发展都市圈；全面深化改革，优化营商环境激发市场活力；增进民生福祉，建设人民满意幸福城市；和谐 公正平安，推进市域社会治理现代化十个方面任务。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各位代表，《纲要草案》是市委“十四五”时期战略意图的具体体现，是政府履行职责的重要 依据，是推动经济社会发展的工作重点，凝聚各方智慧，承载人民期盼，我们要按照规划要 求，永葆“领”的担当，“创”的精神，“闯”的劲头，奋勇争先，更加出彩。我们坚信，绿城郑州 的明天一定会更加美好！</w:t>
      </w:r>
    </w:p>
    <w:p w:rsidR="002C2696" w:rsidRDefault="00752ACA">
      <w:pPr>
        <w:autoSpaceDE w:val="0"/>
        <w:autoSpaceDN w:val="0"/>
        <w:spacing w:before="406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三、2021 年重点工作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今年是实施“十四五”规划的开局之年，我们将牢牢把握“新阶段”的新定位、“新理念”的新内涵、“新格局”的新机遇，全面落实省委“领、创、闯”要求，始终坚持党的领导、坚持人民至上、坚持系统思维、坚持法治思想、坚持统筹发展和安全，锐意进取、精准施策，努力完成各项 目标任务，确保现代化国家中心城市建设开好局、起好步。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2021 年主要预期目标：地区生产总值增长 7.5%以上，地方一般公共预算收入增长 5%，全社 会固定资产投资增长 6%，社会消费品零售总额增长 9%，城乡居民收入增长与经济增长同步。</w:t>
      </w:r>
    </w:p>
    <w:p w:rsidR="002C2696" w:rsidRDefault="00752ACA">
      <w:pPr>
        <w:autoSpaceDE w:val="0"/>
        <w:autoSpaceDN w:val="0"/>
        <w:spacing w:before="94"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重点抓好以下八个方面的工作：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（一）围绕创新驱动发展，着力打造国家极具活力区域科技创新中心。按照“一带引领、两 翼驱动、四区支撑、多点联动”总体布局，围绕产业链完善创新链，围绕创新链布局产业链，让科技创新成为郑州的最强音！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迅速掀起中原科技城建设热潮。以龙湖北部、智慧岛、科学谷为主体，重点发展数字文创、信息技术、前沿科技等产业，着力把中原科技城打造成为全市新旧动能转换发动机、中原地 区科技创新策源地和黄河流域高质量发展引领区。加快起步区建设，高强度、大投入，推进 基础设施、配套服务设施建设，快速形成“城”的功能和形象；围绕科创企业的不同需求和成 长规律，完善政策提供服务，大力推广轻资产入驻“拎包办公、拎包入住”，重资产落地“签约 即拿地、拿地即开工”服务模式，低成本、高效率聚集一批科创企业；加大精准招引力度，力争年底前入驻落地头部企业、大院大所、领军团队 60 家；整合一批在郑、在豫研发机构，出台政策，推动其资源整合、体制创新、作用发挥。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大力实施黄河人才计划。发布“1+N”政策体系，集成办好人才引进“一件事”；推进“人才+资 本+场景”建设，让人才和团队带着项目落地；加强创新型、应用型、技能型、研究型人才培 养，推动头部企业与驻郑高校联合实施“十万码农”培养计划；完善人才评价体系和政府资助 体系，进一步优化留住人才、用好人才的环境，激发各类人才创业活力。</w:t>
      </w:r>
    </w:p>
    <w:p w:rsidR="002C2696" w:rsidRDefault="002C2696">
      <w:pPr>
        <w:sectPr w:rsidR="002C2696">
          <w:headerReference w:type="even" r:id="rId32"/>
          <w:headerReference w:type="default" r:id="rId33"/>
          <w:headerReference w:type="first" r:id="rId34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680" w:line="220" w:lineRule="exact"/>
      </w:pPr>
    </w:p>
    <w:p w:rsidR="002C2696" w:rsidRDefault="00752ACA">
      <w:pPr>
        <w:autoSpaceDE w:val="0"/>
        <w:autoSpaceDN w:val="0"/>
        <w:spacing w:after="0" w:line="300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抓好以企业为主体的产学研结合。研究出台围绕产业链完善创新链政策，利用郑洛新国家自 主创新示范区政策，加快谋划建设沿黄科创带，争创国家新一代人工智能创新发展试验区，创造条件融入国家实验室体系；以高新区为平台，强化企业主体作用，鼓励企业与高校、科 研院所、创新创业平台、科创投资机构深度合作，打造新型研发机构创新联合体；引导企业 运用资本投入、科技分红等方式，加大研发投入，推动企业内部科技创新成果转化，新增高 新技术企业 1000 家、科技型企业 1500 家、技术合同成交额 240 亿元以上；全社会研发投 入强度达到 2.2%。新建省级及以上创新平台 100 家、引进培育新型研发机构 5 家，努力让 郑州成为创新创业热土。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（二）推动产业转型升级，着力构建现代产业体系。把保障供应链安全提升到战略高度，推 动产业链供应链创新链价值链深度融合，强化产业数字化赋能，加快推进产业基础高级化、产业链现代化。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把制造业高质量发展作为主攻方向。做强主导产业，聚焦电子信息、汽车、装备制造等重点 产业强链补链，落实“链长制”，绘制“四个图谱”，建立“四个清单”，实施“四个一”推进机制，培育一批具有生态主导力的产业链“链主”企业，主导产业占工业比重达到 80%左右；做大新 兴产业，抓住国家燃料电池汽车应用示范城市建设机遇，大力发展新能源产业，持续加大生 物医药、物联网、人工智能、网络安全等重点产业培育力度；做优传统产业，以绿色化、智 能化、技术改造和数字化转型为抓手，提升食品、铝加工制品、建材耐材、服装家居等传统 产业发展水平，实施“新技改”项目 500 个，开工、续建、竣工项目各 200 个。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推动现代服务业提质增效。大力发展生产性服务业，突出抓好以资本市场培育为重点的现代 金融业，提升郑州龙子湖基金岛集聚效应，完善基金、债券、企业上市、财富管理等服务体 系，抓住注册制有利时机，培育上市企业 4 家以上，支持郑商所打造亚洲重要的期货交易中 心；抓好以创新能力提升为核心的科技服务业，做大郑州技术要素交易市场、国家技术转移 郑州中心，培育信息传输、软件服务等营利性服务业，做强技能培训、技术交易、知识产权 服务等产业；抓好以“枢纽+开放”体系为依托的贸易流通业，带动现代物流、商务会展、转 口贸易等服务功能提升，力争 A 级物流企业达到 106 家，高标准推进郑州新国际会展中心 建设。大力发展生活性服务业，持续壮大商贸业，研究出台推动商贸业转型提质总体规划，加快建设高铁东站商圈，改造升级二七商圈，提升郑东新区 CBD 商圈商务服务功能，打造 一批特色型国家级步行街建设试点标杆；做强文旅产业，研究出台推动文旅融合政策措施，围绕沿黄文化带、环嵩山文化带、中心城区文化板块“两带一心”城市文化总体格局，加大顶 层规划、策划、推介力度，统筹推进全域旅游发展，力争培育 10 个左右全国知名的文化旅 游节会品牌，形成一批在全国、全球有知名度和影响力的旅游景区、度假区；积极培育时尚 产业，找准有独特文化内涵和产业基础的街区及品牌，通过创新、创意、创造、整合，形成 一批代表国家中心城市的时尚特色街区或时尚品牌，引领时尚消费。加快推动健康医疗、养 老服务、体育健身等发展。科学布局、加大密度，新建和提升改造一批标准化市场。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大力发展数字经济。推动产业数字化、数字产业化，促进新一代信息技术和制造业融合发展，加快国家工业互联网创新应用推广中心等平台建设，申请建设“星火—链网”新型基础设施超 级节点，推进“上云接链”企业达到 4 万家。加快中原鲲鹏生态创新中心运营、5G+示范工程 实施，争创国家大数据新型工业化示范基地，力争数字郑州产业生态联盟高校院所达 20 家。</w:t>
      </w:r>
    </w:p>
    <w:p w:rsidR="002C2696" w:rsidRDefault="002C2696">
      <w:pPr>
        <w:sectPr w:rsidR="002C2696">
          <w:headerReference w:type="even" r:id="rId35"/>
          <w:headerReference w:type="default" r:id="rId36"/>
          <w:headerReference w:type="first" r:id="rId37"/>
          <w:pgSz w:w="11906" w:h="16838"/>
          <w:pgMar w:top="900" w:right="1440" w:bottom="1014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94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做强各类企业主体。引导各层级企业明晰成长路径，推动全市市场主体结构持续优化。紧盯 80 家引领型龙头企业，跟踪服务发挥其支撑带动作用；聚焦“三高”企业，研究出台支持高技 术、高成长、高附加值企业做大做强政策，推动培育 2000 家“三高”企业实现高速成长和高 质量发展；实施“个转企、小升规”专项行动，新增“四上企业”2000 家；落实各项小微企业政 策措施，拓展支持小微企业方式和渠道，增强企业发展活力动力。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增强招商引资实效。在抓好 915 个年度计划完成投资 4650 亿元的省市重点项目建设基础上，加大产业类项目招商引资力度，完善招商引资政策措施，实施线索生成、专家评估、布局统 筹、成果共享等推进机制；集中力量抓好产业类项目投资，工业类项目投资增长 8%以上；围绕产业链编制招商引资图谱，以 32 个核心板块和产业集聚区为载体，瞄准头部企业，常 态化开展长三角、珠三角、京津冀等重点区域招商，实施高质量项目招商“125”计划，即各 开发区引进 1 个 100 亿元以上的头部企业；开发区引进 30 亿元以上、区县（市）引进 10 亿元以上高质量项目均不少于 2 个；围绕主导产业链开发区引进 5 亿元以上关联企业均不少 于 5 个，区县（市）引进均不少于 3 个，创新招商模式，确保招商项目落地。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优化产业承接平台。强化四大功能区“四梁八柱”作用，航空港区打造电子信息、航空物流、生物医药等高端产业集聚地，提升支撑服务双循环功能；郑东新区打造服务中原城市群、辐 射中部地区的高端服务业功能区；经开区围绕汽车与装备制造业科技研发、补链强链及产品 升级，提升产业竞争力；高新区突出科技型制造业，推进信息安全、智能传感器等新一代信 息技术产业成规模上水平；持续实施“亩均效益”评价，推进产业集聚区“二次创业”，支持龙 头企业领办特色园区，打造产业集群；围绕三年新建 60 个以上生产制造类小微企业园目标，先期打造 20 个小微企业园；办好世界传感器大会、智能网联汽车大赛等活动，以赛事平台 集聚产业要素。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持续深化改革，优化营商环境。聚焦土地、资金、平台等关键要素，开展盘活存量土地攻坚 行动，加快土地要素市场化改革；探索市级零基预算，推进分领域财政事权与支出责任划分 改革；发挥投融资平台和产业基金作用，开展资本招商，提供招商项目融资服务；以供水改 革为突破，率先实现三个开发区和新郑龙湖片区供水“一张网”，推进基础设施“一张网”“一体 化”建设运营。紧盯营商环境进入全国第一方阵目标，以一件“事”为牵引，推进“一网通办、一次办成”政务服务改革；以“一事件”为牵引，抓好“一网统管、依法处置”改革，理清权力责 任两张清单；深入实施国企改革三年行动，推动同类同质企业全面整合。各级政府部门要围 绕市场主体，当好“店小二”，依法保护各类企业合法权益，一视同仁、平等对待，让各类市 场主体都能在公平、公正、开放、透明的发展环境中健康成长、充满活力！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（三）积极融入新发展格局，着力构筑国家内陆高水平开放高地。充分发挥“枢纽+物流+开 放”比较优势，深度融入“一带一路”建设，以自贸区为引领，持续提升“四路协同”发展水平，在服务“双循环”新发展格局中厚植新优势。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打造国际综合交通枢纽门户。围绕打造国内大循环的重要枢纽、国内国际双循环的战略支点，强化郑州机场门户枢纽建设，加快郑州机场三期建设，开展第四跑道及南货运区建设前期工 作；强化郑州国家铁路枢纽地位，建成高铁南站、郑济高铁河南段，推动小李庄火车站等交 通节点工程开工建设。积极推进铁路及场站布局优化和全市域物流体系布局优化，统筹薛店、占杨物流基地建设。高标准建好中欧班列集结中心。推进与东航战略合作，加快基地航空公 司培育引进。</w:t>
      </w:r>
    </w:p>
    <w:p w:rsidR="002C2696" w:rsidRDefault="002C2696">
      <w:pPr>
        <w:sectPr w:rsidR="002C2696">
          <w:headerReference w:type="even" r:id="rId38"/>
          <w:headerReference w:type="default" r:id="rId39"/>
          <w:headerReference w:type="first" r:id="rId40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680" w:line="220" w:lineRule="exact"/>
      </w:pPr>
    </w:p>
    <w:p w:rsidR="002C2696" w:rsidRDefault="00752ACA">
      <w:pPr>
        <w:autoSpaceDE w:val="0"/>
        <w:autoSpaceDN w:val="0"/>
        <w:spacing w:after="0" w:line="30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打造国际物流贸易中心。探索以“空中丝绸之路”为核心的“四路协同”发展新模式，打造立足 中部、辐射全国、通达全球的国际物流贸易中心，建设具有国际影响力的枢纽经济先行区。空中丝绸之路强基扩面。深化郑州—卢森堡“双枢纽”战略合作，继续推进卢货航亚太地区分 拨中心建设。支持郑州机场客货运发展，用好第五航权，扎实做好大型物流集成商、货代商、运输商引进培育。陆上丝绸之路扩量提质。做强中东欧、西欧、中亚和东盟线路，拓展北欧 新线路，力争中欧班列（郑州）开行 1500 班以上。加快郑州国际陆港及第二节点建设。网 上丝绸之路创新突破。办好第五届全球跨境电商大会，加快跨境电商进口药品和医疗器械试 点业务发展，高标准建设中国（郑州）跨境电商综试区，交易额增长 10%以上。海上丝绸之 路无缝衔接。强化与中铁联集及连云港、天津等港口合作，建设以东向为主的铁海联运国际 通道，联运集装箱增长 10%以上。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推进自由贸易试验区建设。实施自贸区郑州片区深化改革开放方案，加快推动自贸区扩区。大力推进制度创新，提升投资贸易自由化便利化水平；推进与“一带一路”沿线国家通关一体 化，探索建设境外经贸合作区。积极谋划内陆最大的国际集装箱租赁交易中心。办好世界城 地组织亚太区第八届全体会员大会。发挥口岸优势，拓展进出口渠道，突出医药、美妆等特 色产品，打造内陆地区国际网购消费中心。建设一批国际社区、医院、学校、商务楼宇，打 造更具吸引力和国际化的生活环境。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（四）全面落实国家黄河战略，着力建设黄河流域生态保护和高质量发展核心示范区。遵循“重在保护、要在治理”总要求，坚持生态优先、文化引领、绿色发展，打造“造福人民的幸 福河”，建设具有黄河鲜明特征的特大城市。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加快沿黄生态保护示范区建设。把保障黄河安澜摆在突出位置，将治河、惠民和滩区生态保 护结合起来，研究推进黄河郑州段刚性护岸工程，解决好滩区居民防洪安全和安居问题。实 施沿黄生态廊道和滩地生态修复工程，形成堤内绿网、堤外绿廊、城市绿芯的“山水河林路”一体区域生态格局。启动大河文化绿道建设，完成省道 312 市区段绿化工作，打造沿黄最 美道路。依托黄河文化公园，规划建设“自然风光+黄河文化+慢生活”休闲生态系统，形成“水、滩、林、草、文化、产业”有机融合的城市沿河风貌，推进沿黄生态廊道建设，让沿黄区域 成为慢生活、微度假理想目的地。围绕“保安全、清乱象、强节水、优生态、美环境”，继续 抓好沿黄区域环境突出问题整治。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加快黄河历史文化主地标建设。按照郑州“华夏之根、黄河之魂、天地之中、文明之源”主地 标城市战略布局，围绕讲好郑汴洛“三座城、三百里、三千年”文化故事，加快建设黄河文化 带，高水平规划建设黄河流域国际旅游门户。全面提升“天地之中”景区文旅发展品质，统筹 新密伏羲山、巩义浮戏山、荥阳环翠峪，高水平打造国家级环嵩山文化旅游大景区。筹备世 界大河文明论坛，力争将郑州确定为永久会址。以黄帝故里拜祖大典、中国（郑州）国际旅 游城市市长论坛、中国（郑州）黄河合唱周等活动为串联，办好“黄河文化月”，推出沿黄文 化旅游精品线路，不断提升黄河文化全球吸引力、辐射力和影响力。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加快核心示范区起步区建设。以大运河文化片区为主体，处理好起步区结构问题，形成符合 城市肌理、体现高品质发展要求的形态结构和产业业态。实施中华文明探源工程、黄河流域“考古中国”重大研究项目，加快建设黄河国家文化公园、沿黄文化廊道，推进黄河国家博物 馆、大河村国家考古遗址公园、黄河天下文化综合体、邙岭绿化等项目建设，把起步区打造</w:t>
      </w:r>
    </w:p>
    <w:p w:rsidR="002C2696" w:rsidRDefault="002C2696">
      <w:pPr>
        <w:sectPr w:rsidR="002C2696">
          <w:headerReference w:type="even" r:id="rId41"/>
          <w:headerReference w:type="default" r:id="rId42"/>
          <w:headerReference w:type="first" r:id="rId43"/>
          <w:pgSz w:w="11906" w:h="16838"/>
          <w:pgMar w:top="900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18" w:lineRule="exact"/>
        <w:ind w:left="360"/>
      </w:pPr>
      <w:r>
        <w:rPr>
          <w:rFonts w:ascii="等线" w:eastAsia="等线" w:hAnsi="等线"/>
          <w:color w:val="000000"/>
          <w:sz w:val="21"/>
        </w:rPr>
        <w:t>成为黄河流域生态保护示范区、黄河历史文化展示区、高质量发展引领区。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（五）持续增强城市综合承载力，着力提升现代化城市品质。围绕“东强、南动、西美、北 静、中优、外联”城市功能新布局，坚持规划引领、产业主导，走好多中心、组团式、集约 化、“三生”融合的城市发展路子，建设安全、整洁、有序、智能的城市。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加快 32 个核心板块规划建设。按照“一年准备、两年初见成效、三年大见成效、五年基本成 型”建设要求，坚持征地拆迁、基础设施、主体功能先行，注重打造以建筑形态为骨架的城 市天际线，使城市形象立体化，突出推进“新基建”项目落地，将 32 个核心板块打造成为城 市经济发展的支撑点、城市建设开发的新亮点、城市网络结构的关键点。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大力建设轨道上的都市。围绕“市区连片成网、都市区互联互通”和“十四五”末建成 700 公里 左右的目标，提速建设“轨道上的都市”，确保郑许市域铁路实现轨通，城郊铁路二期、6 号 线一期首通段开通，加快 3 号线二期、7 号线一期、8 号线一期、10 号线一期、12 号线一 期等工程建设，做好 K1、K2 市域快线前期工作。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深化城市大脑项目建设。紧紧围绕“一年突破、两年看齐、三年领先”目标，巩固提升城市大 脑一期、二期建设成果，全面启动城市大脑三期建设，完善“一脑赋城、一网治城、一码通 城、一端惠城”体系，整合打通各部门现有信息化系统，激发城市大脑治理效能。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加快城市基础设施建设。积极推进住建部新型城市基础设施建设试点、河南省新型智慧城市 试点，统筹地上地下，推广海绵城市、韧性城市建设。强化公路枢纽功能，第二绕城高速全 面开工建设，环城货运通道上半年具备通车条件。加快渠南路、农业路（西四环—西三环）快速路、下穿二七广场隧道等工程建设。加快 54 个公交场站建设，推动佛岗等公交场站综 合开发利用。实施郑开同城郑州东部供水系统、“西热东送”干线管网、郑州新区污水处理厂 二期、南曹污水处理厂等项目建设，新建改造燃气管网 100 公里、供热管网 40 公里，新增 燃气居民用户 9 万户，签订集中供热用户入网面积 500 万平方米。加快推进郑州市垃圾综 合处理厂的封停和生态治理工作；南部（二期）生活垃圾焚烧发电项目建成投运，新增生活 垃圾处理能力 2250 吨。大力实施“断头路”打通工程。围绕“两年时间断头路全部打通”目标任 务，优先打通群众反映强烈、对交通影响突出的支小路、次干道，统筹做好跨行政区道路的 连通，今年先期打通 65 条，以“微循环”畅通“大循环”，以“小工程”解决“大问题”，让市民出 行更方便！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强力推进城市“双改”工作。持续推进“三项工程、一项管理”。高标准推进“一环十横十纵”城市 道路综合改造工程，完成建设路等二期、中原路等三期建设任务。有序实施老旧小区综合改 造，确保 2000 年前的 1992 个老旧小区改造项目实现大头落地，推动无主管楼院“红色物业”全覆盖。持续推进 36 个城乡结合部综合改造，确保违法建筑、黑臭水体、垃圾乱堆乱放全 部清零。深化完善“大城管”体系，结合城市大脑“一网统管”建设，推进管理重心下移。持续 深化“序化、洁化、绿化、亮化”常态管理，打造精品道路 1000 条；中小修道路 63.8 万平方 米；实施市域机场高速亮化工程；完善垃圾分类末端处理设施，年底前全市建成区生活垃圾 分类覆盖率 97%以上，生活垃圾回收利用率 37%以上。聚焦短板开展专项整治，推动停车管 理、渣土车治理等，全力消除城市管理乱象。</w:t>
      </w:r>
    </w:p>
    <w:p w:rsidR="002C2696" w:rsidRDefault="00752ACA">
      <w:pPr>
        <w:autoSpaceDE w:val="0"/>
        <w:autoSpaceDN w:val="0"/>
        <w:spacing w:before="406" w:after="0" w:line="218" w:lineRule="exact"/>
        <w:jc w:val="center"/>
      </w:pPr>
      <w:r>
        <w:rPr>
          <w:rFonts w:ascii="等线" w:eastAsia="等线" w:hAnsi="等线"/>
          <w:color w:val="000000"/>
          <w:sz w:val="21"/>
        </w:rPr>
        <w:t>持续推动都市圈协同发展。发挥国家中心城市龙头带动作用，加快推进“1+4”郑州都市圈建</w:t>
      </w:r>
    </w:p>
    <w:p w:rsidR="002C2696" w:rsidRDefault="002C2696">
      <w:pPr>
        <w:sectPr w:rsidR="002C2696">
          <w:headerReference w:type="even" r:id="rId44"/>
          <w:headerReference w:type="default" r:id="rId45"/>
          <w:headerReference w:type="first" r:id="rId46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64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设，推动郑开同城化先行示范区建设，推进郑新、郑焦、郑许一体化发展，不断扩大基础设 施、公共服务一体化覆盖面，加快郑洛西高质量发展合作带建设。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（六）深入实施乡村振兴战略，着力提升农业农村现代化水平。把解决好三农问题作为重中 之重，优先发展农业农村，促进农业高质高效，农村宜居宜业，农民富裕富足。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提高现代都市农业质量效益。强化农业科技和装备支撑，加强种质资源保护利用。严格落实“藏粮于地、藏粮于技”，扛稳粮食安全责任。推动粮食产业“三链同构”，以龙头企业拉动产 业链、以特色产品提升价值链、以电商物流串起供应链，大力发展现代都市农业。以农村乱 占耕地建房清理整治专项行动为抓手，遏制耕地“非农化”、防止“非粮化”。建设县级以上现 代农业示范园 30 个、美丽牧场 10 个，培育提升全国休闲农业与乡村旅游星级精品园区 5 家。新建“菜篮子”示范基地 5000 亩，高标准农田 2 万亩，生猪存栏提高到 100 万头，着力 保障城乡居民“米袋子”“菜篮子”。加大智慧农业投入建设，加快发展品牌农业。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实施美丽乡村建设行动。坚持城乡融合、文旅农旅融合，开工建设精品村 50 个、示范村 80 个，尽快建成沿黄美丽乡村示范带，形成 3 至 5 个美丽乡村旅游精品线路。推进人居环境整 治全覆盖，塑造乡村全域美格局。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统筹做好脱贫攻坚与乡村振兴衔接。保持脱贫攻坚政策总体稳定，严格落实“四个不摘”要求，巩固拓展脱贫攻坚成果。健全防返贫监测和帮扶机制，对脱贫不稳定户、边缘易致贫户开展 常态化监测预警。以现有农村社会保障和救助体系为基础，健全农村低收入人口分类帮扶机 制，持续动员社会力量参与脱贫村帮扶。持续抓好脱贫村产业培育，打造一批产业振兴示范 村。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扎实推进农村综合改革。有序推进农村承包地“三权分置”改革，探索农村宅基地、集体经营 性建设用地制度、农村公共基础设施管护体制改革。深化农村集体产权制度改革，发展新型 农村集体经济，增加农民财产性收入。健全城乡融合发展机制，推动城乡要素平等交换、双 向流动，增强农业农村发展活力。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加快县域经济高质量发展。强化县域产业支撑，支持新密节能环保、登封新型材料和文旅产 业、荥阳高端装备制造和新型材料、新郑新一代信息技术、中牟新能源汽车及零部件和文旅 产业、巩义新型材料和高端装备制造等产业创新发展。聚焦县城和中心镇建设，推进县城有 机更新，抓好特大镇管理体制改革。把县城作为城乡融合发展关键纽带，以新郑国家级县城 新型城镇化建设示范县和省级县域治理“三起来”示范县（市）为带动，强化县城综合承载能 力，满足农村人口向县城转移需求，推动县域发展取得新成效。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（七）大力推动绿色发展，着力构建生态屏障。坚持绿水青山就是金山银山理念，转变发展 方式，加强生态治理，促进经济社会发展全面绿色转型。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加快减污降碳协同控制。持续推进产业、能源、交通运输、用地等结构调整。坚持“以热定 电”，持续压减化石能源消费。大力压减低效产能，加快煤炭分类处置，压减产能 230 万吨 以上。持续开展“散乱污”企业动态清零。优化交通运输结构，抓好“3+2”新能源车辆替代。推进矿山地质保护与恢复治理，抑制季节性裸地农田扬尘。开展碳排放达峰行动，推进低碳 试点示范。</w:t>
      </w:r>
    </w:p>
    <w:p w:rsidR="002C2696" w:rsidRDefault="002C2696">
      <w:pPr>
        <w:sectPr w:rsidR="002C2696">
          <w:headerReference w:type="even" r:id="rId47"/>
          <w:headerReference w:type="default" r:id="rId48"/>
          <w:headerReference w:type="first" r:id="rId49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680" w:line="220" w:lineRule="exact"/>
      </w:pPr>
    </w:p>
    <w:p w:rsidR="002C2696" w:rsidRDefault="00752ACA">
      <w:pPr>
        <w:autoSpaceDE w:val="0"/>
        <w:autoSpaceDN w:val="0"/>
        <w:spacing w:after="0" w:line="300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持续改善环境质量。深入推进大气污染防治。实施重点治污工程，推进重点行业氮氧化物与 氨逃逸“双控”、涉 VOCs 行业排放浓度与去除效率“双控”；推动全市空气质量持续改善，主 要污染物浓度稳步下降，重污染天气稳步减少，完成国家、省下达任务，“退出全国 168 城 市后 20 位”的成效持续巩固提升。强力推进水污染防治。推进污水处理厂提质增效，力争污 水全收集、全处理。持续开展河湖“清四乱”“三污一净”专项整治，切实改善水生态环境。推 进南水北调中线工程总干渠（郑州段）两侧饮用水水源保护区风险源排查，保障“一渠清水 永续北送”。积极开展土壤污染防治。加强农业面源污染治理，统筹推进土壤污染防治，严 控地下水污染，确保安全利用率 100%。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打造宜居宜业绿色生态环境。以“两带、三山、五河、一网”绿化为重点，实施国土绿化 3.13 万亩、中幼林抚育 5.8 万亩。新建 5000 平方米以上综合公园 20 个，开工建设长江西路等生 态廊道 14 条，完成黄河大堤、紫荆山南路等道路绿化 130 条。坚持节水优先，实施全社会 节水行动，全域推进分质供水、循环用水。加快建设南水北调中线新郑观音寺调蓄工程，开 工建设圃田泽水循环、西水东引、城区西部“四库两河”、贾峪河生态治理等工程，提升水资 源承载能力。全面落实最严格水资源管理制度，持续深化落实“河长+检察长”制，坚决制止“占 地造湖”等行为，坚决防止触碰生态红线的违法建设行为。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（八）坚持以人民为中心，着力建设幸福美好家园。站稳人民立场，坚持人民至上，不断增 强人民群众获得感、幸福感、安全感。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毫不放松抓好常态化疫情防控。严格落实“四早”“四集中”要求，统筹“人物同查同防”“城乡同 查同防”，压实“四方责任”，依靠现代科技，加强源头防控，织密织牢常态化疫情防控体系。持续提升市民自我防控和入境人员管控能力，有序推进新冠疫苗分批接种。全力做到境外输 入病例零传播、重点高危群体零失控、医疗机构内部零交叉、隔离酒店人员零感染、进口冷 链食品监测零遗漏。发挥“郑冷链”和进口冷链食品监管仓作用，形成冷链食品监管数字、物 理“双闭环”。提升卫生防治能力，建成市传染病应急检测中心，改造升级市疾控中心实验室，完成 8 家县级疾控中心标准化建设，将市六院、岐伯山医院建成市级重大疫情救治基地；推 进市卫生应急物资储备中心建设。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认真办好民生重点实事。一是新增城镇就业 12 万人、农村劳动力转移就业 4 万人。二是新 开工安置房 1.5 万套，建成安置房 4 万套，分配公租房 7000 套，回迁安置群众 10 万人；完 成老旧小区改造 358 个，既有住宅加装电梯 200 部。三是市区新建公共停车泊位 5 万个以 上，为市区路侧 2 万个以上停车泊位配建高位视频探头，实现无感支付。四是市区新建、改 扩建中小学校 20 所，市区新投用中小学校 30 所，新增学位 2.7 万个。五是免费为符合条件 的妇女、儿童等重点人群开展有关疾病筛查；为 0~14 岁残疾儿童康复救助不少于 1500 名；为 2.7 万名视力、听力、言语残疾人发放通信信息消费补贴。六是打通“断头路”65 条。七是 更新健身路径 400 条、新增智能健身驿站 30 个，多功能运动场 20 个；“舞台艺术进乡村、进社区”文艺演出 1200 场、精品剧目演出 30 场。八是新增便民利企高频事项掌上办、随身 办事项 300 个，上线跨部门、跨层级、跨领域的民生热点“一件事”50 件。九是在全市选取 200 家基层诊所推行药房标准化建设。十是新建绿地 500 万平方米，新建公园、游园 100 个。</w:t>
      </w:r>
    </w:p>
    <w:p w:rsidR="002C2696" w:rsidRDefault="00752ACA">
      <w:pPr>
        <w:autoSpaceDE w:val="0"/>
        <w:autoSpaceDN w:val="0"/>
        <w:spacing w:before="406" w:after="0" w:line="218" w:lineRule="exact"/>
        <w:jc w:val="center"/>
      </w:pPr>
      <w:r>
        <w:rPr>
          <w:rFonts w:ascii="等线" w:eastAsia="等线" w:hAnsi="等线"/>
          <w:color w:val="000000"/>
          <w:sz w:val="21"/>
        </w:rPr>
        <w:t>继续强化就业优先政策。以高校毕业生、登记失业人员、农民工、建档立卡贫困劳动力、城</w:t>
      </w:r>
    </w:p>
    <w:p w:rsidR="002C2696" w:rsidRDefault="002C2696">
      <w:pPr>
        <w:sectPr w:rsidR="002C2696">
          <w:headerReference w:type="even" r:id="rId50"/>
          <w:headerReference w:type="default" r:id="rId51"/>
          <w:headerReference w:type="first" r:id="rId52"/>
          <w:pgSz w:w="11906" w:h="16838"/>
          <w:pgMar w:top="900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80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镇就业困难群体为服务对象，着力促进重点群体就业创业。坚持稳企业、保就业、促创业同 向发力，打好社保降费减负政策组合拳，支持多渠道灵活就业。城镇登记失业率控制在 4% 以内。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高质量建设郑州美好教育。推进新建公办园、回收配套园投用和规范管理，加快普及普惠学 前教育。全面启动县域义务教育优质均衡创建，午餐供餐和课后延时服务向县乡延伸，年内 开工 9 所高中。继续支持郑州大学、河南大学“双一流”建设。加快推进特色中职学校建设，推进市属高校内涵式发展，规范支持民办教育发展。国内外优质高等教育资源引进取得实质 性进展。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提高公共文化服务水平。牢牢把握社会主义先进文化前进方向，大力践行社会主义核心价值 观，持续推进精神文明创建和志愿服务行动，全域开展文明创建工作。创建国家文物保护利 用示范区，加快生态保遗项目和百家博物馆建设。开放运营郑州博物馆新馆、郑州商都遗址 博物院和郑州市文物考古研究院。提高“郑品书舍”城市书房、24 小时自助借阅机运营水平，加快建设一批小剧场。办好第九届博博会。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68"/>
        <w:jc w:val="both"/>
      </w:pPr>
      <w:r>
        <w:rPr>
          <w:rFonts w:ascii="等线" w:eastAsia="等线" w:hAnsi="等线"/>
          <w:color w:val="000000"/>
          <w:sz w:val="21"/>
        </w:rPr>
        <w:t>扎实推进健康郑州建设。全面完成政府主导社区卫生服务中心 100 个，基层医疗卫生机构 达标率 80%。加快优质医疗资源均衡布局，稳步推进郑州儿童医院南院区等 10 个重点项目 建设。持续完善分级诊疗体系，深化“四医联动”，加快推动区域医疗中心建设。大力发展中 医药事业，加快智慧健康项目建设。深入开展爱国卫生运动，巩固提升国家卫生城市成果。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88"/>
      </w:pPr>
      <w:r>
        <w:rPr>
          <w:rFonts w:ascii="等线" w:eastAsia="等线" w:hAnsi="等线"/>
          <w:color w:val="000000"/>
          <w:sz w:val="21"/>
        </w:rPr>
        <w:t>扎实推进体育强市建设。推进各区“一场一馆”和县（市）“两场三馆”建设，打造“十分钟健身 圈”。举办市第十二届运动会暨第二届全民健身大会，高标准承办全国羽毛球冠军赛等。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256"/>
        <w:jc w:val="both"/>
      </w:pPr>
      <w:r>
        <w:rPr>
          <w:rFonts w:ascii="等线" w:eastAsia="等线" w:hAnsi="等线"/>
          <w:color w:val="000000"/>
          <w:sz w:val="21"/>
        </w:rPr>
        <w:t>健全完善社会保障体系。开展基金管理风险防控专项整治，确保各项社保待遇按时足额发放。落实城乡低保标准自然增长机制，增强低保兜底保障能力。持续做好退役军人服务保障管理、社会福利和公益慈善事业，建立残疾人“两项补贴”自然增长机制。新增养老床位 3000 张。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2"/>
        <w:jc w:val="both"/>
      </w:pPr>
      <w:r>
        <w:rPr>
          <w:rFonts w:ascii="等线" w:eastAsia="等线" w:hAnsi="等线"/>
          <w:color w:val="000000"/>
          <w:sz w:val="21"/>
        </w:rPr>
        <w:t>持续提升住房保障服务水平。落实城市主体责任，坚持“房子是用来住的，不是用来炒的”，“控 地价、竞自持”，规范市场秩序，积极化解问题楼盘、安置房及过渡费等信访攻坚任务，促 进房地产市场平稳健康发展。加强青年人才公寓建设，确保年底前完工 3098 套。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各位代表，进入新发展阶段，面对各种风险挑战，我们在抓好高质量发展的同时，必须统筹 好发展和安全，善于预见和预判各种风险挑战。大力推进平安郑州建设，以“天眼一张网”建 设为突破口，扎实推进全国市域社会治理现代化试点城市创建工作，持续提升市域社会治理 的科学化、精细化、智能化水平；健全完善城乡社区管理服务机制，高质量完成村（社区）“两委”换届工作；强化信息网络安全管理，打造清朗网络空间；认真开展信访突出问题攻坚 化解，确保上半年化解率 80%以上；持续推动“扫黑除恶”专项斗争向纵深开展；加大网贷机 构市场出清力度，严格遏制地方政府隐性债务增量，严防金融、企业、财政等风险叠加累积；进一步压实属地安全生产责任、部门安全监管责任、企业主体责任，抓好建筑施工、交通运 输、消防、危化、煤矿、非煤矿山等重点领域常态化监管，全面提升防灾减灾救灾抗灾能力，确保城市安全、社会安定、人民安宁！</w:t>
      </w:r>
    </w:p>
    <w:p w:rsidR="002C2696" w:rsidRDefault="00752ACA">
      <w:pPr>
        <w:autoSpaceDE w:val="0"/>
        <w:autoSpaceDN w:val="0"/>
        <w:spacing w:before="406" w:after="0" w:line="218" w:lineRule="exact"/>
        <w:jc w:val="center"/>
      </w:pPr>
      <w:r>
        <w:rPr>
          <w:rFonts w:ascii="等线" w:eastAsia="等线" w:hAnsi="等线"/>
          <w:color w:val="000000"/>
          <w:sz w:val="21"/>
        </w:rPr>
        <w:t>加强国防动员、后备力量和人民防空建设，持续深化双拥共建工作。强化统计工作，做好国</w:t>
      </w:r>
    </w:p>
    <w:p w:rsidR="002C2696" w:rsidRDefault="002C2696">
      <w:pPr>
        <w:sectPr w:rsidR="002C2696">
          <w:headerReference w:type="even" r:id="rId53"/>
          <w:headerReference w:type="default" r:id="rId54"/>
          <w:headerReference w:type="first" r:id="rId55"/>
          <w:pgSz w:w="11906" w:h="16838"/>
          <w:pgMar w:top="744" w:right="1440" w:bottom="858" w:left="1440" w:header="720" w:footer="720" w:gutter="0"/>
          <w:cols w:space="720" w:equalWidth="0">
            <w:col w:w="9026" w:space="0"/>
          </w:cols>
          <w:docGrid w:linePitch="360"/>
        </w:sectPr>
      </w:pPr>
    </w:p>
    <w:p w:rsidR="002C2696" w:rsidRDefault="002C2696">
      <w:pPr>
        <w:autoSpaceDE w:val="0"/>
        <w:autoSpaceDN w:val="0"/>
        <w:spacing w:after="524" w:line="220" w:lineRule="exact"/>
      </w:pPr>
    </w:p>
    <w:p w:rsidR="002C2696" w:rsidRDefault="00752ACA">
      <w:pPr>
        <w:autoSpaceDE w:val="0"/>
        <w:autoSpaceDN w:val="0"/>
        <w:spacing w:after="0" w:line="280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民经济核算和第七次人口普查工作。支持工会、共青团、妇联、残联、红十字会等群团组织 更好发挥桥梁纽带作用。做好民族宗教、外侨、对台、史志、气象、地震、文联、社科研究、援疆等工作。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144"/>
      </w:pPr>
      <w:r>
        <w:rPr>
          <w:rFonts w:ascii="等线" w:eastAsia="等线" w:hAnsi="等线"/>
          <w:color w:val="000000"/>
          <w:sz w:val="21"/>
        </w:rPr>
        <w:t>各位代表！全市人民的重托庄严而神圣，政府肩负的使命光荣而艰巨，我们将切实加强政府 自身建设，努力推动政府治理体系和治理能力现代化。切实加强政治建设。认真落实新时代 党的建设总要求，增强“四个意识”、坚定“四个自信”、做到“两个维护”，扛稳意识形态工作责 任，不断提高政治判断力、政治领悟力和政治执行力，完整、准确、全面贯彻新发展理念，确保党中央和省委、市委重大决策部署落地生根。严格落实依法行政。深入贯彻《法治中国 建设规划（2020—2025 年）》，完善重大行政决策程序制度，坚持科学、民主、依法决策。严格执行人大及常委会决议决定，认真办理人大代表建议、政协提案，自觉接受人大、政协、司法、社会、舆论监督。加大对重点工作和重大风险防范化解的审计监督。不断深化作风建 设。坚决整治形式主义、官僚主义等突出问题，在全市工作“一盘棋”中，梳理一批重大专项、项目、企业、改革事项、支撑平台，以钉钉子精神，盯环节、盯堵点、盯进度、盯实效，抓 执行保落地。做到沉到底发现问题，静下来研究政策，出真招破解难题，深入基层开展调查 研究，着力解决人民群众所急所需所盼。持续改进文风会风，切实为基层减负。全面打造廉 洁政府。认真履行全面从严治党主体责任和“一岗双责”责任，严格落实中央八项规定及实施 细则精神和省市有关要求。严惩重点领域、关键环节及群众身边腐败和作风问题。厉行节约 反对浪费，坚持政府过紧日子，让老百姓过好日子，始终保持为民、务实、清廉的政治本色。</w:t>
      </w:r>
    </w:p>
    <w:p w:rsidR="002C2696" w:rsidRDefault="00752ACA">
      <w:pPr>
        <w:autoSpaceDE w:val="0"/>
        <w:autoSpaceDN w:val="0"/>
        <w:spacing w:before="312" w:after="0" w:line="312" w:lineRule="exact"/>
        <w:ind w:left="360" w:right="360"/>
        <w:jc w:val="both"/>
      </w:pPr>
      <w:r>
        <w:rPr>
          <w:rFonts w:ascii="等线" w:eastAsia="等线" w:hAnsi="等线"/>
          <w:color w:val="000000"/>
          <w:sz w:val="21"/>
        </w:rPr>
        <w:t>各位代表！征途漫漫，惟有奋斗。承载着 1200 多万人民的梦想和期盼，我们踏上“十四五”发展的新征程。让我们更加紧密地团结在以习近平同志为核心的党中央周围，高举习近平新 时代中国特色社会主义思想伟大旗帜，在省委、省政府和市委的坚强领导下，振奋精神、勇 于担当，真抓实干、奋发有为，为加快现代化国家中心城市建设，推进中原更加出彩、中部 地区崛起、国家黄河战略实施共同奋斗，以优异成绩迎接建党 100 周年！</w:t>
      </w:r>
    </w:p>
    <w:sectPr w:rsidR="002C2696" w:rsidSect="00034616">
      <w:headerReference w:type="even" r:id="rId56"/>
      <w:headerReference w:type="default" r:id="rId57"/>
      <w:headerReference w:type="first" r:id="rId58"/>
      <w:pgSz w:w="11906" w:h="16838"/>
      <w:pgMar w:top="744" w:right="1440" w:bottom="1440" w:left="1440" w:header="720" w:footer="720" w:gutter="0"/>
      <w:cols w:space="720" w:equalWidth="0">
        <w:col w:w="9026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52ACA" w:rsidRDefault="00752ACA" w:rsidP="00752ACA">
      <w:pPr>
        <w:spacing w:after="0" w:line="240" w:lineRule="auto"/>
      </w:pPr>
      <w:r>
        <w:separator/>
      </w:r>
    </w:p>
  </w:endnote>
  <w:endnote w:type="continuationSeparator" w:id="0">
    <w:p w:rsidR="00752ACA" w:rsidRDefault="00752ACA" w:rsidP="00752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Default="001E264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Default="001E264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Default="001E264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52ACA" w:rsidRDefault="00752ACA" w:rsidP="00752ACA">
      <w:pPr>
        <w:spacing w:after="0" w:line="240" w:lineRule="auto"/>
      </w:pPr>
      <w:r>
        <w:separator/>
      </w:r>
    </w:p>
  </w:footnote>
  <w:footnote w:type="continuationSeparator" w:id="0">
    <w:p w:rsidR="00752ACA" w:rsidRDefault="00752ACA" w:rsidP="00752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52ACA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更多数据尽在数据皮皮侠（http://www.ppmandata.cn/trade/list）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E2640" w:rsidRPr="001E2640" w:rsidRDefault="001E2640" w:rsidP="001E2640">
    <w:pPr>
      <w:pStyle w:val="a5"/>
      <w:jc w:val="center"/>
      <w:rPr>
        <w:rFonts w:ascii="宋体" w:eastAsia="宋体" w:hAnsi="宋体"/>
        <w:color w:val="000000"/>
        <w:sz w:val="21"/>
      </w:rPr>
    </w:pPr>
    <w:r w:rsidRPr="001E2640">
      <w:rPr>
        <w:rFonts w:ascii="宋体" w:eastAsia="宋体" w:hAnsi="宋体" w:hint="eastAsia"/>
        <w:color w:val="000000"/>
        <w:sz w:val="21"/>
      </w:rPr>
      <w:t>更多数据尽在数据皮皮侠（</w:t>
    </w:r>
    <w:r w:rsidRPr="001E2640">
      <w:rPr>
        <w:rFonts w:ascii="宋体" w:eastAsia="宋体" w:hAnsi="宋体"/>
        <w:color w:val="000000"/>
        <w:sz w:val="21"/>
      </w:rPr>
      <w:t>http://www.ppmandata.cn/trade/list）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639731">
    <w:abstractNumId w:val="8"/>
  </w:num>
  <w:num w:numId="2" w16cid:durableId="1654289889">
    <w:abstractNumId w:val="6"/>
  </w:num>
  <w:num w:numId="3" w16cid:durableId="604926769">
    <w:abstractNumId w:val="5"/>
  </w:num>
  <w:num w:numId="4" w16cid:durableId="2024897764">
    <w:abstractNumId w:val="4"/>
  </w:num>
  <w:num w:numId="5" w16cid:durableId="129135548">
    <w:abstractNumId w:val="7"/>
  </w:num>
  <w:num w:numId="6" w16cid:durableId="478232568">
    <w:abstractNumId w:val="3"/>
  </w:num>
  <w:num w:numId="7" w16cid:durableId="156771303">
    <w:abstractNumId w:val="2"/>
  </w:num>
  <w:num w:numId="8" w16cid:durableId="1509171156">
    <w:abstractNumId w:val="1"/>
  </w:num>
  <w:num w:numId="9" w16cid:durableId="171588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ocumentProtection w:edit="readOnly" w:enforcement="1" w:cryptProviderType="rsaAES" w:cryptAlgorithmClass="hash" w:cryptAlgorithmType="typeAny" w:cryptAlgorithmSid="14" w:cryptSpinCount="100000" w:hash="e5jooBpe9lqsRXPgKVBQeyylsKEO2a6ZG8OwrGJU3SXZpreGg69H4TKT2Q7VqYblsB4jebycZxhrzZoBjoC6ag==" w:salt="mYE9AJce513zH02lbisxmA==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640"/>
    <w:rsid w:val="0029639D"/>
    <w:rsid w:val="002C2696"/>
    <w:rsid w:val="00326F90"/>
    <w:rsid w:val="00752ACA"/>
    <w:rsid w:val="007E57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efaultImageDpi w14:val="300"/>
  <w15:docId w15:val="{4E009003-6376-4CE3-9F13-7D8D21FA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8.xml"/><Relationship Id="rId26" Type="http://schemas.openxmlformats.org/officeDocument/2006/relationships/header" Target="header16.xml"/><Relationship Id="rId39" Type="http://schemas.openxmlformats.org/officeDocument/2006/relationships/header" Target="header29.xml"/><Relationship Id="rId21" Type="http://schemas.openxmlformats.org/officeDocument/2006/relationships/header" Target="header11.xml"/><Relationship Id="rId34" Type="http://schemas.openxmlformats.org/officeDocument/2006/relationships/header" Target="header24.xml"/><Relationship Id="rId42" Type="http://schemas.openxmlformats.org/officeDocument/2006/relationships/header" Target="header32.xml"/><Relationship Id="rId47" Type="http://schemas.openxmlformats.org/officeDocument/2006/relationships/header" Target="header37.xml"/><Relationship Id="rId50" Type="http://schemas.openxmlformats.org/officeDocument/2006/relationships/header" Target="header40.xml"/><Relationship Id="rId55" Type="http://schemas.openxmlformats.org/officeDocument/2006/relationships/header" Target="header4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9" Type="http://schemas.openxmlformats.org/officeDocument/2006/relationships/header" Target="header19.xml"/><Relationship Id="rId11" Type="http://schemas.openxmlformats.org/officeDocument/2006/relationships/footer" Target="footer2.xml"/><Relationship Id="rId24" Type="http://schemas.openxmlformats.org/officeDocument/2006/relationships/header" Target="header14.xml"/><Relationship Id="rId32" Type="http://schemas.openxmlformats.org/officeDocument/2006/relationships/header" Target="header22.xml"/><Relationship Id="rId37" Type="http://schemas.openxmlformats.org/officeDocument/2006/relationships/header" Target="header27.xml"/><Relationship Id="rId40" Type="http://schemas.openxmlformats.org/officeDocument/2006/relationships/header" Target="header30.xml"/><Relationship Id="rId45" Type="http://schemas.openxmlformats.org/officeDocument/2006/relationships/header" Target="header35.xml"/><Relationship Id="rId53" Type="http://schemas.openxmlformats.org/officeDocument/2006/relationships/header" Target="header43.xml"/><Relationship Id="rId58" Type="http://schemas.openxmlformats.org/officeDocument/2006/relationships/header" Target="header48.xml"/><Relationship Id="rId5" Type="http://schemas.openxmlformats.org/officeDocument/2006/relationships/webSettings" Target="webSettings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header" Target="header17.xml"/><Relationship Id="rId30" Type="http://schemas.openxmlformats.org/officeDocument/2006/relationships/header" Target="header20.xml"/><Relationship Id="rId35" Type="http://schemas.openxmlformats.org/officeDocument/2006/relationships/header" Target="header25.xml"/><Relationship Id="rId43" Type="http://schemas.openxmlformats.org/officeDocument/2006/relationships/header" Target="header33.xml"/><Relationship Id="rId48" Type="http://schemas.openxmlformats.org/officeDocument/2006/relationships/header" Target="header38.xml"/><Relationship Id="rId56" Type="http://schemas.openxmlformats.org/officeDocument/2006/relationships/header" Target="header46.xml"/><Relationship Id="rId8" Type="http://schemas.openxmlformats.org/officeDocument/2006/relationships/header" Target="header1.xml"/><Relationship Id="rId51" Type="http://schemas.openxmlformats.org/officeDocument/2006/relationships/header" Target="header4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33" Type="http://schemas.openxmlformats.org/officeDocument/2006/relationships/header" Target="header23.xml"/><Relationship Id="rId38" Type="http://schemas.openxmlformats.org/officeDocument/2006/relationships/header" Target="header28.xml"/><Relationship Id="rId46" Type="http://schemas.openxmlformats.org/officeDocument/2006/relationships/header" Target="header36.xml"/><Relationship Id="rId59" Type="http://schemas.openxmlformats.org/officeDocument/2006/relationships/fontTable" Target="fontTable.xml"/><Relationship Id="rId20" Type="http://schemas.openxmlformats.org/officeDocument/2006/relationships/header" Target="header10.xml"/><Relationship Id="rId41" Type="http://schemas.openxmlformats.org/officeDocument/2006/relationships/header" Target="header31.xml"/><Relationship Id="rId54" Type="http://schemas.openxmlformats.org/officeDocument/2006/relationships/header" Target="header4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28" Type="http://schemas.openxmlformats.org/officeDocument/2006/relationships/header" Target="header18.xml"/><Relationship Id="rId36" Type="http://schemas.openxmlformats.org/officeDocument/2006/relationships/header" Target="header26.xml"/><Relationship Id="rId49" Type="http://schemas.openxmlformats.org/officeDocument/2006/relationships/header" Target="header39.xml"/><Relationship Id="rId57" Type="http://schemas.openxmlformats.org/officeDocument/2006/relationships/header" Target="header47.xml"/><Relationship Id="rId10" Type="http://schemas.openxmlformats.org/officeDocument/2006/relationships/footer" Target="footer1.xml"/><Relationship Id="rId31" Type="http://schemas.openxmlformats.org/officeDocument/2006/relationships/header" Target="header21.xml"/><Relationship Id="rId44" Type="http://schemas.openxmlformats.org/officeDocument/2006/relationships/header" Target="header34.xml"/><Relationship Id="rId52" Type="http://schemas.openxmlformats.org/officeDocument/2006/relationships/header" Target="header42.xm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3463</Words>
  <Characters>19741</Characters>
  <Application>Microsoft Office Word</Application>
  <DocSecurity>8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newbie C AO</cp:lastModifiedBy>
  <cp:revision>4</cp:revision>
  <dcterms:created xsi:type="dcterms:W3CDTF">2013-12-23T23:15:00Z</dcterms:created>
  <dcterms:modified xsi:type="dcterms:W3CDTF">2024-04-18T04:04:00Z</dcterms:modified>
  <cp:category/>
</cp:coreProperties>
</file>