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93680F" w14:textId="2F3452CF" w:rsidR="006C1DAC" w:rsidRPr="006C1DAC" w:rsidRDefault="006C1DAC" w:rsidP="006C1DAC">
      <w:pPr>
        <w:autoSpaceDE w:val="0"/>
        <w:autoSpaceDN w:val="0"/>
        <w:spacing w:after="0" w:line="314" w:lineRule="exact"/>
        <w:rPr>
          <w:rStyle w:val="a8"/>
          <w:b w:val="0"/>
          <w:bCs w:val="0"/>
          <w:lang w:eastAsia="zh-CN"/>
        </w:rPr>
      </w:pPr>
      <w:r>
        <w:rPr>
          <w:rFonts w:ascii="宋体" w:eastAsia="宋体" w:hAnsi="宋体"/>
          <w:color w:val="000000"/>
          <w:sz w:val="24"/>
          <w:lang w:eastAsia="zh-CN"/>
        </w:rPr>
        <w:t>关注公众号【数据皮皮侠】</w:t>
      </w:r>
    </w:p>
    <w:p w14:paraId="020D55BF" w14:textId="54B29F3A" w:rsidR="004E1F2D" w:rsidRDefault="004E1F2D" w:rsidP="004E1F2D">
      <w:pPr>
        <w:pStyle w:val="a7"/>
        <w:shd w:val="clear" w:color="auto" w:fill="FFFFFF"/>
        <w:jc w:val="center"/>
        <w:rPr>
          <w:rFonts w:ascii="Verdana" w:hAnsi="Verdana"/>
          <w:b/>
          <w:bCs/>
          <w:color w:val="000000"/>
          <w:sz w:val="27"/>
          <w:szCs w:val="27"/>
        </w:rPr>
      </w:pPr>
      <w:r>
        <w:rPr>
          <w:rStyle w:val="a8"/>
          <w:rFonts w:ascii="Verdana" w:hAnsi="Verdana"/>
          <w:color w:val="000000"/>
          <w:sz w:val="27"/>
          <w:szCs w:val="27"/>
        </w:rPr>
        <w:t>政府工作报告</w:t>
      </w:r>
    </w:p>
    <w:p w14:paraId="245A59A4" w14:textId="2D110C30" w:rsidR="004E1F2D" w:rsidRDefault="004E1F2D" w:rsidP="004E1F2D">
      <w:pPr>
        <w:pStyle w:val="a7"/>
        <w:shd w:val="clear" w:color="auto" w:fill="FFFFFF"/>
        <w:jc w:val="center"/>
        <w:rPr>
          <w:rFonts w:ascii="Verdana" w:hAnsi="Verdana"/>
          <w:color w:val="000000"/>
          <w:sz w:val="27"/>
          <w:szCs w:val="27"/>
        </w:rPr>
      </w:pPr>
      <w:r w:rsidRPr="006C1DAC">
        <w:rPr>
          <w:rStyle w:val="a8"/>
          <w:rFonts w:ascii="Verdana" w:hAnsi="Verdana"/>
          <w:color w:val="000000"/>
          <w:sz w:val="26"/>
          <w:szCs w:val="26"/>
        </w:rPr>
        <w:t>——</w:t>
      </w:r>
      <w:r w:rsidRPr="006C1DAC">
        <w:rPr>
          <w:rStyle w:val="a8"/>
          <w:rFonts w:ascii="Verdana" w:hAnsi="Verdana"/>
          <w:color w:val="000000"/>
          <w:sz w:val="26"/>
          <w:szCs w:val="26"/>
        </w:rPr>
        <w:t>二〇二四年二月三日在郑州市第十六届人民代表大会第二次会议上</w:t>
      </w:r>
      <w:r w:rsidRPr="006C1DAC">
        <w:rPr>
          <w:rFonts w:ascii="Verdana" w:hAnsi="Verdana"/>
          <w:b/>
          <w:bCs/>
          <w:color w:val="000000"/>
          <w:sz w:val="26"/>
          <w:szCs w:val="26"/>
        </w:rPr>
        <w:br/>
      </w:r>
      <w:r>
        <w:rPr>
          <w:rStyle w:val="a8"/>
          <w:rFonts w:ascii="Verdana" w:hAnsi="Verdana"/>
          <w:color w:val="000000"/>
          <w:sz w:val="27"/>
          <w:szCs w:val="27"/>
        </w:rPr>
        <w:t>郑州市人民政府市长</w:t>
      </w:r>
      <w:r>
        <w:rPr>
          <w:rStyle w:val="a8"/>
          <w:rFonts w:ascii="Verdana" w:hAnsi="Verdana"/>
          <w:color w:val="000000"/>
          <w:sz w:val="27"/>
          <w:szCs w:val="27"/>
        </w:rPr>
        <w:t xml:space="preserve"> </w:t>
      </w:r>
      <w:r>
        <w:rPr>
          <w:rStyle w:val="a8"/>
          <w:rFonts w:ascii="Verdana" w:hAnsi="Verdana"/>
          <w:color w:val="000000"/>
          <w:sz w:val="27"/>
          <w:szCs w:val="27"/>
        </w:rPr>
        <w:t>何</w:t>
      </w:r>
      <w:r>
        <w:rPr>
          <w:rStyle w:val="a8"/>
          <w:rFonts w:ascii="Verdana" w:hAnsi="Verdana"/>
          <w:color w:val="000000"/>
          <w:sz w:val="27"/>
          <w:szCs w:val="27"/>
        </w:rPr>
        <w:t xml:space="preserve"> </w:t>
      </w:r>
      <w:r>
        <w:rPr>
          <w:rStyle w:val="a8"/>
          <w:rFonts w:ascii="Verdana" w:hAnsi="Verdana"/>
          <w:color w:val="000000"/>
          <w:sz w:val="27"/>
          <w:szCs w:val="27"/>
        </w:rPr>
        <w:t>雄</w:t>
      </w:r>
    </w:p>
    <w:p w14:paraId="392DAD23" w14:textId="77777777" w:rsidR="004E1F2D" w:rsidRDefault="004E1F2D" w:rsidP="004E1F2D">
      <w:pPr>
        <w:pStyle w:val="a7"/>
        <w:shd w:val="clear" w:color="auto" w:fill="FFFFFF"/>
        <w:rPr>
          <w:rFonts w:ascii="Verdana" w:hAnsi="Verdana"/>
          <w:color w:val="000000"/>
          <w:sz w:val="27"/>
          <w:szCs w:val="27"/>
        </w:rPr>
      </w:pPr>
      <w:r>
        <w:rPr>
          <w:rFonts w:ascii="Verdana" w:hAnsi="Verdana"/>
          <w:color w:val="000000"/>
          <w:sz w:val="27"/>
          <w:szCs w:val="27"/>
        </w:rPr>
        <w:t>各位代表：</w:t>
      </w:r>
    </w:p>
    <w:p w14:paraId="2857F94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现在，我代表市人民政府，向大会报告工作，请予审议，并请各位政协委员和列席人员提出意见。</w:t>
      </w:r>
    </w:p>
    <w:p w14:paraId="5202B8F0" w14:textId="77777777" w:rsidR="004E1F2D" w:rsidRDefault="004E1F2D" w:rsidP="004E1F2D">
      <w:pPr>
        <w:pStyle w:val="a7"/>
        <w:shd w:val="clear" w:color="auto" w:fill="FFFFFF"/>
        <w:ind w:firstLine="480"/>
        <w:rPr>
          <w:rFonts w:ascii="Verdana" w:hAnsi="Verdana"/>
          <w:color w:val="000000"/>
          <w:sz w:val="27"/>
          <w:szCs w:val="27"/>
        </w:rPr>
      </w:pPr>
      <w:r>
        <w:rPr>
          <w:rStyle w:val="a8"/>
          <w:rFonts w:ascii="Verdana" w:hAnsi="Verdana"/>
          <w:color w:val="000000"/>
          <w:sz w:val="27"/>
          <w:szCs w:val="27"/>
        </w:rPr>
        <w:t>一、</w:t>
      </w:r>
      <w:r>
        <w:rPr>
          <w:rStyle w:val="a8"/>
          <w:rFonts w:ascii="Verdana" w:hAnsi="Verdana"/>
          <w:color w:val="000000"/>
          <w:sz w:val="27"/>
          <w:szCs w:val="27"/>
        </w:rPr>
        <w:t>2023</w:t>
      </w:r>
      <w:r>
        <w:rPr>
          <w:rStyle w:val="a8"/>
          <w:rFonts w:ascii="Verdana" w:hAnsi="Verdana"/>
          <w:color w:val="000000"/>
          <w:sz w:val="27"/>
          <w:szCs w:val="27"/>
        </w:rPr>
        <w:t>年工作回顾</w:t>
      </w:r>
    </w:p>
    <w:p w14:paraId="4D7DA61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过去一年，全市上下在市委的坚强领导下，高举习近平新时代中国特色社会主义思想伟大旗帜，深入贯彻习近平总书记视察河南及郑州重要讲话重要指示精神，坚决落实党中央、国务院决策部署，紧紧围绕省委</w:t>
      </w:r>
      <w:r>
        <w:rPr>
          <w:rFonts w:ascii="Verdana" w:hAnsi="Verdana"/>
          <w:color w:val="000000"/>
          <w:sz w:val="27"/>
          <w:szCs w:val="27"/>
        </w:rPr>
        <w:t>“</w:t>
      </w:r>
      <w:r>
        <w:rPr>
          <w:rFonts w:ascii="Verdana" w:hAnsi="Verdana"/>
          <w:color w:val="000000"/>
          <w:sz w:val="27"/>
          <w:szCs w:val="27"/>
        </w:rPr>
        <w:t>当好国家队、提升国际化，引领现代化河南建设</w:t>
      </w:r>
      <w:r>
        <w:rPr>
          <w:rFonts w:ascii="Verdana" w:hAnsi="Verdana"/>
          <w:color w:val="000000"/>
          <w:sz w:val="27"/>
          <w:szCs w:val="27"/>
        </w:rPr>
        <w:t>”</w:t>
      </w:r>
      <w:r>
        <w:rPr>
          <w:rFonts w:ascii="Verdana" w:hAnsi="Verdana"/>
          <w:color w:val="000000"/>
          <w:sz w:val="27"/>
          <w:szCs w:val="27"/>
        </w:rPr>
        <w:t>总要求，奋力拼搏、奋发有为、奋勇争先，推动经济发展全面向好、核心竞争力显著增强、</w:t>
      </w:r>
      <w:r>
        <w:rPr>
          <w:rFonts w:ascii="Verdana" w:hAnsi="Verdana"/>
          <w:color w:val="000000"/>
          <w:sz w:val="27"/>
          <w:szCs w:val="27"/>
        </w:rPr>
        <w:t>“</w:t>
      </w:r>
      <w:r>
        <w:rPr>
          <w:rFonts w:ascii="Verdana" w:hAnsi="Verdana"/>
          <w:color w:val="000000"/>
          <w:sz w:val="27"/>
          <w:szCs w:val="27"/>
        </w:rPr>
        <w:t>龙头</w:t>
      </w:r>
      <w:r>
        <w:rPr>
          <w:rFonts w:ascii="Verdana" w:hAnsi="Verdana"/>
          <w:color w:val="000000"/>
          <w:sz w:val="27"/>
          <w:szCs w:val="27"/>
        </w:rPr>
        <w:t>”</w:t>
      </w:r>
      <w:r>
        <w:rPr>
          <w:rFonts w:ascii="Verdana" w:hAnsi="Verdana"/>
          <w:color w:val="000000"/>
          <w:sz w:val="27"/>
          <w:szCs w:val="27"/>
        </w:rPr>
        <w:t>带动作用充分彰显、人民福祉持续改善、社会大局和谐稳定，交出了</w:t>
      </w:r>
      <w:r>
        <w:rPr>
          <w:rFonts w:ascii="Verdana" w:hAnsi="Verdana"/>
          <w:color w:val="000000"/>
          <w:sz w:val="27"/>
          <w:szCs w:val="27"/>
        </w:rPr>
        <w:t>“</w:t>
      </w:r>
      <w:r>
        <w:rPr>
          <w:rFonts w:ascii="Verdana" w:hAnsi="Verdana"/>
          <w:color w:val="000000"/>
          <w:sz w:val="27"/>
          <w:szCs w:val="27"/>
        </w:rPr>
        <w:t>跑出加速度，确保高质量</w:t>
      </w:r>
      <w:r>
        <w:rPr>
          <w:rFonts w:ascii="Verdana" w:hAnsi="Verdana"/>
          <w:color w:val="000000"/>
          <w:sz w:val="27"/>
          <w:szCs w:val="27"/>
        </w:rPr>
        <w:t>”</w:t>
      </w:r>
      <w:r>
        <w:rPr>
          <w:rFonts w:ascii="Verdana" w:hAnsi="Verdana"/>
          <w:color w:val="000000"/>
          <w:sz w:val="27"/>
          <w:szCs w:val="27"/>
        </w:rPr>
        <w:t>的精彩答卷，较好完成了十六届人大一次会议确定的目标任务，国家中心城市现代化建设迈上了新台阶。初步核算，地区生产总值增长</w:t>
      </w:r>
      <w:r>
        <w:rPr>
          <w:rFonts w:ascii="Verdana" w:hAnsi="Verdana"/>
          <w:color w:val="000000"/>
          <w:sz w:val="27"/>
          <w:szCs w:val="27"/>
        </w:rPr>
        <w:t>7.4%</w:t>
      </w:r>
      <w:r>
        <w:rPr>
          <w:rFonts w:ascii="Verdana" w:hAnsi="Verdana"/>
          <w:color w:val="000000"/>
          <w:sz w:val="27"/>
          <w:szCs w:val="27"/>
        </w:rPr>
        <w:t>、总量超过</w:t>
      </w:r>
      <w:r>
        <w:rPr>
          <w:rFonts w:ascii="Verdana" w:hAnsi="Verdana"/>
          <w:color w:val="000000"/>
          <w:sz w:val="27"/>
          <w:szCs w:val="27"/>
        </w:rPr>
        <w:t>1.36</w:t>
      </w:r>
      <w:r>
        <w:rPr>
          <w:rFonts w:ascii="Verdana" w:hAnsi="Verdana"/>
          <w:color w:val="000000"/>
          <w:sz w:val="27"/>
          <w:szCs w:val="27"/>
        </w:rPr>
        <w:t>万亿元；规模以上工业增加值增长</w:t>
      </w:r>
      <w:r>
        <w:rPr>
          <w:rFonts w:ascii="Verdana" w:hAnsi="Verdana"/>
          <w:color w:val="000000"/>
          <w:sz w:val="27"/>
          <w:szCs w:val="27"/>
        </w:rPr>
        <w:t>12.8%</w:t>
      </w:r>
      <w:r>
        <w:rPr>
          <w:rFonts w:ascii="Verdana" w:hAnsi="Verdana"/>
          <w:color w:val="000000"/>
          <w:sz w:val="27"/>
          <w:szCs w:val="27"/>
        </w:rPr>
        <w:t>，增速居</w:t>
      </w:r>
      <w:r>
        <w:rPr>
          <w:rFonts w:ascii="Verdana" w:hAnsi="Verdana"/>
          <w:color w:val="000000"/>
          <w:sz w:val="27"/>
          <w:szCs w:val="27"/>
        </w:rPr>
        <w:t>9</w:t>
      </w:r>
      <w:r>
        <w:rPr>
          <w:rFonts w:ascii="Verdana" w:hAnsi="Verdana"/>
          <w:color w:val="000000"/>
          <w:sz w:val="27"/>
          <w:szCs w:val="27"/>
        </w:rPr>
        <w:t>个国家中心城市首位；社会消费品零售总额增长</w:t>
      </w:r>
      <w:r>
        <w:rPr>
          <w:rFonts w:ascii="Verdana" w:hAnsi="Verdana"/>
          <w:color w:val="000000"/>
          <w:sz w:val="27"/>
          <w:szCs w:val="27"/>
        </w:rPr>
        <w:t>7.7%</w:t>
      </w:r>
      <w:r>
        <w:rPr>
          <w:rFonts w:ascii="Verdana" w:hAnsi="Verdana"/>
          <w:color w:val="000000"/>
          <w:sz w:val="27"/>
          <w:szCs w:val="27"/>
        </w:rPr>
        <w:t>；固定资产投资增长</w:t>
      </w:r>
      <w:r>
        <w:rPr>
          <w:rFonts w:ascii="Verdana" w:hAnsi="Verdana"/>
          <w:color w:val="000000"/>
          <w:sz w:val="27"/>
          <w:szCs w:val="27"/>
        </w:rPr>
        <w:t>6.8%</w:t>
      </w:r>
      <w:r>
        <w:rPr>
          <w:rFonts w:ascii="Verdana" w:hAnsi="Verdana"/>
          <w:color w:val="000000"/>
          <w:sz w:val="27"/>
          <w:szCs w:val="27"/>
        </w:rPr>
        <w:t>；一般公共预算收入增长</w:t>
      </w:r>
      <w:r>
        <w:rPr>
          <w:rFonts w:ascii="Verdana" w:hAnsi="Verdana"/>
          <w:color w:val="000000"/>
          <w:sz w:val="27"/>
          <w:szCs w:val="27"/>
        </w:rPr>
        <w:t>3.1%</w:t>
      </w:r>
      <w:r>
        <w:rPr>
          <w:rFonts w:ascii="Verdana" w:hAnsi="Verdana"/>
          <w:color w:val="000000"/>
          <w:sz w:val="27"/>
          <w:szCs w:val="27"/>
        </w:rPr>
        <w:t>；居民人均可支配收入增长</w:t>
      </w:r>
      <w:r>
        <w:rPr>
          <w:rFonts w:ascii="Verdana" w:hAnsi="Verdana"/>
          <w:color w:val="000000"/>
          <w:sz w:val="27"/>
          <w:szCs w:val="27"/>
        </w:rPr>
        <w:t>6.7%</w:t>
      </w:r>
      <w:r>
        <w:rPr>
          <w:rFonts w:ascii="Verdana" w:hAnsi="Verdana"/>
          <w:color w:val="000000"/>
          <w:sz w:val="27"/>
          <w:szCs w:val="27"/>
        </w:rPr>
        <w:t>；居</w:t>
      </w:r>
      <w:r>
        <w:rPr>
          <w:rFonts w:ascii="Verdana" w:hAnsi="Verdana"/>
          <w:color w:val="000000"/>
          <w:sz w:val="27"/>
          <w:szCs w:val="27"/>
        </w:rPr>
        <w:lastRenderedPageBreak/>
        <w:t>民消费价格下降</w:t>
      </w:r>
      <w:r>
        <w:rPr>
          <w:rFonts w:ascii="Verdana" w:hAnsi="Verdana"/>
          <w:color w:val="000000"/>
          <w:sz w:val="27"/>
          <w:szCs w:val="27"/>
        </w:rPr>
        <w:t>0.6%</w:t>
      </w:r>
      <w:r>
        <w:rPr>
          <w:rFonts w:ascii="Verdana" w:hAnsi="Verdana"/>
          <w:color w:val="000000"/>
          <w:sz w:val="27"/>
          <w:szCs w:val="27"/>
        </w:rPr>
        <w:t>；全社会研发投入强度达到</w:t>
      </w:r>
      <w:r>
        <w:rPr>
          <w:rFonts w:ascii="Verdana" w:hAnsi="Verdana"/>
          <w:color w:val="000000"/>
          <w:sz w:val="27"/>
          <w:szCs w:val="27"/>
        </w:rPr>
        <w:t>2.67%</w:t>
      </w:r>
      <w:r>
        <w:rPr>
          <w:rFonts w:ascii="Verdana" w:hAnsi="Verdana"/>
          <w:color w:val="000000"/>
          <w:sz w:val="27"/>
          <w:szCs w:val="27"/>
        </w:rPr>
        <w:t>，连续两年超全国平均水平；吸引留郑大学生</w:t>
      </w:r>
      <w:r>
        <w:rPr>
          <w:rFonts w:ascii="Verdana" w:hAnsi="Verdana"/>
          <w:color w:val="000000"/>
          <w:sz w:val="27"/>
          <w:szCs w:val="27"/>
        </w:rPr>
        <w:t>22.7</w:t>
      </w:r>
      <w:r>
        <w:rPr>
          <w:rFonts w:ascii="Verdana" w:hAnsi="Verdana"/>
          <w:color w:val="000000"/>
          <w:sz w:val="27"/>
          <w:szCs w:val="27"/>
        </w:rPr>
        <w:t>万人，两年累计</w:t>
      </w:r>
      <w:r>
        <w:rPr>
          <w:rFonts w:ascii="Verdana" w:hAnsi="Verdana"/>
          <w:color w:val="000000"/>
          <w:sz w:val="27"/>
          <w:szCs w:val="27"/>
        </w:rPr>
        <w:t>40</w:t>
      </w:r>
      <w:r>
        <w:rPr>
          <w:rFonts w:ascii="Verdana" w:hAnsi="Verdana"/>
          <w:color w:val="000000"/>
          <w:sz w:val="27"/>
          <w:szCs w:val="27"/>
        </w:rPr>
        <w:t>万人以上；空气质量综合指数在全国</w:t>
      </w:r>
      <w:r>
        <w:rPr>
          <w:rFonts w:ascii="Verdana" w:hAnsi="Verdana"/>
          <w:color w:val="000000"/>
          <w:sz w:val="27"/>
          <w:szCs w:val="27"/>
        </w:rPr>
        <w:t>168</w:t>
      </w:r>
      <w:r>
        <w:rPr>
          <w:rFonts w:ascii="Verdana" w:hAnsi="Verdana"/>
          <w:color w:val="000000"/>
          <w:sz w:val="27"/>
          <w:szCs w:val="27"/>
        </w:rPr>
        <w:t>个城市首次退出</w:t>
      </w:r>
      <w:r>
        <w:rPr>
          <w:rFonts w:ascii="Verdana" w:hAnsi="Verdana"/>
          <w:color w:val="000000"/>
          <w:sz w:val="27"/>
          <w:szCs w:val="27"/>
        </w:rPr>
        <w:t>“</w:t>
      </w:r>
      <w:r>
        <w:rPr>
          <w:rFonts w:ascii="Verdana" w:hAnsi="Verdana"/>
          <w:color w:val="000000"/>
          <w:sz w:val="27"/>
          <w:szCs w:val="27"/>
        </w:rPr>
        <w:t>后</w:t>
      </w:r>
      <w:r>
        <w:rPr>
          <w:rFonts w:ascii="Verdana" w:hAnsi="Verdana"/>
          <w:color w:val="000000"/>
          <w:sz w:val="27"/>
          <w:szCs w:val="27"/>
        </w:rPr>
        <w:t>30”</w:t>
      </w:r>
      <w:r>
        <w:rPr>
          <w:rFonts w:ascii="Verdana" w:hAnsi="Verdana"/>
          <w:color w:val="000000"/>
          <w:sz w:val="27"/>
          <w:szCs w:val="27"/>
        </w:rPr>
        <w:t>，年度节能减排任务全面完成。</w:t>
      </w:r>
    </w:p>
    <w:p w14:paraId="685A2842"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一年来，我们重点抓了以下工作：</w:t>
      </w:r>
    </w:p>
    <w:p w14:paraId="65C74CA2"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（一）着力扩大需求，经济发展提质提速</w:t>
      </w:r>
    </w:p>
    <w:p w14:paraId="29D3C8D5"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项目建设支撑有力。实行市级领导分包重大项目机制，搭建项目调度</w:t>
      </w:r>
      <w:r>
        <w:rPr>
          <w:rFonts w:ascii="Verdana" w:hAnsi="Verdana"/>
          <w:color w:val="000000"/>
          <w:sz w:val="27"/>
          <w:szCs w:val="27"/>
        </w:rPr>
        <w:t>“</w:t>
      </w:r>
      <w:r>
        <w:rPr>
          <w:rFonts w:ascii="Verdana" w:hAnsi="Verdana"/>
          <w:color w:val="000000"/>
          <w:sz w:val="27"/>
          <w:szCs w:val="27"/>
        </w:rPr>
        <w:t>四库平台</w:t>
      </w:r>
      <w:r>
        <w:rPr>
          <w:rFonts w:ascii="Verdana" w:hAnsi="Verdana"/>
          <w:color w:val="000000"/>
          <w:sz w:val="27"/>
          <w:szCs w:val="27"/>
        </w:rPr>
        <w:t>”</w:t>
      </w:r>
      <w:r>
        <w:rPr>
          <w:rFonts w:ascii="Verdana" w:hAnsi="Verdana"/>
          <w:color w:val="000000"/>
          <w:sz w:val="27"/>
          <w:szCs w:val="27"/>
        </w:rPr>
        <w:t>，开展重点项目集中攻坚行动，每季度组织重大项目观摩，接续开展</w:t>
      </w:r>
      <w:r>
        <w:rPr>
          <w:rFonts w:ascii="Verdana" w:hAnsi="Verdana"/>
          <w:color w:val="000000"/>
          <w:sz w:val="27"/>
          <w:szCs w:val="27"/>
        </w:rPr>
        <w:t>4</w:t>
      </w:r>
      <w:r>
        <w:rPr>
          <w:rFonts w:ascii="Verdana" w:hAnsi="Verdana"/>
          <w:color w:val="000000"/>
          <w:sz w:val="27"/>
          <w:szCs w:val="27"/>
        </w:rPr>
        <w:t>期</w:t>
      </w:r>
      <w:r>
        <w:rPr>
          <w:rFonts w:ascii="Verdana" w:hAnsi="Verdana"/>
          <w:color w:val="000000"/>
          <w:sz w:val="27"/>
          <w:szCs w:val="27"/>
        </w:rPr>
        <w:t>“</w:t>
      </w:r>
      <w:r>
        <w:rPr>
          <w:rFonts w:ascii="Verdana" w:hAnsi="Verdana"/>
          <w:color w:val="000000"/>
          <w:sz w:val="27"/>
          <w:szCs w:val="27"/>
        </w:rPr>
        <w:t>三个一批</w:t>
      </w:r>
      <w:r>
        <w:rPr>
          <w:rFonts w:ascii="Verdana" w:hAnsi="Verdana"/>
          <w:color w:val="000000"/>
          <w:sz w:val="27"/>
          <w:szCs w:val="27"/>
        </w:rPr>
        <w:t>”</w:t>
      </w:r>
      <w:r>
        <w:rPr>
          <w:rFonts w:ascii="Verdana" w:hAnsi="Verdana"/>
          <w:color w:val="000000"/>
          <w:sz w:val="27"/>
          <w:szCs w:val="27"/>
        </w:rPr>
        <w:t>活动，选报项目</w:t>
      </w:r>
      <w:r>
        <w:rPr>
          <w:rFonts w:ascii="Verdana" w:hAnsi="Verdana"/>
          <w:color w:val="000000"/>
          <w:sz w:val="27"/>
          <w:szCs w:val="27"/>
        </w:rPr>
        <w:t>455</w:t>
      </w:r>
      <w:r>
        <w:rPr>
          <w:rFonts w:ascii="Verdana" w:hAnsi="Verdana"/>
          <w:color w:val="000000"/>
          <w:sz w:val="27"/>
          <w:szCs w:val="27"/>
        </w:rPr>
        <w:t>个、总投资</w:t>
      </w:r>
      <w:r>
        <w:rPr>
          <w:rFonts w:ascii="Verdana" w:hAnsi="Verdana"/>
          <w:color w:val="000000"/>
          <w:sz w:val="27"/>
          <w:szCs w:val="27"/>
        </w:rPr>
        <w:t>5549.8</w:t>
      </w:r>
      <w:r>
        <w:rPr>
          <w:rFonts w:ascii="Verdana" w:hAnsi="Verdana"/>
          <w:color w:val="000000"/>
          <w:sz w:val="27"/>
          <w:szCs w:val="27"/>
        </w:rPr>
        <w:t>亿元；省市重点项目</w:t>
      </w:r>
      <w:r>
        <w:rPr>
          <w:rFonts w:ascii="Verdana" w:hAnsi="Verdana"/>
          <w:color w:val="000000"/>
          <w:sz w:val="27"/>
          <w:szCs w:val="27"/>
        </w:rPr>
        <w:t>1560</w:t>
      </w:r>
      <w:r>
        <w:rPr>
          <w:rFonts w:ascii="Verdana" w:hAnsi="Verdana"/>
          <w:color w:val="000000"/>
          <w:sz w:val="27"/>
          <w:szCs w:val="27"/>
        </w:rPr>
        <w:t>项联审联批事项</w:t>
      </w:r>
      <w:r>
        <w:rPr>
          <w:rFonts w:ascii="Verdana" w:hAnsi="Verdana"/>
          <w:color w:val="000000"/>
          <w:sz w:val="27"/>
          <w:szCs w:val="27"/>
        </w:rPr>
        <w:t>4</w:t>
      </w:r>
      <w:r>
        <w:rPr>
          <w:rFonts w:ascii="Verdana" w:hAnsi="Verdana"/>
          <w:color w:val="000000"/>
          <w:sz w:val="27"/>
          <w:szCs w:val="27"/>
        </w:rPr>
        <w:t>月底前全部完成，完成投资</w:t>
      </w:r>
      <w:r>
        <w:rPr>
          <w:rFonts w:ascii="Verdana" w:hAnsi="Verdana"/>
          <w:color w:val="000000"/>
          <w:sz w:val="27"/>
          <w:szCs w:val="27"/>
        </w:rPr>
        <w:t>5025.3</w:t>
      </w:r>
      <w:r>
        <w:rPr>
          <w:rFonts w:ascii="Verdana" w:hAnsi="Verdana"/>
          <w:color w:val="000000"/>
          <w:sz w:val="27"/>
          <w:szCs w:val="27"/>
        </w:rPr>
        <w:t>亿元；</w:t>
      </w:r>
      <w:r>
        <w:rPr>
          <w:rFonts w:ascii="Verdana" w:hAnsi="Verdana"/>
          <w:color w:val="000000"/>
          <w:sz w:val="27"/>
          <w:szCs w:val="27"/>
        </w:rPr>
        <w:t>528</w:t>
      </w:r>
      <w:r>
        <w:rPr>
          <w:rFonts w:ascii="Verdana" w:hAnsi="Verdana"/>
          <w:color w:val="000000"/>
          <w:sz w:val="27"/>
          <w:szCs w:val="27"/>
        </w:rPr>
        <w:t>个专项债券项目、</w:t>
      </w:r>
      <w:r>
        <w:rPr>
          <w:rFonts w:ascii="Verdana" w:hAnsi="Verdana"/>
          <w:color w:val="000000"/>
          <w:sz w:val="27"/>
          <w:szCs w:val="27"/>
        </w:rPr>
        <w:t>949</w:t>
      </w:r>
      <w:r>
        <w:rPr>
          <w:rFonts w:ascii="Verdana" w:hAnsi="Verdana"/>
          <w:color w:val="000000"/>
          <w:sz w:val="27"/>
          <w:szCs w:val="27"/>
        </w:rPr>
        <w:t>个新增中央投资项目通过国家审核；面向民间投资，三个批次推介</w:t>
      </w:r>
      <w:r>
        <w:rPr>
          <w:rFonts w:ascii="Verdana" w:hAnsi="Verdana"/>
          <w:color w:val="000000"/>
          <w:sz w:val="27"/>
          <w:szCs w:val="27"/>
        </w:rPr>
        <w:t>181</w:t>
      </w:r>
      <w:r>
        <w:rPr>
          <w:rFonts w:ascii="Verdana" w:hAnsi="Verdana"/>
          <w:color w:val="000000"/>
          <w:sz w:val="27"/>
          <w:szCs w:val="27"/>
        </w:rPr>
        <w:t>个项目、总投资</w:t>
      </w:r>
      <w:r>
        <w:rPr>
          <w:rFonts w:ascii="Verdana" w:hAnsi="Verdana"/>
          <w:color w:val="000000"/>
          <w:sz w:val="27"/>
          <w:szCs w:val="27"/>
        </w:rPr>
        <w:t>3094</w:t>
      </w:r>
      <w:r>
        <w:rPr>
          <w:rFonts w:ascii="Verdana" w:hAnsi="Verdana"/>
          <w:color w:val="000000"/>
          <w:sz w:val="27"/>
          <w:szCs w:val="27"/>
        </w:rPr>
        <w:t>亿元，民间投资增长</w:t>
      </w:r>
      <w:r>
        <w:rPr>
          <w:rFonts w:ascii="Verdana" w:hAnsi="Verdana"/>
          <w:color w:val="000000"/>
          <w:sz w:val="27"/>
          <w:szCs w:val="27"/>
        </w:rPr>
        <w:t>4.3%</w:t>
      </w:r>
      <w:r>
        <w:rPr>
          <w:rFonts w:ascii="Verdana" w:hAnsi="Verdana"/>
          <w:color w:val="000000"/>
          <w:sz w:val="27"/>
          <w:szCs w:val="27"/>
        </w:rPr>
        <w:t>。新签约项目总额</w:t>
      </w:r>
      <w:r>
        <w:rPr>
          <w:rFonts w:ascii="Verdana" w:hAnsi="Verdana"/>
          <w:color w:val="000000"/>
          <w:sz w:val="27"/>
          <w:szCs w:val="27"/>
        </w:rPr>
        <w:t>7797</w:t>
      </w:r>
      <w:r>
        <w:rPr>
          <w:rFonts w:ascii="Verdana" w:hAnsi="Verdana"/>
          <w:color w:val="000000"/>
          <w:sz w:val="27"/>
          <w:szCs w:val="27"/>
        </w:rPr>
        <w:t>亿元，新开工项目投资总额</w:t>
      </w:r>
      <w:r>
        <w:rPr>
          <w:rFonts w:ascii="Verdana" w:hAnsi="Verdana"/>
          <w:color w:val="000000"/>
          <w:sz w:val="27"/>
          <w:szCs w:val="27"/>
        </w:rPr>
        <w:t>5728</w:t>
      </w:r>
      <w:r>
        <w:rPr>
          <w:rFonts w:ascii="Verdana" w:hAnsi="Verdana"/>
          <w:color w:val="000000"/>
          <w:sz w:val="27"/>
          <w:szCs w:val="27"/>
        </w:rPr>
        <w:t>亿元，华润中原超级总部基地、中电装区域总部和研发中心等一批重大项目落地建设。</w:t>
      </w:r>
    </w:p>
    <w:p w14:paraId="3CCC4F0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消费市场提质扩容。以创建国际消费中心城市为抓手，大力开展</w:t>
      </w:r>
      <w:r>
        <w:rPr>
          <w:rFonts w:ascii="Verdana" w:hAnsi="Verdana"/>
          <w:color w:val="000000"/>
          <w:sz w:val="27"/>
          <w:szCs w:val="27"/>
        </w:rPr>
        <w:t>“</w:t>
      </w:r>
      <w:r>
        <w:rPr>
          <w:rFonts w:ascii="Verdana" w:hAnsi="Verdana"/>
          <w:color w:val="000000"/>
          <w:sz w:val="27"/>
          <w:szCs w:val="27"/>
        </w:rPr>
        <w:t>醉美</w:t>
      </w:r>
      <w:r>
        <w:rPr>
          <w:rFonts w:ascii="Verdana" w:hAnsi="Verdana"/>
          <w:color w:val="000000"/>
          <w:sz w:val="27"/>
          <w:szCs w:val="27"/>
        </w:rPr>
        <w:t>·</w:t>
      </w:r>
      <w:r>
        <w:rPr>
          <w:rFonts w:ascii="Verdana" w:hAnsi="Verdana"/>
          <w:color w:val="000000"/>
          <w:sz w:val="27"/>
          <w:szCs w:val="27"/>
        </w:rPr>
        <w:t>夜郑州</w:t>
      </w:r>
      <w:r>
        <w:rPr>
          <w:rFonts w:ascii="Verdana" w:hAnsi="Verdana"/>
          <w:color w:val="000000"/>
          <w:sz w:val="27"/>
          <w:szCs w:val="27"/>
        </w:rPr>
        <w:t>”</w:t>
      </w:r>
      <w:r>
        <w:rPr>
          <w:rFonts w:ascii="Verdana" w:hAnsi="Verdana"/>
          <w:color w:val="000000"/>
          <w:sz w:val="27"/>
          <w:szCs w:val="27"/>
        </w:rPr>
        <w:t>等系列促消费活动，投入财政资金</w:t>
      </w:r>
      <w:r>
        <w:rPr>
          <w:rFonts w:ascii="Verdana" w:hAnsi="Verdana"/>
          <w:color w:val="000000"/>
          <w:sz w:val="27"/>
          <w:szCs w:val="27"/>
        </w:rPr>
        <w:t>5.6</w:t>
      </w:r>
      <w:r>
        <w:rPr>
          <w:rFonts w:ascii="Verdana" w:hAnsi="Verdana"/>
          <w:color w:val="000000"/>
          <w:sz w:val="27"/>
          <w:szCs w:val="27"/>
        </w:rPr>
        <w:t>亿元，直接带动消费</w:t>
      </w:r>
      <w:r>
        <w:rPr>
          <w:rFonts w:ascii="Verdana" w:hAnsi="Verdana"/>
          <w:color w:val="000000"/>
          <w:sz w:val="27"/>
          <w:szCs w:val="27"/>
        </w:rPr>
        <w:t>204.8</w:t>
      </w:r>
      <w:r>
        <w:rPr>
          <w:rFonts w:ascii="Verdana" w:hAnsi="Verdana"/>
          <w:color w:val="000000"/>
          <w:sz w:val="27"/>
          <w:szCs w:val="27"/>
        </w:rPr>
        <w:t>亿元；出台促进批零住餐业加快发展措施，新增入库企业</w:t>
      </w:r>
      <w:r>
        <w:rPr>
          <w:rFonts w:ascii="Verdana" w:hAnsi="Verdana"/>
          <w:color w:val="000000"/>
          <w:sz w:val="27"/>
          <w:szCs w:val="27"/>
        </w:rPr>
        <w:t>1369</w:t>
      </w:r>
      <w:r>
        <w:rPr>
          <w:rFonts w:ascii="Verdana" w:hAnsi="Verdana"/>
          <w:color w:val="000000"/>
          <w:sz w:val="27"/>
          <w:szCs w:val="27"/>
        </w:rPr>
        <w:t>家；</w:t>
      </w:r>
      <w:r>
        <w:rPr>
          <w:rFonts w:ascii="Verdana" w:hAnsi="Verdana"/>
          <w:color w:val="000000"/>
          <w:sz w:val="27"/>
          <w:szCs w:val="27"/>
        </w:rPr>
        <w:t>21</w:t>
      </w:r>
      <w:r>
        <w:rPr>
          <w:rFonts w:ascii="Verdana" w:hAnsi="Verdana"/>
          <w:color w:val="000000"/>
          <w:sz w:val="27"/>
          <w:szCs w:val="27"/>
        </w:rPr>
        <w:t>条特色商业街区日均客流量</w:t>
      </w:r>
      <w:r>
        <w:rPr>
          <w:rFonts w:ascii="Verdana" w:hAnsi="Verdana"/>
          <w:color w:val="000000"/>
          <w:sz w:val="27"/>
          <w:szCs w:val="27"/>
        </w:rPr>
        <w:t>74</w:t>
      </w:r>
      <w:r>
        <w:rPr>
          <w:rFonts w:ascii="Verdana" w:hAnsi="Verdana"/>
          <w:color w:val="000000"/>
          <w:sz w:val="27"/>
          <w:szCs w:val="27"/>
        </w:rPr>
        <w:t>万人次，创建国家特色商业街区</w:t>
      </w:r>
      <w:r>
        <w:rPr>
          <w:rFonts w:ascii="Verdana" w:hAnsi="Verdana"/>
          <w:color w:val="000000"/>
          <w:sz w:val="27"/>
          <w:szCs w:val="27"/>
        </w:rPr>
        <w:t>3</w:t>
      </w:r>
      <w:r>
        <w:rPr>
          <w:rFonts w:ascii="Verdana" w:hAnsi="Verdana"/>
          <w:color w:val="000000"/>
          <w:sz w:val="27"/>
          <w:szCs w:val="27"/>
        </w:rPr>
        <w:t>条、国家旅游休闲街区</w:t>
      </w:r>
      <w:r>
        <w:rPr>
          <w:rFonts w:ascii="Verdana" w:hAnsi="Verdana"/>
          <w:color w:val="000000"/>
          <w:sz w:val="27"/>
          <w:szCs w:val="27"/>
        </w:rPr>
        <w:t>1</w:t>
      </w:r>
      <w:r>
        <w:rPr>
          <w:rFonts w:ascii="Verdana" w:hAnsi="Verdana"/>
          <w:color w:val="000000"/>
          <w:sz w:val="27"/>
          <w:szCs w:val="27"/>
        </w:rPr>
        <w:t>条；入选国家级服务业标准化试</w:t>
      </w:r>
      <w:r>
        <w:rPr>
          <w:rFonts w:ascii="Verdana" w:hAnsi="Verdana"/>
          <w:color w:val="000000"/>
          <w:sz w:val="27"/>
          <w:szCs w:val="27"/>
        </w:rPr>
        <w:lastRenderedPageBreak/>
        <w:t>点城市，入选</w:t>
      </w:r>
      <w:r>
        <w:rPr>
          <w:rFonts w:ascii="Verdana" w:hAnsi="Verdana"/>
          <w:color w:val="000000"/>
          <w:sz w:val="27"/>
          <w:szCs w:val="27"/>
        </w:rPr>
        <w:t>2023</w:t>
      </w:r>
      <w:r>
        <w:rPr>
          <w:rFonts w:ascii="Verdana" w:hAnsi="Verdana"/>
          <w:color w:val="000000"/>
          <w:sz w:val="27"/>
          <w:szCs w:val="27"/>
        </w:rPr>
        <w:t>福布斯中国消费活力城市</w:t>
      </w:r>
      <w:r>
        <w:rPr>
          <w:rFonts w:ascii="Verdana" w:hAnsi="Verdana"/>
          <w:color w:val="000000"/>
          <w:sz w:val="27"/>
          <w:szCs w:val="27"/>
        </w:rPr>
        <w:t>20</w:t>
      </w:r>
      <w:r>
        <w:rPr>
          <w:rFonts w:ascii="Verdana" w:hAnsi="Verdana"/>
          <w:color w:val="000000"/>
          <w:sz w:val="27"/>
          <w:szCs w:val="27"/>
        </w:rPr>
        <w:t>强。实施文旅文创融合战略行动，大力培育文旅消费新场景，银基旅游度假区获评第三批国家级夜间文化和旅游消费集聚区，成功举办国际旅游城市市长论坛、中国诗歌节等活动，泰国皇雀、越捷航空实现首航郑州，接待国内外游客</w:t>
      </w:r>
      <w:r>
        <w:rPr>
          <w:rFonts w:ascii="Verdana" w:hAnsi="Verdana"/>
          <w:color w:val="000000"/>
          <w:sz w:val="27"/>
          <w:szCs w:val="27"/>
        </w:rPr>
        <w:t>1.5</w:t>
      </w:r>
      <w:r>
        <w:rPr>
          <w:rFonts w:ascii="Verdana" w:hAnsi="Verdana"/>
          <w:color w:val="000000"/>
          <w:sz w:val="27"/>
          <w:szCs w:val="27"/>
        </w:rPr>
        <w:t>亿人次、旅游收入</w:t>
      </w:r>
      <w:r>
        <w:rPr>
          <w:rFonts w:ascii="Verdana" w:hAnsi="Verdana"/>
          <w:color w:val="000000"/>
          <w:sz w:val="27"/>
          <w:szCs w:val="27"/>
        </w:rPr>
        <w:t>1800</w:t>
      </w:r>
      <w:r>
        <w:rPr>
          <w:rFonts w:ascii="Verdana" w:hAnsi="Verdana"/>
          <w:color w:val="000000"/>
          <w:sz w:val="27"/>
          <w:szCs w:val="27"/>
        </w:rPr>
        <w:t>亿元，均超过</w:t>
      </w:r>
      <w:r>
        <w:rPr>
          <w:rFonts w:ascii="Verdana" w:hAnsi="Verdana"/>
          <w:color w:val="000000"/>
          <w:sz w:val="27"/>
          <w:szCs w:val="27"/>
        </w:rPr>
        <w:t>2019</w:t>
      </w:r>
      <w:r>
        <w:rPr>
          <w:rFonts w:ascii="Verdana" w:hAnsi="Verdana"/>
          <w:color w:val="000000"/>
          <w:sz w:val="27"/>
          <w:szCs w:val="27"/>
        </w:rPr>
        <w:t>年水平。商品房销售面积</w:t>
      </w:r>
      <w:r>
        <w:rPr>
          <w:rFonts w:ascii="Verdana" w:hAnsi="Verdana"/>
          <w:color w:val="000000"/>
          <w:sz w:val="27"/>
          <w:szCs w:val="27"/>
        </w:rPr>
        <w:t>2028.6</w:t>
      </w:r>
      <w:r>
        <w:rPr>
          <w:rFonts w:ascii="Verdana" w:hAnsi="Verdana"/>
          <w:color w:val="000000"/>
          <w:sz w:val="27"/>
          <w:szCs w:val="27"/>
        </w:rPr>
        <w:t>万平方米、增长</w:t>
      </w:r>
      <w:r>
        <w:rPr>
          <w:rFonts w:ascii="Verdana" w:hAnsi="Verdana"/>
          <w:color w:val="000000"/>
          <w:sz w:val="27"/>
          <w:szCs w:val="27"/>
        </w:rPr>
        <w:t>11.1%</w:t>
      </w:r>
      <w:r>
        <w:rPr>
          <w:rFonts w:ascii="Verdana" w:hAnsi="Verdana"/>
          <w:color w:val="000000"/>
          <w:sz w:val="27"/>
          <w:szCs w:val="27"/>
        </w:rPr>
        <w:t>。</w:t>
      </w:r>
    </w:p>
    <w:p w14:paraId="05006323"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惠企政策全面落实。</w:t>
      </w:r>
      <w:r>
        <w:rPr>
          <w:rFonts w:ascii="Verdana" w:hAnsi="Verdana"/>
          <w:color w:val="000000"/>
          <w:sz w:val="27"/>
          <w:szCs w:val="27"/>
        </w:rPr>
        <w:t>“</w:t>
      </w:r>
      <w:r>
        <w:rPr>
          <w:rFonts w:ascii="Verdana" w:hAnsi="Verdana"/>
          <w:color w:val="000000"/>
          <w:sz w:val="27"/>
          <w:szCs w:val="27"/>
        </w:rPr>
        <w:t>亲清在线</w:t>
      </w:r>
      <w:r>
        <w:rPr>
          <w:rFonts w:ascii="Verdana" w:hAnsi="Verdana"/>
          <w:color w:val="000000"/>
          <w:sz w:val="27"/>
          <w:szCs w:val="27"/>
        </w:rPr>
        <w:t>”</w:t>
      </w:r>
      <w:r>
        <w:rPr>
          <w:rFonts w:ascii="Verdana" w:hAnsi="Verdana"/>
          <w:color w:val="000000"/>
          <w:sz w:val="27"/>
          <w:szCs w:val="27"/>
        </w:rPr>
        <w:t>推送政策</w:t>
      </w:r>
      <w:r>
        <w:rPr>
          <w:rFonts w:ascii="Verdana" w:hAnsi="Verdana"/>
          <w:color w:val="000000"/>
          <w:sz w:val="27"/>
          <w:szCs w:val="27"/>
        </w:rPr>
        <w:t>2.2</w:t>
      </w:r>
      <w:r>
        <w:rPr>
          <w:rFonts w:ascii="Verdana" w:hAnsi="Verdana"/>
          <w:color w:val="000000"/>
          <w:sz w:val="27"/>
          <w:szCs w:val="27"/>
        </w:rPr>
        <w:t>万余次、兑付企业资金</w:t>
      </w:r>
      <w:r>
        <w:rPr>
          <w:rFonts w:ascii="Verdana" w:hAnsi="Verdana"/>
          <w:color w:val="000000"/>
          <w:sz w:val="27"/>
          <w:szCs w:val="27"/>
        </w:rPr>
        <w:t>22.6</w:t>
      </w:r>
      <w:r>
        <w:rPr>
          <w:rFonts w:ascii="Verdana" w:hAnsi="Verdana"/>
          <w:color w:val="000000"/>
          <w:sz w:val="27"/>
          <w:szCs w:val="27"/>
        </w:rPr>
        <w:t>亿元。举办</w:t>
      </w:r>
      <w:r>
        <w:rPr>
          <w:rFonts w:ascii="Verdana" w:hAnsi="Verdana"/>
          <w:color w:val="000000"/>
          <w:sz w:val="27"/>
          <w:szCs w:val="27"/>
        </w:rPr>
        <w:t>“</w:t>
      </w:r>
      <w:r>
        <w:rPr>
          <w:rFonts w:ascii="Verdana" w:hAnsi="Verdana"/>
          <w:color w:val="000000"/>
          <w:sz w:val="27"/>
          <w:szCs w:val="27"/>
        </w:rPr>
        <w:t>四项对接</w:t>
      </w:r>
      <w:r>
        <w:rPr>
          <w:rFonts w:ascii="Verdana" w:hAnsi="Verdana"/>
          <w:color w:val="000000"/>
          <w:sz w:val="27"/>
          <w:szCs w:val="27"/>
        </w:rPr>
        <w:t>”</w:t>
      </w:r>
      <w:r>
        <w:rPr>
          <w:rFonts w:ascii="Verdana" w:hAnsi="Verdana"/>
          <w:color w:val="000000"/>
          <w:sz w:val="27"/>
          <w:szCs w:val="27"/>
        </w:rPr>
        <w:t>活动</w:t>
      </w:r>
      <w:r>
        <w:rPr>
          <w:rFonts w:ascii="Verdana" w:hAnsi="Verdana"/>
          <w:color w:val="000000"/>
          <w:sz w:val="27"/>
          <w:szCs w:val="27"/>
        </w:rPr>
        <w:t>302</w:t>
      </w:r>
      <w:r>
        <w:rPr>
          <w:rFonts w:ascii="Verdana" w:hAnsi="Verdana"/>
          <w:color w:val="000000"/>
          <w:sz w:val="27"/>
          <w:szCs w:val="27"/>
        </w:rPr>
        <w:t>场。创新实施</w:t>
      </w:r>
      <w:r>
        <w:rPr>
          <w:rFonts w:ascii="Verdana" w:hAnsi="Verdana"/>
          <w:color w:val="000000"/>
          <w:sz w:val="27"/>
          <w:szCs w:val="27"/>
        </w:rPr>
        <w:t>“</w:t>
      </w:r>
      <w:r>
        <w:rPr>
          <w:rFonts w:ascii="Verdana" w:hAnsi="Verdana"/>
          <w:color w:val="000000"/>
          <w:sz w:val="27"/>
          <w:szCs w:val="27"/>
        </w:rPr>
        <w:t>不见面开标</w:t>
      </w:r>
      <w:r>
        <w:rPr>
          <w:rFonts w:ascii="Verdana" w:hAnsi="Verdana"/>
          <w:color w:val="000000"/>
          <w:sz w:val="27"/>
          <w:szCs w:val="27"/>
        </w:rPr>
        <w:t>”</w:t>
      </w:r>
      <w:r>
        <w:rPr>
          <w:rFonts w:ascii="Verdana" w:hAnsi="Verdana"/>
          <w:color w:val="000000"/>
          <w:sz w:val="27"/>
          <w:szCs w:val="27"/>
        </w:rPr>
        <w:t>，为近万家企业减免投标保证金</w:t>
      </w:r>
      <w:r>
        <w:rPr>
          <w:rFonts w:ascii="Verdana" w:hAnsi="Verdana"/>
          <w:color w:val="000000"/>
          <w:sz w:val="27"/>
          <w:szCs w:val="27"/>
        </w:rPr>
        <w:t>5.9</w:t>
      </w:r>
      <w:r>
        <w:rPr>
          <w:rFonts w:ascii="Verdana" w:hAnsi="Verdana"/>
          <w:color w:val="000000"/>
          <w:sz w:val="27"/>
          <w:szCs w:val="27"/>
        </w:rPr>
        <w:t>亿元。各项贷款余额</w:t>
      </w:r>
      <w:r>
        <w:rPr>
          <w:rFonts w:ascii="Verdana" w:hAnsi="Verdana"/>
          <w:color w:val="000000"/>
          <w:sz w:val="27"/>
          <w:szCs w:val="27"/>
        </w:rPr>
        <w:t>3.7</w:t>
      </w:r>
      <w:r>
        <w:rPr>
          <w:rFonts w:ascii="Verdana" w:hAnsi="Verdana"/>
          <w:color w:val="000000"/>
          <w:sz w:val="27"/>
          <w:szCs w:val="27"/>
        </w:rPr>
        <w:t>万亿元、全省占比</w:t>
      </w:r>
      <w:r>
        <w:rPr>
          <w:rFonts w:ascii="Verdana" w:hAnsi="Verdana"/>
          <w:color w:val="000000"/>
          <w:sz w:val="27"/>
          <w:szCs w:val="27"/>
        </w:rPr>
        <w:t>44.8%</w:t>
      </w:r>
      <w:r>
        <w:rPr>
          <w:rFonts w:ascii="Verdana" w:hAnsi="Verdana"/>
          <w:color w:val="000000"/>
          <w:sz w:val="27"/>
          <w:szCs w:val="27"/>
        </w:rPr>
        <w:t>；</w:t>
      </w:r>
      <w:r>
        <w:rPr>
          <w:rFonts w:ascii="Verdana" w:hAnsi="Verdana"/>
          <w:color w:val="000000"/>
          <w:sz w:val="27"/>
          <w:szCs w:val="27"/>
        </w:rPr>
        <w:t>“</w:t>
      </w:r>
      <w:r>
        <w:rPr>
          <w:rFonts w:ascii="Verdana" w:hAnsi="Verdana"/>
          <w:color w:val="000000"/>
          <w:sz w:val="27"/>
          <w:szCs w:val="27"/>
        </w:rPr>
        <w:t>郑好融</w:t>
      </w:r>
      <w:r>
        <w:rPr>
          <w:rFonts w:ascii="Verdana" w:hAnsi="Verdana"/>
          <w:color w:val="000000"/>
          <w:sz w:val="27"/>
          <w:szCs w:val="27"/>
        </w:rPr>
        <w:t>”</w:t>
      </w:r>
      <w:r>
        <w:rPr>
          <w:rFonts w:ascii="Verdana" w:hAnsi="Verdana"/>
          <w:color w:val="000000"/>
          <w:sz w:val="27"/>
          <w:szCs w:val="27"/>
        </w:rPr>
        <w:t>平台注册用户达</w:t>
      </w:r>
      <w:r>
        <w:rPr>
          <w:rFonts w:ascii="Verdana" w:hAnsi="Verdana"/>
          <w:color w:val="000000"/>
          <w:sz w:val="27"/>
          <w:szCs w:val="27"/>
        </w:rPr>
        <w:t>85.5</w:t>
      </w:r>
      <w:r>
        <w:rPr>
          <w:rFonts w:ascii="Verdana" w:hAnsi="Verdana"/>
          <w:color w:val="000000"/>
          <w:sz w:val="27"/>
          <w:szCs w:val="27"/>
        </w:rPr>
        <w:t>万家，</w:t>
      </w:r>
      <w:r>
        <w:rPr>
          <w:rFonts w:ascii="Verdana" w:hAnsi="Verdana"/>
          <w:color w:val="000000"/>
          <w:sz w:val="27"/>
          <w:szCs w:val="27"/>
        </w:rPr>
        <w:t>227</w:t>
      </w:r>
      <w:r>
        <w:rPr>
          <w:rFonts w:ascii="Verdana" w:hAnsi="Verdana"/>
          <w:color w:val="000000"/>
          <w:sz w:val="27"/>
          <w:szCs w:val="27"/>
        </w:rPr>
        <w:t>款产品对接率达</w:t>
      </w:r>
      <w:r>
        <w:rPr>
          <w:rFonts w:ascii="Verdana" w:hAnsi="Verdana"/>
          <w:color w:val="000000"/>
          <w:sz w:val="27"/>
          <w:szCs w:val="27"/>
        </w:rPr>
        <w:t>66.3%</w:t>
      </w:r>
      <w:r>
        <w:rPr>
          <w:rFonts w:ascii="Verdana" w:hAnsi="Verdana"/>
          <w:color w:val="000000"/>
          <w:sz w:val="27"/>
          <w:szCs w:val="27"/>
        </w:rPr>
        <w:t>，授信金额</w:t>
      </w:r>
      <w:r>
        <w:rPr>
          <w:rFonts w:ascii="Verdana" w:hAnsi="Verdana"/>
          <w:color w:val="000000"/>
          <w:sz w:val="27"/>
          <w:szCs w:val="27"/>
        </w:rPr>
        <w:t>311</w:t>
      </w:r>
      <w:r>
        <w:rPr>
          <w:rFonts w:ascii="Verdana" w:hAnsi="Verdana"/>
          <w:color w:val="000000"/>
          <w:sz w:val="27"/>
          <w:szCs w:val="27"/>
        </w:rPr>
        <w:t>亿元，带动全市普惠小微企业贷款余额达到</w:t>
      </w:r>
      <w:r>
        <w:rPr>
          <w:rFonts w:ascii="Verdana" w:hAnsi="Verdana"/>
          <w:color w:val="000000"/>
          <w:sz w:val="27"/>
          <w:szCs w:val="27"/>
        </w:rPr>
        <w:t>3350.3</w:t>
      </w:r>
      <w:r>
        <w:rPr>
          <w:rFonts w:ascii="Verdana" w:hAnsi="Verdana"/>
          <w:color w:val="000000"/>
          <w:sz w:val="27"/>
          <w:szCs w:val="27"/>
        </w:rPr>
        <w:t>亿元、全省占比</w:t>
      </w:r>
      <w:r>
        <w:rPr>
          <w:rFonts w:ascii="Verdana" w:hAnsi="Verdana"/>
          <w:color w:val="000000"/>
          <w:sz w:val="27"/>
          <w:szCs w:val="27"/>
        </w:rPr>
        <w:t>32.5%</w:t>
      </w:r>
      <w:r>
        <w:rPr>
          <w:rFonts w:ascii="Verdana" w:hAnsi="Verdana"/>
          <w:color w:val="000000"/>
          <w:sz w:val="27"/>
          <w:szCs w:val="27"/>
        </w:rPr>
        <w:t>。市场主体新增</w:t>
      </w:r>
      <w:r>
        <w:rPr>
          <w:rFonts w:ascii="Verdana" w:hAnsi="Verdana"/>
          <w:color w:val="000000"/>
          <w:sz w:val="27"/>
          <w:szCs w:val="27"/>
        </w:rPr>
        <w:t>42.47</w:t>
      </w:r>
      <w:r>
        <w:rPr>
          <w:rFonts w:ascii="Verdana" w:hAnsi="Verdana"/>
          <w:color w:val="000000"/>
          <w:sz w:val="27"/>
          <w:szCs w:val="27"/>
        </w:rPr>
        <w:t>万户、总量突破</w:t>
      </w:r>
      <w:r>
        <w:rPr>
          <w:rFonts w:ascii="Verdana" w:hAnsi="Verdana"/>
          <w:color w:val="000000"/>
          <w:sz w:val="27"/>
          <w:szCs w:val="27"/>
        </w:rPr>
        <w:t>200</w:t>
      </w:r>
      <w:r>
        <w:rPr>
          <w:rFonts w:ascii="Verdana" w:hAnsi="Verdana"/>
          <w:color w:val="000000"/>
          <w:sz w:val="27"/>
          <w:szCs w:val="27"/>
        </w:rPr>
        <w:t>万户。</w:t>
      </w:r>
    </w:p>
    <w:p w14:paraId="7AE7F3E7"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（二）攻坚关键环节，重点产业聚链成群</w:t>
      </w:r>
    </w:p>
    <w:p w14:paraId="2F84DBF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先进制造业高地加快建设。制定</w:t>
      </w:r>
      <w:r>
        <w:rPr>
          <w:rFonts w:ascii="Verdana" w:hAnsi="Verdana"/>
          <w:color w:val="000000"/>
          <w:sz w:val="27"/>
          <w:szCs w:val="27"/>
        </w:rPr>
        <w:t>20</w:t>
      </w:r>
      <w:r>
        <w:rPr>
          <w:rFonts w:ascii="Verdana" w:hAnsi="Verdana"/>
          <w:color w:val="000000"/>
          <w:sz w:val="27"/>
          <w:szCs w:val="27"/>
        </w:rPr>
        <w:t>条重点产业链三年行动方案，形成</w:t>
      </w:r>
      <w:r>
        <w:rPr>
          <w:rFonts w:ascii="Verdana" w:hAnsi="Verdana"/>
          <w:color w:val="000000"/>
          <w:sz w:val="27"/>
          <w:szCs w:val="27"/>
        </w:rPr>
        <w:t>“</w:t>
      </w:r>
      <w:r>
        <w:rPr>
          <w:rFonts w:ascii="Verdana" w:hAnsi="Verdana"/>
          <w:color w:val="000000"/>
          <w:sz w:val="27"/>
          <w:szCs w:val="27"/>
        </w:rPr>
        <w:t>一链一专班一研发机构一图八清单</w:t>
      </w:r>
      <w:r>
        <w:rPr>
          <w:rFonts w:ascii="Verdana" w:hAnsi="Verdana"/>
          <w:color w:val="000000"/>
          <w:sz w:val="27"/>
          <w:szCs w:val="27"/>
        </w:rPr>
        <w:t>”</w:t>
      </w:r>
      <w:r>
        <w:rPr>
          <w:rFonts w:ascii="Verdana" w:hAnsi="Verdana"/>
          <w:color w:val="000000"/>
          <w:sz w:val="27"/>
          <w:szCs w:val="27"/>
        </w:rPr>
        <w:t>推进机制；新签约亿元以上工业项目</w:t>
      </w:r>
      <w:r>
        <w:rPr>
          <w:rFonts w:ascii="Verdana" w:hAnsi="Verdana"/>
          <w:color w:val="000000"/>
          <w:sz w:val="27"/>
          <w:szCs w:val="27"/>
        </w:rPr>
        <w:t>238</w:t>
      </w:r>
      <w:r>
        <w:rPr>
          <w:rFonts w:ascii="Verdana" w:hAnsi="Verdana"/>
          <w:color w:val="000000"/>
          <w:sz w:val="27"/>
          <w:szCs w:val="27"/>
        </w:rPr>
        <w:t>个，签约额</w:t>
      </w:r>
      <w:r>
        <w:rPr>
          <w:rFonts w:ascii="Verdana" w:hAnsi="Verdana"/>
          <w:color w:val="000000"/>
          <w:sz w:val="27"/>
          <w:szCs w:val="27"/>
        </w:rPr>
        <w:t>2918.1</w:t>
      </w:r>
      <w:r>
        <w:rPr>
          <w:rFonts w:ascii="Verdana" w:hAnsi="Verdana"/>
          <w:color w:val="000000"/>
          <w:sz w:val="27"/>
          <w:szCs w:val="27"/>
        </w:rPr>
        <w:t>亿元、新兴产业项目占比</w:t>
      </w:r>
      <w:r>
        <w:rPr>
          <w:rFonts w:ascii="Verdana" w:hAnsi="Verdana"/>
          <w:color w:val="000000"/>
          <w:sz w:val="27"/>
          <w:szCs w:val="27"/>
        </w:rPr>
        <w:t>78.2%</w:t>
      </w:r>
      <w:r>
        <w:rPr>
          <w:rFonts w:ascii="Verdana" w:hAnsi="Verdana"/>
          <w:color w:val="000000"/>
          <w:sz w:val="27"/>
          <w:szCs w:val="27"/>
        </w:rPr>
        <w:t>。比亚迪新材料等</w:t>
      </w:r>
      <w:r>
        <w:rPr>
          <w:rFonts w:ascii="Verdana" w:hAnsi="Verdana"/>
          <w:color w:val="000000"/>
          <w:sz w:val="27"/>
          <w:szCs w:val="27"/>
        </w:rPr>
        <w:t>328</w:t>
      </w:r>
      <w:r>
        <w:rPr>
          <w:rFonts w:ascii="Verdana" w:hAnsi="Verdana"/>
          <w:color w:val="000000"/>
          <w:sz w:val="27"/>
          <w:szCs w:val="27"/>
        </w:rPr>
        <w:t>个项目开工建设，比亚迪新能源汽车、上汽乘用车二期等</w:t>
      </w:r>
      <w:r>
        <w:rPr>
          <w:rFonts w:ascii="Verdana" w:hAnsi="Verdana"/>
          <w:color w:val="000000"/>
          <w:sz w:val="27"/>
          <w:szCs w:val="27"/>
        </w:rPr>
        <w:t>291</w:t>
      </w:r>
      <w:r>
        <w:rPr>
          <w:rFonts w:ascii="Verdana" w:hAnsi="Verdana"/>
          <w:color w:val="000000"/>
          <w:sz w:val="27"/>
          <w:szCs w:val="27"/>
        </w:rPr>
        <w:t>个项目建成投产；工业投资完成</w:t>
      </w:r>
      <w:r>
        <w:rPr>
          <w:rFonts w:ascii="Verdana" w:hAnsi="Verdana"/>
          <w:color w:val="000000"/>
          <w:sz w:val="27"/>
          <w:szCs w:val="27"/>
        </w:rPr>
        <w:t>1058.8</w:t>
      </w:r>
      <w:r>
        <w:rPr>
          <w:rFonts w:ascii="Verdana" w:hAnsi="Verdana"/>
          <w:color w:val="000000"/>
          <w:sz w:val="27"/>
          <w:szCs w:val="27"/>
        </w:rPr>
        <w:t>亿元、增长</w:t>
      </w:r>
      <w:r>
        <w:rPr>
          <w:rFonts w:ascii="Verdana" w:hAnsi="Verdana"/>
          <w:color w:val="000000"/>
          <w:sz w:val="27"/>
          <w:szCs w:val="27"/>
        </w:rPr>
        <w:t>31.1%</w:t>
      </w:r>
      <w:r>
        <w:rPr>
          <w:rFonts w:ascii="Verdana" w:hAnsi="Verdana"/>
          <w:color w:val="000000"/>
          <w:sz w:val="27"/>
          <w:szCs w:val="27"/>
        </w:rPr>
        <w:t>。六大主导产业增加值增长</w:t>
      </w:r>
      <w:r>
        <w:rPr>
          <w:rFonts w:ascii="Verdana" w:hAnsi="Verdana"/>
          <w:color w:val="000000"/>
          <w:sz w:val="27"/>
          <w:szCs w:val="27"/>
        </w:rPr>
        <w:t>14.1%</w:t>
      </w:r>
      <w:r>
        <w:rPr>
          <w:rFonts w:ascii="Verdana" w:hAnsi="Verdana"/>
          <w:color w:val="000000"/>
          <w:sz w:val="27"/>
          <w:szCs w:val="27"/>
        </w:rPr>
        <w:t>、占规上工业比重达</w:t>
      </w:r>
      <w:r>
        <w:rPr>
          <w:rFonts w:ascii="Verdana" w:hAnsi="Verdana"/>
          <w:color w:val="000000"/>
          <w:sz w:val="27"/>
          <w:szCs w:val="27"/>
        </w:rPr>
        <w:t>84.5%</w:t>
      </w:r>
      <w:r>
        <w:rPr>
          <w:rFonts w:ascii="Verdana" w:hAnsi="Verdana"/>
          <w:color w:val="000000"/>
          <w:sz w:val="27"/>
          <w:szCs w:val="27"/>
        </w:rPr>
        <w:t>，战略性新兴产业、高技术制造业增加值分别增长</w:t>
      </w:r>
      <w:r>
        <w:rPr>
          <w:rFonts w:ascii="Verdana" w:hAnsi="Verdana"/>
          <w:color w:val="000000"/>
          <w:sz w:val="27"/>
          <w:szCs w:val="27"/>
        </w:rPr>
        <w:lastRenderedPageBreak/>
        <w:t>13.8%</w:t>
      </w:r>
      <w:r>
        <w:rPr>
          <w:rFonts w:ascii="Verdana" w:hAnsi="Verdana"/>
          <w:color w:val="000000"/>
          <w:sz w:val="27"/>
          <w:szCs w:val="27"/>
        </w:rPr>
        <w:t>、</w:t>
      </w:r>
      <w:r>
        <w:rPr>
          <w:rFonts w:ascii="Verdana" w:hAnsi="Verdana"/>
          <w:color w:val="000000"/>
          <w:sz w:val="27"/>
          <w:szCs w:val="27"/>
        </w:rPr>
        <w:t>13.6%</w:t>
      </w:r>
      <w:r>
        <w:rPr>
          <w:rFonts w:ascii="Verdana" w:hAnsi="Verdana"/>
          <w:color w:val="000000"/>
          <w:sz w:val="27"/>
          <w:szCs w:val="27"/>
        </w:rPr>
        <w:t>。专精特新企业达到</w:t>
      </w:r>
      <w:r>
        <w:rPr>
          <w:rFonts w:ascii="Verdana" w:hAnsi="Verdana"/>
          <w:color w:val="000000"/>
          <w:sz w:val="27"/>
          <w:szCs w:val="27"/>
        </w:rPr>
        <w:t>3554</w:t>
      </w:r>
      <w:r>
        <w:rPr>
          <w:rFonts w:ascii="Verdana" w:hAnsi="Verdana"/>
          <w:color w:val="000000"/>
          <w:sz w:val="27"/>
          <w:szCs w:val="27"/>
        </w:rPr>
        <w:t>家，其中</w:t>
      </w:r>
      <w:r>
        <w:rPr>
          <w:rFonts w:ascii="Verdana" w:hAnsi="Verdana"/>
          <w:color w:val="000000"/>
          <w:sz w:val="27"/>
          <w:szCs w:val="27"/>
        </w:rPr>
        <w:t>“</w:t>
      </w:r>
      <w:r>
        <w:rPr>
          <w:rFonts w:ascii="Verdana" w:hAnsi="Verdana"/>
          <w:color w:val="000000"/>
          <w:sz w:val="27"/>
          <w:szCs w:val="27"/>
        </w:rPr>
        <w:t>小巨人</w:t>
      </w:r>
      <w:r>
        <w:rPr>
          <w:rFonts w:ascii="Verdana" w:hAnsi="Verdana"/>
          <w:color w:val="000000"/>
          <w:sz w:val="27"/>
          <w:szCs w:val="27"/>
        </w:rPr>
        <w:t>”</w:t>
      </w:r>
      <w:r>
        <w:rPr>
          <w:rFonts w:ascii="Verdana" w:hAnsi="Verdana"/>
          <w:color w:val="000000"/>
          <w:sz w:val="27"/>
          <w:szCs w:val="27"/>
        </w:rPr>
        <w:t>企业</w:t>
      </w:r>
      <w:r>
        <w:rPr>
          <w:rFonts w:ascii="Verdana" w:hAnsi="Verdana"/>
          <w:color w:val="000000"/>
          <w:sz w:val="27"/>
          <w:szCs w:val="27"/>
        </w:rPr>
        <w:t>122</w:t>
      </w:r>
      <w:r>
        <w:rPr>
          <w:rFonts w:ascii="Verdana" w:hAnsi="Verdana"/>
          <w:color w:val="000000"/>
          <w:sz w:val="27"/>
          <w:szCs w:val="27"/>
        </w:rPr>
        <w:t>家。汽车产量</w:t>
      </w:r>
      <w:r>
        <w:rPr>
          <w:rFonts w:ascii="Verdana" w:hAnsi="Verdana"/>
          <w:color w:val="000000"/>
          <w:sz w:val="27"/>
          <w:szCs w:val="27"/>
        </w:rPr>
        <w:t>83</w:t>
      </w:r>
      <w:r>
        <w:rPr>
          <w:rFonts w:ascii="Verdana" w:hAnsi="Verdana"/>
          <w:color w:val="000000"/>
          <w:sz w:val="27"/>
          <w:szCs w:val="27"/>
        </w:rPr>
        <w:t>万辆、增长</w:t>
      </w:r>
      <w:r>
        <w:rPr>
          <w:rFonts w:ascii="Verdana" w:hAnsi="Verdana"/>
          <w:color w:val="000000"/>
          <w:sz w:val="27"/>
          <w:szCs w:val="27"/>
        </w:rPr>
        <w:t>61.7%</w:t>
      </w:r>
      <w:r>
        <w:rPr>
          <w:rFonts w:ascii="Verdana" w:hAnsi="Verdana"/>
          <w:color w:val="000000"/>
          <w:sz w:val="27"/>
          <w:szCs w:val="27"/>
        </w:rPr>
        <w:t>，其中新能源汽车</w:t>
      </w:r>
      <w:r>
        <w:rPr>
          <w:rFonts w:ascii="Verdana" w:hAnsi="Verdana"/>
          <w:color w:val="000000"/>
          <w:sz w:val="27"/>
          <w:szCs w:val="27"/>
        </w:rPr>
        <w:t>31.6</w:t>
      </w:r>
      <w:r>
        <w:rPr>
          <w:rFonts w:ascii="Verdana" w:hAnsi="Verdana"/>
          <w:color w:val="000000"/>
          <w:sz w:val="27"/>
          <w:szCs w:val="27"/>
        </w:rPr>
        <w:t>万辆、增长</w:t>
      </w:r>
      <w:r>
        <w:rPr>
          <w:rFonts w:ascii="Verdana" w:hAnsi="Verdana"/>
          <w:color w:val="000000"/>
          <w:sz w:val="27"/>
          <w:szCs w:val="27"/>
        </w:rPr>
        <w:t>3.5</w:t>
      </w:r>
      <w:r>
        <w:rPr>
          <w:rFonts w:ascii="Verdana" w:hAnsi="Verdana"/>
          <w:color w:val="000000"/>
          <w:sz w:val="27"/>
          <w:szCs w:val="27"/>
        </w:rPr>
        <w:t>倍。智能传感器、汽车、现代食品与加工</w:t>
      </w:r>
      <w:r>
        <w:rPr>
          <w:rFonts w:ascii="Verdana" w:hAnsi="Verdana"/>
          <w:color w:val="000000"/>
          <w:sz w:val="27"/>
          <w:szCs w:val="27"/>
        </w:rPr>
        <w:t>3</w:t>
      </w:r>
      <w:r>
        <w:rPr>
          <w:rFonts w:ascii="Verdana" w:hAnsi="Verdana"/>
          <w:color w:val="000000"/>
          <w:sz w:val="27"/>
          <w:szCs w:val="27"/>
        </w:rPr>
        <w:t>个产业集群入选全国百强，入围全国公共领域车辆全面电动化先行区试点。成功举办国际智能网联汽车大赛、世界传感器大会、世界</w:t>
      </w:r>
      <w:r>
        <w:rPr>
          <w:rFonts w:ascii="Verdana" w:hAnsi="Verdana"/>
          <w:color w:val="000000"/>
          <w:sz w:val="27"/>
          <w:szCs w:val="27"/>
        </w:rPr>
        <w:t>5G</w:t>
      </w:r>
      <w:r>
        <w:rPr>
          <w:rFonts w:ascii="Verdana" w:hAnsi="Verdana"/>
          <w:color w:val="000000"/>
          <w:sz w:val="27"/>
          <w:szCs w:val="27"/>
        </w:rPr>
        <w:t>大会等重大活动。</w:t>
      </w:r>
    </w:p>
    <w:p w14:paraId="16F7F7CA"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数字经济发展迅猛。印发实施数字经济发展工作方案，</w:t>
      </w:r>
      <w:r>
        <w:rPr>
          <w:rFonts w:ascii="Verdana" w:hAnsi="Verdana"/>
          <w:color w:val="000000"/>
          <w:sz w:val="27"/>
          <w:szCs w:val="27"/>
        </w:rPr>
        <w:t>107</w:t>
      </w:r>
      <w:r>
        <w:rPr>
          <w:rFonts w:ascii="Verdana" w:hAnsi="Verdana"/>
          <w:color w:val="000000"/>
          <w:sz w:val="27"/>
          <w:szCs w:val="27"/>
        </w:rPr>
        <w:t>个新基建项目完成投资</w:t>
      </w:r>
      <w:r>
        <w:rPr>
          <w:rFonts w:ascii="Verdana" w:hAnsi="Verdana"/>
          <w:color w:val="000000"/>
          <w:sz w:val="27"/>
          <w:szCs w:val="27"/>
        </w:rPr>
        <w:t>232</w:t>
      </w:r>
      <w:r>
        <w:rPr>
          <w:rFonts w:ascii="Verdana" w:hAnsi="Verdana"/>
          <w:color w:val="000000"/>
          <w:sz w:val="27"/>
          <w:szCs w:val="27"/>
        </w:rPr>
        <w:t>亿元。</w:t>
      </w:r>
      <w:r>
        <w:rPr>
          <w:rFonts w:ascii="Verdana" w:hAnsi="Verdana"/>
          <w:color w:val="000000"/>
          <w:sz w:val="27"/>
          <w:szCs w:val="27"/>
        </w:rPr>
        <w:t>5G</w:t>
      </w:r>
      <w:r>
        <w:rPr>
          <w:rFonts w:ascii="Verdana" w:hAnsi="Verdana"/>
          <w:color w:val="000000"/>
          <w:sz w:val="27"/>
          <w:szCs w:val="27"/>
        </w:rPr>
        <w:t>基站总数近</w:t>
      </w:r>
      <w:r>
        <w:rPr>
          <w:rFonts w:ascii="Verdana" w:hAnsi="Verdana"/>
          <w:color w:val="000000"/>
          <w:sz w:val="27"/>
          <w:szCs w:val="27"/>
        </w:rPr>
        <w:t>5</w:t>
      </w:r>
      <w:r>
        <w:rPr>
          <w:rFonts w:ascii="Verdana" w:hAnsi="Verdana"/>
          <w:color w:val="000000"/>
          <w:sz w:val="27"/>
          <w:szCs w:val="27"/>
        </w:rPr>
        <w:t>万座，</w:t>
      </w:r>
      <w:r>
        <w:rPr>
          <w:rFonts w:ascii="Verdana" w:hAnsi="Verdana"/>
          <w:color w:val="000000"/>
          <w:sz w:val="27"/>
          <w:szCs w:val="27"/>
        </w:rPr>
        <w:t>5G</w:t>
      </w:r>
      <w:r>
        <w:rPr>
          <w:rFonts w:ascii="Verdana" w:hAnsi="Verdana"/>
          <w:color w:val="000000"/>
          <w:sz w:val="27"/>
          <w:szCs w:val="27"/>
        </w:rPr>
        <w:t>网络规模居全国第一方阵；国家级互联网骨干直联点扩容总带宽达</w:t>
      </w:r>
      <w:r>
        <w:rPr>
          <w:rFonts w:ascii="Verdana" w:hAnsi="Verdana"/>
          <w:color w:val="000000"/>
          <w:sz w:val="27"/>
          <w:szCs w:val="27"/>
        </w:rPr>
        <w:t>2620G</w:t>
      </w:r>
      <w:r>
        <w:rPr>
          <w:rFonts w:ascii="Verdana" w:hAnsi="Verdana"/>
          <w:color w:val="000000"/>
          <w:sz w:val="27"/>
          <w:szCs w:val="27"/>
        </w:rPr>
        <w:t>，互联网网内、网间平均时延分别居全国第一位、第三位；启动建设郑庆哈城市算力网实验场，郑州联通、华润数科等人工智能计算中心落地建设。实施</w:t>
      </w:r>
      <w:r>
        <w:rPr>
          <w:rFonts w:ascii="Verdana" w:hAnsi="Verdana"/>
          <w:color w:val="000000"/>
          <w:sz w:val="27"/>
          <w:szCs w:val="27"/>
        </w:rPr>
        <w:t>“</w:t>
      </w:r>
      <w:r>
        <w:rPr>
          <w:rFonts w:ascii="Verdana" w:hAnsi="Verdana"/>
          <w:color w:val="000000"/>
          <w:sz w:val="27"/>
          <w:szCs w:val="27"/>
        </w:rPr>
        <w:t>智改数转</w:t>
      </w:r>
      <w:r>
        <w:rPr>
          <w:rFonts w:ascii="Verdana" w:hAnsi="Verdana"/>
          <w:color w:val="000000"/>
          <w:sz w:val="27"/>
          <w:szCs w:val="27"/>
        </w:rPr>
        <w:t>”</w:t>
      </w:r>
      <w:r>
        <w:rPr>
          <w:rFonts w:ascii="Verdana" w:hAnsi="Verdana"/>
          <w:color w:val="000000"/>
          <w:sz w:val="27"/>
          <w:szCs w:val="27"/>
        </w:rPr>
        <w:t>，新增</w:t>
      </w:r>
      <w:r>
        <w:rPr>
          <w:rFonts w:ascii="Verdana" w:hAnsi="Verdana"/>
          <w:color w:val="000000"/>
          <w:sz w:val="27"/>
          <w:szCs w:val="27"/>
        </w:rPr>
        <w:t>“</w:t>
      </w:r>
      <w:r>
        <w:rPr>
          <w:rFonts w:ascii="Verdana" w:hAnsi="Verdana"/>
          <w:color w:val="000000"/>
          <w:sz w:val="27"/>
          <w:szCs w:val="27"/>
        </w:rPr>
        <w:t>上云上平台</w:t>
      </w:r>
      <w:r>
        <w:rPr>
          <w:rFonts w:ascii="Verdana" w:hAnsi="Verdana"/>
          <w:color w:val="000000"/>
          <w:sz w:val="27"/>
          <w:szCs w:val="27"/>
        </w:rPr>
        <w:t>”</w:t>
      </w:r>
      <w:r>
        <w:rPr>
          <w:rFonts w:ascii="Verdana" w:hAnsi="Verdana"/>
          <w:color w:val="000000"/>
          <w:sz w:val="27"/>
          <w:szCs w:val="27"/>
        </w:rPr>
        <w:t>企业</w:t>
      </w:r>
      <w:r>
        <w:rPr>
          <w:rFonts w:ascii="Verdana" w:hAnsi="Verdana"/>
          <w:color w:val="000000"/>
          <w:sz w:val="27"/>
          <w:szCs w:val="27"/>
        </w:rPr>
        <w:t>1</w:t>
      </w:r>
      <w:r>
        <w:rPr>
          <w:rFonts w:ascii="Verdana" w:hAnsi="Verdana"/>
          <w:color w:val="000000"/>
          <w:sz w:val="27"/>
          <w:szCs w:val="27"/>
        </w:rPr>
        <w:t>万家、累计超</w:t>
      </w:r>
      <w:r>
        <w:rPr>
          <w:rFonts w:ascii="Verdana" w:hAnsi="Verdana"/>
          <w:color w:val="000000"/>
          <w:sz w:val="27"/>
          <w:szCs w:val="27"/>
        </w:rPr>
        <w:t>7</w:t>
      </w:r>
      <w:r>
        <w:rPr>
          <w:rFonts w:ascii="Verdana" w:hAnsi="Verdana"/>
          <w:color w:val="000000"/>
          <w:sz w:val="27"/>
          <w:szCs w:val="27"/>
        </w:rPr>
        <w:t>万家，部署工业</w:t>
      </w:r>
      <w:r>
        <w:rPr>
          <w:rFonts w:ascii="Verdana" w:hAnsi="Verdana"/>
          <w:color w:val="000000"/>
          <w:sz w:val="27"/>
          <w:szCs w:val="27"/>
        </w:rPr>
        <w:t>APP</w:t>
      </w:r>
      <w:r>
        <w:rPr>
          <w:rFonts w:ascii="Verdana" w:hAnsi="Verdana"/>
          <w:color w:val="000000"/>
          <w:sz w:val="27"/>
          <w:szCs w:val="27"/>
        </w:rPr>
        <w:t>超</w:t>
      </w:r>
      <w:r>
        <w:rPr>
          <w:rFonts w:ascii="Verdana" w:hAnsi="Verdana"/>
          <w:color w:val="000000"/>
          <w:sz w:val="27"/>
          <w:szCs w:val="27"/>
        </w:rPr>
        <w:t>1200</w:t>
      </w:r>
      <w:r>
        <w:rPr>
          <w:rFonts w:ascii="Verdana" w:hAnsi="Verdana"/>
          <w:color w:val="000000"/>
          <w:sz w:val="27"/>
          <w:szCs w:val="27"/>
        </w:rPr>
        <w:t>个、服务企业</w:t>
      </w:r>
      <w:r>
        <w:rPr>
          <w:rFonts w:ascii="Verdana" w:hAnsi="Verdana"/>
          <w:color w:val="000000"/>
          <w:sz w:val="27"/>
          <w:szCs w:val="27"/>
        </w:rPr>
        <w:t>3.5</w:t>
      </w:r>
      <w:r>
        <w:rPr>
          <w:rFonts w:ascii="Verdana" w:hAnsi="Verdana"/>
          <w:color w:val="000000"/>
          <w:sz w:val="27"/>
          <w:szCs w:val="27"/>
        </w:rPr>
        <w:t>万家、连接设备</w:t>
      </w:r>
      <w:r>
        <w:rPr>
          <w:rFonts w:ascii="Verdana" w:hAnsi="Verdana"/>
          <w:color w:val="000000"/>
          <w:sz w:val="27"/>
          <w:szCs w:val="27"/>
        </w:rPr>
        <w:t>650</w:t>
      </w:r>
      <w:r>
        <w:rPr>
          <w:rFonts w:ascii="Verdana" w:hAnsi="Verdana"/>
          <w:color w:val="000000"/>
          <w:sz w:val="27"/>
          <w:szCs w:val="27"/>
        </w:rPr>
        <w:t>万台，新增国家级工业设计中心</w:t>
      </w:r>
      <w:r>
        <w:rPr>
          <w:rFonts w:ascii="Verdana" w:hAnsi="Verdana"/>
          <w:color w:val="000000"/>
          <w:sz w:val="27"/>
          <w:szCs w:val="27"/>
        </w:rPr>
        <w:t>3</w:t>
      </w:r>
      <w:r>
        <w:rPr>
          <w:rFonts w:ascii="Verdana" w:hAnsi="Verdana"/>
          <w:color w:val="000000"/>
          <w:sz w:val="27"/>
          <w:szCs w:val="27"/>
        </w:rPr>
        <w:t>家、省级工业互联网平台</w:t>
      </w:r>
      <w:r>
        <w:rPr>
          <w:rFonts w:ascii="Verdana" w:hAnsi="Verdana"/>
          <w:color w:val="000000"/>
          <w:sz w:val="27"/>
          <w:szCs w:val="27"/>
        </w:rPr>
        <w:t>3</w:t>
      </w:r>
      <w:r>
        <w:rPr>
          <w:rFonts w:ascii="Verdana" w:hAnsi="Verdana"/>
          <w:color w:val="000000"/>
          <w:sz w:val="27"/>
          <w:szCs w:val="27"/>
        </w:rPr>
        <w:t>家、智能工厂（车间）</w:t>
      </w:r>
      <w:r>
        <w:rPr>
          <w:rFonts w:ascii="Verdana" w:hAnsi="Verdana"/>
          <w:color w:val="000000"/>
          <w:sz w:val="27"/>
          <w:szCs w:val="27"/>
        </w:rPr>
        <w:t>28</w:t>
      </w:r>
      <w:r>
        <w:rPr>
          <w:rFonts w:ascii="Verdana" w:hAnsi="Verdana"/>
          <w:color w:val="000000"/>
          <w:sz w:val="27"/>
          <w:szCs w:val="27"/>
        </w:rPr>
        <w:t>个，入围国家首批中小企业数字化转型城市试点，智能制造发展指数晋级全国</w:t>
      </w:r>
      <w:r>
        <w:rPr>
          <w:rFonts w:ascii="Verdana" w:hAnsi="Verdana"/>
          <w:color w:val="000000"/>
          <w:sz w:val="27"/>
          <w:szCs w:val="27"/>
        </w:rPr>
        <w:t>20</w:t>
      </w:r>
      <w:r>
        <w:rPr>
          <w:rFonts w:ascii="Verdana" w:hAnsi="Verdana"/>
          <w:color w:val="000000"/>
          <w:sz w:val="27"/>
          <w:szCs w:val="27"/>
        </w:rPr>
        <w:t>强。国家区块链发展先导区加快建设，落地知名企业</w:t>
      </w:r>
      <w:r>
        <w:rPr>
          <w:rFonts w:ascii="Verdana" w:hAnsi="Verdana"/>
          <w:color w:val="000000"/>
          <w:sz w:val="27"/>
          <w:szCs w:val="27"/>
        </w:rPr>
        <w:t>42</w:t>
      </w:r>
      <w:r>
        <w:rPr>
          <w:rFonts w:ascii="Verdana" w:hAnsi="Verdana"/>
          <w:color w:val="000000"/>
          <w:sz w:val="27"/>
          <w:szCs w:val="27"/>
        </w:rPr>
        <w:t>家。数字经济规模达到</w:t>
      </w:r>
      <w:r>
        <w:rPr>
          <w:rFonts w:ascii="Verdana" w:hAnsi="Verdana"/>
          <w:color w:val="000000"/>
          <w:sz w:val="27"/>
          <w:szCs w:val="27"/>
        </w:rPr>
        <w:t>6500</w:t>
      </w:r>
      <w:r>
        <w:rPr>
          <w:rFonts w:ascii="Verdana" w:hAnsi="Verdana"/>
          <w:color w:val="000000"/>
          <w:sz w:val="27"/>
          <w:szCs w:val="27"/>
        </w:rPr>
        <w:t>亿元。</w:t>
      </w:r>
    </w:p>
    <w:p w14:paraId="41E9BE6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现代服务业提质增效。金融业增加值达到</w:t>
      </w:r>
      <w:r>
        <w:rPr>
          <w:rFonts w:ascii="Verdana" w:hAnsi="Verdana"/>
          <w:color w:val="000000"/>
          <w:sz w:val="27"/>
          <w:szCs w:val="27"/>
        </w:rPr>
        <w:t>1493.2</w:t>
      </w:r>
      <w:r>
        <w:rPr>
          <w:rFonts w:ascii="Verdana" w:hAnsi="Verdana"/>
          <w:color w:val="000000"/>
          <w:sz w:val="27"/>
          <w:szCs w:val="27"/>
        </w:rPr>
        <w:t>亿元，新增上市挂牌企业</w:t>
      </w:r>
      <w:r>
        <w:rPr>
          <w:rFonts w:ascii="Verdana" w:hAnsi="Verdana"/>
          <w:color w:val="000000"/>
          <w:sz w:val="27"/>
          <w:szCs w:val="27"/>
        </w:rPr>
        <w:t>7</w:t>
      </w:r>
      <w:r>
        <w:rPr>
          <w:rFonts w:ascii="Verdana" w:hAnsi="Verdana"/>
          <w:color w:val="000000"/>
          <w:sz w:val="27"/>
          <w:szCs w:val="27"/>
        </w:rPr>
        <w:t>家，资本市场融资突破</w:t>
      </w:r>
      <w:r>
        <w:rPr>
          <w:rFonts w:ascii="Verdana" w:hAnsi="Verdana"/>
          <w:color w:val="000000"/>
          <w:sz w:val="27"/>
          <w:szCs w:val="27"/>
        </w:rPr>
        <w:t>1200</w:t>
      </w:r>
      <w:r>
        <w:rPr>
          <w:rFonts w:ascii="Verdana" w:hAnsi="Verdana"/>
          <w:color w:val="000000"/>
          <w:sz w:val="27"/>
          <w:szCs w:val="27"/>
        </w:rPr>
        <w:t>亿元，郑商所新增上市品种、持仓量、成交量居全国商品期货交易所首位。物流业增加值突破</w:t>
      </w:r>
      <w:r>
        <w:rPr>
          <w:rFonts w:ascii="Verdana" w:hAnsi="Verdana"/>
          <w:color w:val="000000"/>
          <w:sz w:val="27"/>
          <w:szCs w:val="27"/>
        </w:rPr>
        <w:t>1100</w:t>
      </w:r>
      <w:r>
        <w:rPr>
          <w:rFonts w:ascii="Verdana" w:hAnsi="Verdana"/>
          <w:color w:val="000000"/>
          <w:sz w:val="27"/>
          <w:szCs w:val="27"/>
        </w:rPr>
        <w:t>亿元、增长</w:t>
      </w:r>
      <w:r>
        <w:rPr>
          <w:rFonts w:ascii="Verdana" w:hAnsi="Verdana"/>
          <w:color w:val="000000"/>
          <w:sz w:val="27"/>
          <w:szCs w:val="27"/>
        </w:rPr>
        <w:t>7.8%</w:t>
      </w:r>
      <w:r>
        <w:rPr>
          <w:rFonts w:ascii="Verdana" w:hAnsi="Verdana"/>
          <w:color w:val="000000"/>
          <w:sz w:val="27"/>
          <w:szCs w:val="27"/>
        </w:rPr>
        <w:t>，中集集团、中外运等</w:t>
      </w:r>
      <w:r>
        <w:rPr>
          <w:rFonts w:ascii="Verdana" w:hAnsi="Verdana"/>
          <w:color w:val="000000"/>
          <w:sz w:val="27"/>
          <w:szCs w:val="27"/>
        </w:rPr>
        <w:t>5</w:t>
      </w:r>
      <w:r>
        <w:rPr>
          <w:rFonts w:ascii="Verdana" w:hAnsi="Verdana"/>
          <w:color w:val="000000"/>
          <w:sz w:val="27"/>
          <w:szCs w:val="27"/>
        </w:rPr>
        <w:t>家头部企业签约落地，入选第二批全国供应链创新与应用示范城市、全国现代流通战略支点城市。</w:t>
      </w:r>
    </w:p>
    <w:p w14:paraId="3F3B1E5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都市农业加快发展。积极应对</w:t>
      </w:r>
      <w:r>
        <w:rPr>
          <w:rFonts w:ascii="Verdana" w:hAnsi="Verdana"/>
          <w:color w:val="000000"/>
          <w:sz w:val="27"/>
          <w:szCs w:val="27"/>
        </w:rPr>
        <w:t>“</w:t>
      </w:r>
      <w:r>
        <w:rPr>
          <w:rFonts w:ascii="Verdana" w:hAnsi="Verdana"/>
          <w:color w:val="000000"/>
          <w:sz w:val="27"/>
          <w:szCs w:val="27"/>
        </w:rPr>
        <w:t>烂场雨</w:t>
      </w:r>
      <w:r>
        <w:rPr>
          <w:rFonts w:ascii="Verdana" w:hAnsi="Verdana"/>
          <w:color w:val="000000"/>
          <w:sz w:val="27"/>
          <w:szCs w:val="27"/>
        </w:rPr>
        <w:t>”</w:t>
      </w:r>
      <w:r>
        <w:rPr>
          <w:rFonts w:ascii="Verdana" w:hAnsi="Verdana"/>
          <w:color w:val="000000"/>
          <w:sz w:val="27"/>
          <w:szCs w:val="27"/>
        </w:rPr>
        <w:t>和</w:t>
      </w:r>
      <w:r>
        <w:rPr>
          <w:rFonts w:ascii="Verdana" w:hAnsi="Verdana"/>
          <w:color w:val="000000"/>
          <w:sz w:val="27"/>
          <w:szCs w:val="27"/>
        </w:rPr>
        <w:t>“</w:t>
      </w:r>
      <w:r>
        <w:rPr>
          <w:rFonts w:ascii="Verdana" w:hAnsi="Verdana"/>
          <w:color w:val="000000"/>
          <w:sz w:val="27"/>
          <w:szCs w:val="27"/>
        </w:rPr>
        <w:t>华西秋雨</w:t>
      </w:r>
      <w:r>
        <w:rPr>
          <w:rFonts w:ascii="Verdana" w:hAnsi="Verdana"/>
          <w:color w:val="000000"/>
          <w:sz w:val="27"/>
          <w:szCs w:val="27"/>
        </w:rPr>
        <w:t>”</w:t>
      </w:r>
      <w:r>
        <w:rPr>
          <w:rFonts w:ascii="Verdana" w:hAnsi="Verdana"/>
          <w:color w:val="000000"/>
          <w:sz w:val="27"/>
          <w:szCs w:val="27"/>
        </w:rPr>
        <w:t>，粮食产量</w:t>
      </w:r>
      <w:r>
        <w:rPr>
          <w:rFonts w:ascii="Verdana" w:hAnsi="Verdana"/>
          <w:color w:val="000000"/>
          <w:sz w:val="27"/>
          <w:szCs w:val="27"/>
        </w:rPr>
        <w:t>29.43</w:t>
      </w:r>
      <w:r>
        <w:rPr>
          <w:rFonts w:ascii="Verdana" w:hAnsi="Verdana"/>
          <w:color w:val="000000"/>
          <w:sz w:val="27"/>
          <w:szCs w:val="27"/>
        </w:rPr>
        <w:t>亿斤。新增农业产业强镇</w:t>
      </w:r>
      <w:r>
        <w:rPr>
          <w:rFonts w:ascii="Verdana" w:hAnsi="Verdana"/>
          <w:color w:val="000000"/>
          <w:sz w:val="27"/>
          <w:szCs w:val="27"/>
        </w:rPr>
        <w:t>3</w:t>
      </w:r>
      <w:r>
        <w:rPr>
          <w:rFonts w:ascii="Verdana" w:hAnsi="Verdana"/>
          <w:color w:val="000000"/>
          <w:sz w:val="27"/>
          <w:szCs w:val="27"/>
        </w:rPr>
        <w:t>个、一村一品示范村镇</w:t>
      </w:r>
      <w:r>
        <w:rPr>
          <w:rFonts w:ascii="Verdana" w:hAnsi="Verdana"/>
          <w:color w:val="000000"/>
          <w:sz w:val="27"/>
          <w:szCs w:val="27"/>
        </w:rPr>
        <w:t>4</w:t>
      </w:r>
      <w:r>
        <w:rPr>
          <w:rFonts w:ascii="Verdana" w:hAnsi="Verdana"/>
          <w:color w:val="000000"/>
          <w:sz w:val="27"/>
          <w:szCs w:val="27"/>
        </w:rPr>
        <w:t>个。新增国家级农业龙头企业</w:t>
      </w:r>
      <w:r>
        <w:rPr>
          <w:rFonts w:ascii="Verdana" w:hAnsi="Verdana"/>
          <w:color w:val="000000"/>
          <w:sz w:val="27"/>
          <w:szCs w:val="27"/>
        </w:rPr>
        <w:t>2</w:t>
      </w:r>
      <w:r>
        <w:rPr>
          <w:rFonts w:ascii="Verdana" w:hAnsi="Verdana"/>
          <w:color w:val="000000"/>
          <w:sz w:val="27"/>
          <w:szCs w:val="27"/>
        </w:rPr>
        <w:t>个，培育省级农业产业化联合体</w:t>
      </w:r>
      <w:r>
        <w:rPr>
          <w:rFonts w:ascii="Verdana" w:hAnsi="Verdana"/>
          <w:color w:val="000000"/>
          <w:sz w:val="27"/>
          <w:szCs w:val="27"/>
        </w:rPr>
        <w:t>10</w:t>
      </w:r>
      <w:r>
        <w:rPr>
          <w:rFonts w:ascii="Verdana" w:hAnsi="Verdana"/>
          <w:color w:val="000000"/>
          <w:sz w:val="27"/>
          <w:szCs w:val="27"/>
        </w:rPr>
        <w:t>个，获批农业农村部</w:t>
      </w:r>
      <w:r>
        <w:rPr>
          <w:rFonts w:ascii="Verdana" w:hAnsi="Verdana"/>
          <w:color w:val="000000"/>
          <w:sz w:val="27"/>
          <w:szCs w:val="27"/>
        </w:rPr>
        <w:t>“</w:t>
      </w:r>
      <w:r>
        <w:rPr>
          <w:rFonts w:ascii="Verdana" w:hAnsi="Verdana"/>
          <w:color w:val="000000"/>
          <w:sz w:val="27"/>
          <w:szCs w:val="27"/>
        </w:rPr>
        <w:t>育繁推一体化</w:t>
      </w:r>
      <w:r>
        <w:rPr>
          <w:rFonts w:ascii="Verdana" w:hAnsi="Verdana"/>
          <w:color w:val="000000"/>
          <w:sz w:val="27"/>
          <w:szCs w:val="27"/>
        </w:rPr>
        <w:t>”</w:t>
      </w:r>
      <w:r>
        <w:rPr>
          <w:rFonts w:ascii="Verdana" w:hAnsi="Verdana"/>
          <w:color w:val="000000"/>
          <w:sz w:val="27"/>
          <w:szCs w:val="27"/>
        </w:rPr>
        <w:t>认证种子企业</w:t>
      </w:r>
      <w:r>
        <w:rPr>
          <w:rFonts w:ascii="Verdana" w:hAnsi="Verdana"/>
          <w:color w:val="000000"/>
          <w:sz w:val="27"/>
          <w:szCs w:val="27"/>
        </w:rPr>
        <w:t>7</w:t>
      </w:r>
      <w:r>
        <w:rPr>
          <w:rFonts w:ascii="Verdana" w:hAnsi="Verdana"/>
          <w:color w:val="000000"/>
          <w:sz w:val="27"/>
          <w:szCs w:val="27"/>
        </w:rPr>
        <w:t>家、重点实验室</w:t>
      </w:r>
      <w:r>
        <w:rPr>
          <w:rFonts w:ascii="Verdana" w:hAnsi="Verdana"/>
          <w:color w:val="000000"/>
          <w:sz w:val="27"/>
          <w:szCs w:val="27"/>
        </w:rPr>
        <w:t>2</w:t>
      </w:r>
      <w:r>
        <w:rPr>
          <w:rFonts w:ascii="Verdana" w:hAnsi="Verdana"/>
          <w:color w:val="000000"/>
          <w:sz w:val="27"/>
          <w:szCs w:val="27"/>
        </w:rPr>
        <w:t>个。休闲农业与乡村旅游接待游客</w:t>
      </w:r>
      <w:r>
        <w:rPr>
          <w:rFonts w:ascii="Verdana" w:hAnsi="Verdana"/>
          <w:color w:val="000000"/>
          <w:sz w:val="27"/>
          <w:szCs w:val="27"/>
        </w:rPr>
        <w:t>1427</w:t>
      </w:r>
      <w:r>
        <w:rPr>
          <w:rFonts w:ascii="Verdana" w:hAnsi="Verdana"/>
          <w:color w:val="000000"/>
          <w:sz w:val="27"/>
          <w:szCs w:val="27"/>
        </w:rPr>
        <w:t>万人次，营业收入</w:t>
      </w:r>
      <w:r>
        <w:rPr>
          <w:rFonts w:ascii="Verdana" w:hAnsi="Verdana"/>
          <w:color w:val="000000"/>
          <w:sz w:val="27"/>
          <w:szCs w:val="27"/>
        </w:rPr>
        <w:t>11</w:t>
      </w:r>
      <w:r>
        <w:rPr>
          <w:rFonts w:ascii="Verdana" w:hAnsi="Verdana"/>
          <w:color w:val="000000"/>
          <w:sz w:val="27"/>
          <w:szCs w:val="27"/>
        </w:rPr>
        <w:t>亿元以上。</w:t>
      </w:r>
    </w:p>
    <w:p w14:paraId="5A08833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产业空间加速释放。开发区规划面积由</w:t>
      </w:r>
      <w:r>
        <w:rPr>
          <w:rFonts w:ascii="Verdana" w:hAnsi="Verdana"/>
          <w:color w:val="000000"/>
          <w:sz w:val="27"/>
          <w:szCs w:val="27"/>
        </w:rPr>
        <w:t>863</w:t>
      </w:r>
      <w:r>
        <w:rPr>
          <w:rFonts w:ascii="Verdana" w:hAnsi="Verdana"/>
          <w:color w:val="000000"/>
          <w:sz w:val="27"/>
          <w:szCs w:val="27"/>
        </w:rPr>
        <w:t>平方公里扩展至</w:t>
      </w:r>
      <w:r>
        <w:rPr>
          <w:rFonts w:ascii="Verdana" w:hAnsi="Verdana"/>
          <w:color w:val="000000"/>
          <w:sz w:val="27"/>
          <w:szCs w:val="27"/>
        </w:rPr>
        <w:t>1072</w:t>
      </w:r>
      <w:r>
        <w:rPr>
          <w:rFonts w:ascii="Verdana" w:hAnsi="Verdana"/>
          <w:color w:val="000000"/>
          <w:sz w:val="27"/>
          <w:szCs w:val="27"/>
        </w:rPr>
        <w:t>平方公里，高新区、经开区扩区共建取得阶段性成效，</w:t>
      </w:r>
      <w:r>
        <w:rPr>
          <w:rFonts w:ascii="Verdana" w:hAnsi="Verdana"/>
          <w:color w:val="000000"/>
          <w:sz w:val="27"/>
          <w:szCs w:val="27"/>
        </w:rPr>
        <w:t>17</w:t>
      </w:r>
      <w:r>
        <w:rPr>
          <w:rFonts w:ascii="Verdana" w:hAnsi="Verdana"/>
          <w:color w:val="000000"/>
          <w:sz w:val="27"/>
          <w:szCs w:val="27"/>
        </w:rPr>
        <w:t>个开发区规上工业增加值全市占比超过</w:t>
      </w:r>
      <w:r>
        <w:rPr>
          <w:rFonts w:ascii="Verdana" w:hAnsi="Verdana"/>
          <w:color w:val="000000"/>
          <w:sz w:val="27"/>
          <w:szCs w:val="27"/>
        </w:rPr>
        <w:t>80%</w:t>
      </w:r>
      <w:r>
        <w:rPr>
          <w:rFonts w:ascii="Verdana" w:hAnsi="Verdana"/>
          <w:color w:val="000000"/>
          <w:sz w:val="27"/>
          <w:szCs w:val="27"/>
        </w:rPr>
        <w:t>，开发区</w:t>
      </w:r>
      <w:r>
        <w:rPr>
          <w:rFonts w:ascii="Verdana" w:hAnsi="Verdana"/>
          <w:color w:val="000000"/>
          <w:sz w:val="27"/>
          <w:szCs w:val="27"/>
        </w:rPr>
        <w:t>“</w:t>
      </w:r>
      <w:r>
        <w:rPr>
          <w:rFonts w:ascii="Verdana" w:hAnsi="Verdana"/>
          <w:color w:val="000000"/>
          <w:sz w:val="27"/>
          <w:szCs w:val="27"/>
        </w:rPr>
        <w:t>主阵地、主战场、主引擎</w:t>
      </w:r>
      <w:r>
        <w:rPr>
          <w:rFonts w:ascii="Verdana" w:hAnsi="Verdana"/>
          <w:color w:val="000000"/>
          <w:sz w:val="27"/>
          <w:szCs w:val="27"/>
        </w:rPr>
        <w:t>”</w:t>
      </w:r>
      <w:r>
        <w:rPr>
          <w:rFonts w:ascii="Verdana" w:hAnsi="Verdana"/>
          <w:color w:val="000000"/>
          <w:sz w:val="27"/>
          <w:szCs w:val="27"/>
        </w:rPr>
        <w:t>作用日益凸显。</w:t>
      </w:r>
    </w:p>
    <w:p w14:paraId="139DCB7D"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（三）聚力“六个一流”，创新动能积厚成势</w:t>
      </w:r>
    </w:p>
    <w:p w14:paraId="2794485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中原科技城</w:t>
      </w:r>
      <w:r>
        <w:rPr>
          <w:rFonts w:ascii="Verdana" w:hAnsi="Verdana"/>
          <w:color w:val="000000"/>
          <w:sz w:val="27"/>
          <w:szCs w:val="27"/>
        </w:rPr>
        <w:t>“</w:t>
      </w:r>
      <w:r>
        <w:rPr>
          <w:rFonts w:ascii="Verdana" w:hAnsi="Verdana"/>
          <w:color w:val="000000"/>
          <w:sz w:val="27"/>
          <w:szCs w:val="27"/>
        </w:rPr>
        <w:t>三合一</w:t>
      </w:r>
      <w:r>
        <w:rPr>
          <w:rFonts w:ascii="Verdana" w:hAnsi="Verdana"/>
          <w:color w:val="000000"/>
          <w:sz w:val="27"/>
          <w:szCs w:val="27"/>
        </w:rPr>
        <w:t>”</w:t>
      </w:r>
      <w:r>
        <w:rPr>
          <w:rFonts w:ascii="Verdana" w:hAnsi="Verdana"/>
          <w:color w:val="000000"/>
          <w:sz w:val="27"/>
          <w:szCs w:val="27"/>
        </w:rPr>
        <w:t>加速融合。助力省科学院组建</w:t>
      </w:r>
      <w:r>
        <w:rPr>
          <w:rFonts w:ascii="Verdana" w:hAnsi="Verdana"/>
          <w:color w:val="000000"/>
          <w:sz w:val="27"/>
          <w:szCs w:val="27"/>
        </w:rPr>
        <w:t>15</w:t>
      </w:r>
      <w:r>
        <w:rPr>
          <w:rFonts w:ascii="Verdana" w:hAnsi="Verdana"/>
          <w:color w:val="000000"/>
          <w:sz w:val="27"/>
          <w:szCs w:val="27"/>
        </w:rPr>
        <w:t>家研究院所，研发实体总数居全国省级科学院首位；揭牌打造全国首个量子谷，长江量子、金融信创生态实验室等项目落地；签约上海交大等</w:t>
      </w:r>
      <w:r>
        <w:rPr>
          <w:rFonts w:ascii="Verdana" w:hAnsi="Verdana"/>
          <w:color w:val="000000"/>
          <w:sz w:val="27"/>
          <w:szCs w:val="27"/>
        </w:rPr>
        <w:t>6</w:t>
      </w:r>
      <w:r>
        <w:rPr>
          <w:rFonts w:ascii="Verdana" w:hAnsi="Verdana"/>
          <w:color w:val="000000"/>
          <w:sz w:val="27"/>
          <w:szCs w:val="27"/>
        </w:rPr>
        <w:t>所一流大学研究院，华兰生物研究院建成投用，鲲鹏软件小镇一期基本建成，环省科学院创新生态圈加快构建，中原科技城在全国同类科技城中跃居第</w:t>
      </w:r>
      <w:r>
        <w:rPr>
          <w:rFonts w:ascii="Verdana" w:hAnsi="Verdana"/>
          <w:color w:val="000000"/>
          <w:sz w:val="27"/>
          <w:szCs w:val="27"/>
        </w:rPr>
        <w:t>19</w:t>
      </w:r>
      <w:r>
        <w:rPr>
          <w:rFonts w:ascii="Verdana" w:hAnsi="Verdana"/>
          <w:color w:val="000000"/>
          <w:sz w:val="27"/>
          <w:szCs w:val="27"/>
        </w:rPr>
        <w:t>位。重建省医学科学院揭牌，中原医学科学城建设全面启动，</w:t>
      </w:r>
      <w:r>
        <w:rPr>
          <w:rFonts w:ascii="Verdana" w:hAnsi="Verdana"/>
          <w:color w:val="000000"/>
          <w:sz w:val="27"/>
          <w:szCs w:val="27"/>
        </w:rPr>
        <w:t>“</w:t>
      </w:r>
      <w:r>
        <w:rPr>
          <w:rFonts w:ascii="Verdana" w:hAnsi="Verdana"/>
          <w:color w:val="000000"/>
          <w:sz w:val="27"/>
          <w:szCs w:val="27"/>
        </w:rPr>
        <w:t>一院一城一产业集群</w:t>
      </w:r>
      <w:r>
        <w:rPr>
          <w:rFonts w:ascii="Verdana" w:hAnsi="Verdana"/>
          <w:color w:val="000000"/>
          <w:sz w:val="27"/>
          <w:szCs w:val="27"/>
        </w:rPr>
        <w:t>”</w:t>
      </w:r>
      <w:r>
        <w:rPr>
          <w:rFonts w:ascii="Verdana" w:hAnsi="Verdana"/>
          <w:color w:val="000000"/>
          <w:sz w:val="27"/>
          <w:szCs w:val="27"/>
        </w:rPr>
        <w:t>创新发展格局快速形成。</w:t>
      </w:r>
    </w:p>
    <w:p w14:paraId="7EA7E17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创新平台建设取得突破。新组建全国重点实验室</w:t>
      </w:r>
      <w:r>
        <w:rPr>
          <w:rFonts w:ascii="Verdana" w:hAnsi="Verdana"/>
          <w:color w:val="000000"/>
          <w:sz w:val="27"/>
          <w:szCs w:val="27"/>
        </w:rPr>
        <w:t>4</w:t>
      </w:r>
      <w:r>
        <w:rPr>
          <w:rFonts w:ascii="Verdana" w:hAnsi="Verdana"/>
          <w:color w:val="000000"/>
          <w:sz w:val="27"/>
          <w:szCs w:val="27"/>
        </w:rPr>
        <w:t>家，国家级重点实验室达到</w:t>
      </w:r>
      <w:r>
        <w:rPr>
          <w:rFonts w:ascii="Verdana" w:hAnsi="Verdana"/>
          <w:color w:val="000000"/>
          <w:sz w:val="27"/>
          <w:szCs w:val="27"/>
        </w:rPr>
        <w:t>14</w:t>
      </w:r>
      <w:r>
        <w:rPr>
          <w:rFonts w:ascii="Verdana" w:hAnsi="Verdana"/>
          <w:color w:val="000000"/>
          <w:sz w:val="27"/>
          <w:szCs w:val="27"/>
        </w:rPr>
        <w:t>家；新增省实验室</w:t>
      </w:r>
      <w:r>
        <w:rPr>
          <w:rFonts w:ascii="Verdana" w:hAnsi="Verdana"/>
          <w:color w:val="000000"/>
          <w:sz w:val="27"/>
          <w:szCs w:val="27"/>
        </w:rPr>
        <w:t>5</w:t>
      </w:r>
      <w:r>
        <w:rPr>
          <w:rFonts w:ascii="Verdana" w:hAnsi="Verdana"/>
          <w:color w:val="000000"/>
          <w:sz w:val="27"/>
          <w:szCs w:val="27"/>
        </w:rPr>
        <w:t>家、总数达到</w:t>
      </w:r>
      <w:r>
        <w:rPr>
          <w:rFonts w:ascii="Verdana" w:hAnsi="Verdana"/>
          <w:color w:val="000000"/>
          <w:sz w:val="27"/>
          <w:szCs w:val="27"/>
        </w:rPr>
        <w:t>12</w:t>
      </w:r>
      <w:r>
        <w:rPr>
          <w:rFonts w:ascii="Verdana" w:hAnsi="Verdana"/>
          <w:color w:val="000000"/>
          <w:sz w:val="27"/>
          <w:szCs w:val="27"/>
        </w:rPr>
        <w:t>家。全省首个大科学装置超短超强激光实验装置加快推进，国家超算互联网核心节点项目开工建设。大型科学仪器设施共享平台入网突破</w:t>
      </w:r>
      <w:r>
        <w:rPr>
          <w:rFonts w:ascii="Verdana" w:hAnsi="Verdana"/>
          <w:color w:val="000000"/>
          <w:sz w:val="27"/>
          <w:szCs w:val="27"/>
        </w:rPr>
        <w:t>4500</w:t>
      </w:r>
      <w:r>
        <w:rPr>
          <w:rFonts w:ascii="Verdana" w:hAnsi="Verdana"/>
          <w:color w:val="000000"/>
          <w:sz w:val="27"/>
          <w:szCs w:val="27"/>
        </w:rPr>
        <w:t>台（套）。</w:t>
      </w:r>
    </w:p>
    <w:p w14:paraId="09822E83"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创新主体持续壮大。新认定高企</w:t>
      </w:r>
      <w:r>
        <w:rPr>
          <w:rFonts w:ascii="Verdana" w:hAnsi="Verdana"/>
          <w:color w:val="000000"/>
          <w:sz w:val="27"/>
          <w:szCs w:val="27"/>
        </w:rPr>
        <w:t>1980</w:t>
      </w:r>
      <w:r>
        <w:rPr>
          <w:rFonts w:ascii="Verdana" w:hAnsi="Verdana"/>
          <w:color w:val="000000"/>
          <w:sz w:val="27"/>
          <w:szCs w:val="27"/>
        </w:rPr>
        <w:t>家，新增科技型企业</w:t>
      </w:r>
      <w:r>
        <w:rPr>
          <w:rFonts w:ascii="Verdana" w:hAnsi="Verdana"/>
          <w:color w:val="000000"/>
          <w:sz w:val="27"/>
          <w:szCs w:val="27"/>
        </w:rPr>
        <w:t>1547</w:t>
      </w:r>
      <w:r>
        <w:rPr>
          <w:rFonts w:ascii="Verdana" w:hAnsi="Verdana"/>
          <w:color w:val="000000"/>
          <w:sz w:val="27"/>
          <w:szCs w:val="27"/>
        </w:rPr>
        <w:t>家。支持龙头企业组建产业研究院</w:t>
      </w:r>
      <w:r>
        <w:rPr>
          <w:rFonts w:ascii="Verdana" w:hAnsi="Verdana"/>
          <w:color w:val="000000"/>
          <w:sz w:val="27"/>
          <w:szCs w:val="27"/>
        </w:rPr>
        <w:t>13</w:t>
      </w:r>
      <w:r>
        <w:rPr>
          <w:rFonts w:ascii="Verdana" w:hAnsi="Verdana"/>
          <w:color w:val="000000"/>
          <w:sz w:val="27"/>
          <w:szCs w:val="27"/>
        </w:rPr>
        <w:t>个，凝练一流课题</w:t>
      </w:r>
      <w:r>
        <w:rPr>
          <w:rFonts w:ascii="Verdana" w:hAnsi="Verdana"/>
          <w:color w:val="000000"/>
          <w:sz w:val="27"/>
          <w:szCs w:val="27"/>
        </w:rPr>
        <w:t>8</w:t>
      </w:r>
      <w:r>
        <w:rPr>
          <w:rFonts w:ascii="Verdana" w:hAnsi="Verdana"/>
          <w:color w:val="000000"/>
          <w:sz w:val="27"/>
          <w:szCs w:val="27"/>
        </w:rPr>
        <w:t>个，规上工业企业研发活动覆盖率突破</w:t>
      </w:r>
      <w:r>
        <w:rPr>
          <w:rFonts w:ascii="Verdana" w:hAnsi="Verdana"/>
          <w:color w:val="000000"/>
          <w:sz w:val="27"/>
          <w:szCs w:val="27"/>
        </w:rPr>
        <w:t>70%</w:t>
      </w:r>
      <w:r>
        <w:rPr>
          <w:rFonts w:ascii="Verdana" w:hAnsi="Verdana"/>
          <w:color w:val="000000"/>
          <w:sz w:val="27"/>
          <w:szCs w:val="27"/>
        </w:rPr>
        <w:t>。中国电科二十七所的高精度测速设备为神舟十七号载人飞船入轨保驾护航，联合精密实现国际标准制定历史性突破。</w:t>
      </w:r>
    </w:p>
    <w:p w14:paraId="623F10C2"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人才引育成效显著。发布</w:t>
      </w:r>
      <w:r>
        <w:rPr>
          <w:rFonts w:ascii="Verdana" w:hAnsi="Verdana"/>
          <w:color w:val="000000"/>
          <w:sz w:val="27"/>
          <w:szCs w:val="27"/>
        </w:rPr>
        <w:t>“</w:t>
      </w:r>
      <w:r>
        <w:rPr>
          <w:rFonts w:ascii="Verdana" w:hAnsi="Verdana"/>
          <w:color w:val="000000"/>
          <w:sz w:val="27"/>
          <w:szCs w:val="27"/>
        </w:rPr>
        <w:t>郑聚英才计划</w:t>
      </w:r>
      <w:r>
        <w:rPr>
          <w:rFonts w:ascii="Verdana" w:hAnsi="Verdana"/>
          <w:color w:val="000000"/>
          <w:sz w:val="27"/>
          <w:szCs w:val="27"/>
        </w:rPr>
        <w:t>”</w:t>
      </w:r>
      <w:r>
        <w:rPr>
          <w:rFonts w:ascii="Verdana" w:hAnsi="Verdana"/>
          <w:color w:val="000000"/>
          <w:sz w:val="27"/>
          <w:szCs w:val="27"/>
        </w:rPr>
        <w:t>，引进培育顶尖人才</w:t>
      </w:r>
      <w:r>
        <w:rPr>
          <w:rFonts w:ascii="Verdana" w:hAnsi="Verdana"/>
          <w:color w:val="000000"/>
          <w:sz w:val="27"/>
          <w:szCs w:val="27"/>
        </w:rPr>
        <w:t>94</w:t>
      </w:r>
      <w:r>
        <w:rPr>
          <w:rFonts w:ascii="Verdana" w:hAnsi="Verdana"/>
          <w:color w:val="000000"/>
          <w:sz w:val="27"/>
          <w:szCs w:val="27"/>
        </w:rPr>
        <w:t>名、各类高层次人才</w:t>
      </w:r>
      <w:r>
        <w:rPr>
          <w:rFonts w:ascii="Verdana" w:hAnsi="Verdana"/>
          <w:color w:val="000000"/>
          <w:sz w:val="27"/>
          <w:szCs w:val="27"/>
        </w:rPr>
        <w:t>1566</w:t>
      </w:r>
      <w:r>
        <w:rPr>
          <w:rFonts w:ascii="Verdana" w:hAnsi="Verdana"/>
          <w:color w:val="000000"/>
          <w:sz w:val="27"/>
          <w:szCs w:val="27"/>
        </w:rPr>
        <w:t>名，在郑院士达到</w:t>
      </w:r>
      <w:r>
        <w:rPr>
          <w:rFonts w:ascii="Verdana" w:hAnsi="Verdana"/>
          <w:color w:val="000000"/>
          <w:sz w:val="27"/>
          <w:szCs w:val="27"/>
        </w:rPr>
        <w:t>84</w:t>
      </w:r>
      <w:r>
        <w:rPr>
          <w:rFonts w:ascii="Verdana" w:hAnsi="Verdana"/>
          <w:color w:val="000000"/>
          <w:sz w:val="27"/>
          <w:szCs w:val="27"/>
        </w:rPr>
        <w:t>人，支持高层次创新创业团队项目</w:t>
      </w:r>
      <w:r>
        <w:rPr>
          <w:rFonts w:ascii="Verdana" w:hAnsi="Verdana"/>
          <w:color w:val="000000"/>
          <w:sz w:val="27"/>
          <w:szCs w:val="27"/>
        </w:rPr>
        <w:t>512</w:t>
      </w:r>
      <w:r>
        <w:rPr>
          <w:rFonts w:ascii="Verdana" w:hAnsi="Verdana"/>
          <w:color w:val="000000"/>
          <w:sz w:val="27"/>
          <w:szCs w:val="27"/>
        </w:rPr>
        <w:t>个，签约重点人才项目</w:t>
      </w:r>
      <w:r>
        <w:rPr>
          <w:rFonts w:ascii="Verdana" w:hAnsi="Verdana"/>
          <w:color w:val="000000"/>
          <w:sz w:val="27"/>
          <w:szCs w:val="27"/>
        </w:rPr>
        <w:t>113</w:t>
      </w:r>
      <w:r>
        <w:rPr>
          <w:rFonts w:ascii="Verdana" w:hAnsi="Verdana"/>
          <w:color w:val="000000"/>
          <w:sz w:val="27"/>
          <w:szCs w:val="27"/>
        </w:rPr>
        <w:t>个、资金</w:t>
      </w:r>
      <w:r>
        <w:rPr>
          <w:rFonts w:ascii="Verdana" w:hAnsi="Verdana"/>
          <w:color w:val="000000"/>
          <w:sz w:val="27"/>
          <w:szCs w:val="27"/>
        </w:rPr>
        <w:t>935.6</w:t>
      </w:r>
      <w:r>
        <w:rPr>
          <w:rFonts w:ascii="Verdana" w:hAnsi="Verdana"/>
          <w:color w:val="000000"/>
          <w:sz w:val="27"/>
          <w:szCs w:val="27"/>
        </w:rPr>
        <w:t>亿元，成功获批国家海外人才离岸创新创业基地。</w:t>
      </w:r>
      <w:r>
        <w:rPr>
          <w:rFonts w:ascii="Verdana" w:hAnsi="Verdana"/>
          <w:color w:val="000000"/>
          <w:sz w:val="27"/>
          <w:szCs w:val="27"/>
        </w:rPr>
        <w:t>“</w:t>
      </w:r>
      <w:r>
        <w:rPr>
          <w:rFonts w:ascii="Verdana" w:hAnsi="Verdana"/>
          <w:color w:val="000000"/>
          <w:sz w:val="27"/>
          <w:szCs w:val="27"/>
        </w:rPr>
        <w:t>双拎</w:t>
      </w:r>
      <w:r>
        <w:rPr>
          <w:rFonts w:ascii="Verdana" w:hAnsi="Verdana"/>
          <w:color w:val="000000"/>
          <w:sz w:val="27"/>
          <w:szCs w:val="27"/>
        </w:rPr>
        <w:t>”</w:t>
      </w:r>
      <w:r>
        <w:rPr>
          <w:rFonts w:ascii="Verdana" w:hAnsi="Verdana"/>
          <w:color w:val="000000"/>
          <w:sz w:val="27"/>
          <w:szCs w:val="27"/>
        </w:rPr>
        <w:t>服务体系持续完善，建设人才公寓</w:t>
      </w:r>
      <w:r>
        <w:rPr>
          <w:rFonts w:ascii="Verdana" w:hAnsi="Verdana"/>
          <w:color w:val="000000"/>
          <w:sz w:val="27"/>
          <w:szCs w:val="27"/>
        </w:rPr>
        <w:t>17.2</w:t>
      </w:r>
      <w:r>
        <w:rPr>
          <w:rFonts w:ascii="Verdana" w:hAnsi="Verdana"/>
          <w:color w:val="000000"/>
          <w:sz w:val="27"/>
          <w:szCs w:val="27"/>
        </w:rPr>
        <w:t>万套（间），完成配租</w:t>
      </w:r>
      <w:r>
        <w:rPr>
          <w:rFonts w:ascii="Verdana" w:hAnsi="Verdana"/>
          <w:color w:val="000000"/>
          <w:sz w:val="27"/>
          <w:szCs w:val="27"/>
        </w:rPr>
        <w:t>3.5</w:t>
      </w:r>
      <w:r>
        <w:rPr>
          <w:rFonts w:ascii="Verdana" w:hAnsi="Verdana"/>
          <w:color w:val="000000"/>
          <w:sz w:val="27"/>
          <w:szCs w:val="27"/>
        </w:rPr>
        <w:t>万套（间）。</w:t>
      </w:r>
    </w:p>
    <w:p w14:paraId="2872D305"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科技成果加速转化。技术合同成交额突破</w:t>
      </w:r>
      <w:r>
        <w:rPr>
          <w:rFonts w:ascii="Verdana" w:hAnsi="Verdana"/>
          <w:color w:val="000000"/>
          <w:sz w:val="27"/>
          <w:szCs w:val="27"/>
        </w:rPr>
        <w:t>650</w:t>
      </w:r>
      <w:r>
        <w:rPr>
          <w:rFonts w:ascii="Verdana" w:hAnsi="Verdana"/>
          <w:color w:val="000000"/>
          <w:sz w:val="27"/>
          <w:szCs w:val="27"/>
        </w:rPr>
        <w:t>亿元。高新区、金水科教园区获批全省科技成果转移转化示范区。经开</w:t>
      </w:r>
      <w:r>
        <w:rPr>
          <w:rFonts w:ascii="Verdana" w:hAnsi="Verdana"/>
          <w:color w:val="000000"/>
          <w:sz w:val="27"/>
          <w:szCs w:val="27"/>
        </w:rPr>
        <w:t>“</w:t>
      </w:r>
      <w:r>
        <w:rPr>
          <w:rFonts w:ascii="Verdana" w:hAnsi="Verdana"/>
          <w:color w:val="000000"/>
          <w:sz w:val="27"/>
          <w:szCs w:val="27"/>
        </w:rPr>
        <w:t>智慧岛</w:t>
      </w:r>
      <w:r>
        <w:rPr>
          <w:rFonts w:ascii="Verdana" w:hAnsi="Verdana"/>
          <w:color w:val="000000"/>
          <w:sz w:val="27"/>
          <w:szCs w:val="27"/>
        </w:rPr>
        <w:t>”</w:t>
      </w:r>
      <w:r>
        <w:rPr>
          <w:rFonts w:ascii="Verdana" w:hAnsi="Verdana"/>
          <w:color w:val="000000"/>
          <w:sz w:val="27"/>
          <w:szCs w:val="27"/>
        </w:rPr>
        <w:t>入选全省第二批</w:t>
      </w:r>
      <w:r>
        <w:rPr>
          <w:rFonts w:ascii="Verdana" w:hAnsi="Verdana"/>
          <w:color w:val="000000"/>
          <w:sz w:val="27"/>
          <w:szCs w:val="27"/>
        </w:rPr>
        <w:t>“</w:t>
      </w:r>
      <w:r>
        <w:rPr>
          <w:rFonts w:ascii="Verdana" w:hAnsi="Verdana"/>
          <w:color w:val="000000"/>
          <w:sz w:val="27"/>
          <w:szCs w:val="27"/>
        </w:rPr>
        <w:t>智慧岛</w:t>
      </w:r>
      <w:r>
        <w:rPr>
          <w:rFonts w:ascii="Verdana" w:hAnsi="Verdana"/>
          <w:color w:val="000000"/>
          <w:sz w:val="27"/>
          <w:szCs w:val="27"/>
        </w:rPr>
        <w:t>”</w:t>
      </w:r>
      <w:r>
        <w:rPr>
          <w:rFonts w:ascii="Verdana" w:hAnsi="Verdana"/>
          <w:color w:val="000000"/>
          <w:sz w:val="27"/>
          <w:szCs w:val="27"/>
        </w:rPr>
        <w:t>建设名单。孵化器面积达到</w:t>
      </w:r>
      <w:r>
        <w:rPr>
          <w:rFonts w:ascii="Verdana" w:hAnsi="Verdana"/>
          <w:color w:val="000000"/>
          <w:sz w:val="27"/>
          <w:szCs w:val="27"/>
        </w:rPr>
        <w:t>900</w:t>
      </w:r>
      <w:r>
        <w:rPr>
          <w:rFonts w:ascii="Verdana" w:hAnsi="Verdana"/>
          <w:color w:val="000000"/>
          <w:sz w:val="27"/>
          <w:szCs w:val="27"/>
        </w:rPr>
        <w:t>万平方米，在孵企业（团队）</w:t>
      </w:r>
      <w:r>
        <w:rPr>
          <w:rFonts w:ascii="Verdana" w:hAnsi="Verdana"/>
          <w:color w:val="000000"/>
          <w:sz w:val="27"/>
          <w:szCs w:val="27"/>
        </w:rPr>
        <w:t>1.4</w:t>
      </w:r>
      <w:r>
        <w:rPr>
          <w:rFonts w:ascii="Verdana" w:hAnsi="Verdana"/>
          <w:color w:val="000000"/>
          <w:sz w:val="27"/>
          <w:szCs w:val="27"/>
        </w:rPr>
        <w:t>万余家，国家级孵化器考核优秀率全国第一。入选第二批国家知识产权保护示范区建设名单，万人高价值发明专利拥有量达</w:t>
      </w:r>
      <w:r>
        <w:rPr>
          <w:rFonts w:ascii="Verdana" w:hAnsi="Verdana"/>
          <w:color w:val="000000"/>
          <w:sz w:val="27"/>
          <w:szCs w:val="27"/>
        </w:rPr>
        <w:t>9.8</w:t>
      </w:r>
      <w:r>
        <w:rPr>
          <w:rFonts w:ascii="Verdana" w:hAnsi="Verdana"/>
          <w:color w:val="000000"/>
          <w:sz w:val="27"/>
          <w:szCs w:val="27"/>
        </w:rPr>
        <w:t>件。</w:t>
      </w:r>
    </w:p>
    <w:p w14:paraId="581639E9"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（四）深化改革开放，动力活力不断释放</w:t>
      </w:r>
    </w:p>
    <w:p w14:paraId="67B88A5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国企改革持续深化。</w:t>
      </w:r>
      <w:r>
        <w:rPr>
          <w:rFonts w:ascii="Verdana" w:hAnsi="Verdana"/>
          <w:color w:val="000000"/>
          <w:sz w:val="27"/>
          <w:szCs w:val="27"/>
        </w:rPr>
        <w:t>“1+1+N”</w:t>
      </w:r>
      <w:r>
        <w:rPr>
          <w:rFonts w:ascii="Verdana" w:hAnsi="Verdana"/>
          <w:color w:val="000000"/>
          <w:sz w:val="27"/>
          <w:szCs w:val="27"/>
        </w:rPr>
        <w:t>国资监管体系加快完善，国有企业集团</w:t>
      </w:r>
      <w:r>
        <w:rPr>
          <w:rFonts w:ascii="Verdana" w:hAnsi="Verdana"/>
          <w:color w:val="000000"/>
          <w:sz w:val="27"/>
          <w:szCs w:val="27"/>
        </w:rPr>
        <w:t>“9+1”</w:t>
      </w:r>
      <w:r>
        <w:rPr>
          <w:rFonts w:ascii="Verdana" w:hAnsi="Verdana"/>
          <w:color w:val="000000"/>
          <w:sz w:val="27"/>
          <w:szCs w:val="27"/>
        </w:rPr>
        <w:t>框架搭建完成，中层管理人员</w:t>
      </w:r>
      <w:r>
        <w:rPr>
          <w:rFonts w:ascii="Verdana" w:hAnsi="Verdana"/>
          <w:color w:val="000000"/>
          <w:sz w:val="27"/>
          <w:szCs w:val="27"/>
        </w:rPr>
        <w:t>“</w:t>
      </w:r>
      <w:r>
        <w:rPr>
          <w:rFonts w:ascii="Verdana" w:hAnsi="Verdana"/>
          <w:color w:val="000000"/>
          <w:sz w:val="27"/>
          <w:szCs w:val="27"/>
        </w:rPr>
        <w:t>四制</w:t>
      </w:r>
      <w:r>
        <w:rPr>
          <w:rFonts w:ascii="Verdana" w:hAnsi="Verdana"/>
          <w:color w:val="000000"/>
          <w:sz w:val="27"/>
          <w:szCs w:val="27"/>
        </w:rPr>
        <w:t>”</w:t>
      </w:r>
      <w:r>
        <w:rPr>
          <w:rFonts w:ascii="Verdana" w:hAnsi="Verdana"/>
          <w:color w:val="000000"/>
          <w:sz w:val="27"/>
          <w:szCs w:val="27"/>
        </w:rPr>
        <w:t>改革全面完成，总审计师制度落地见效。</w:t>
      </w:r>
    </w:p>
    <w:p w14:paraId="2DA01E9F"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数据要素市场化配置改革走在全国前列。</w:t>
      </w:r>
      <w:r>
        <w:rPr>
          <w:rFonts w:ascii="Verdana" w:hAnsi="Verdana"/>
          <w:color w:val="000000"/>
          <w:sz w:val="27"/>
          <w:szCs w:val="27"/>
        </w:rPr>
        <w:t>“1+1+1+N”</w:t>
      </w:r>
      <w:r>
        <w:rPr>
          <w:rFonts w:ascii="Verdana" w:hAnsi="Verdana"/>
          <w:color w:val="000000"/>
          <w:sz w:val="27"/>
          <w:szCs w:val="27"/>
        </w:rPr>
        <w:t>郑州模式加快打造，成立中电（郑州）数据产业公司，数据创新中心揭牌；举办首届中国</w:t>
      </w:r>
      <w:r>
        <w:rPr>
          <w:rFonts w:ascii="Verdana" w:hAnsi="Verdana"/>
          <w:color w:val="000000"/>
          <w:sz w:val="27"/>
          <w:szCs w:val="27"/>
        </w:rPr>
        <w:t>“</w:t>
      </w:r>
      <w:r>
        <w:rPr>
          <w:rFonts w:ascii="Verdana" w:hAnsi="Verdana"/>
          <w:color w:val="000000"/>
          <w:sz w:val="27"/>
          <w:szCs w:val="27"/>
        </w:rPr>
        <w:t>数据要素</w:t>
      </w:r>
      <w:r>
        <w:rPr>
          <w:rFonts w:ascii="Verdana" w:hAnsi="Verdana"/>
          <w:color w:val="000000"/>
          <w:sz w:val="27"/>
          <w:szCs w:val="27"/>
        </w:rPr>
        <w:t>×”</w:t>
      </w:r>
      <w:r>
        <w:rPr>
          <w:rFonts w:ascii="Verdana" w:hAnsi="Verdana"/>
          <w:color w:val="000000"/>
          <w:sz w:val="27"/>
          <w:szCs w:val="27"/>
        </w:rPr>
        <w:t>生态大会，百家核心生态企业签约合作，首批</w:t>
      </w:r>
      <w:r>
        <w:rPr>
          <w:rFonts w:ascii="Verdana" w:hAnsi="Verdana"/>
          <w:color w:val="000000"/>
          <w:sz w:val="27"/>
          <w:szCs w:val="27"/>
        </w:rPr>
        <w:t>20</w:t>
      </w:r>
      <w:r>
        <w:rPr>
          <w:rFonts w:ascii="Verdana" w:hAnsi="Verdana"/>
          <w:color w:val="000000"/>
          <w:sz w:val="27"/>
          <w:szCs w:val="27"/>
        </w:rPr>
        <w:t>家企业落地郑州。</w:t>
      </w:r>
    </w:p>
    <w:p w14:paraId="72C38CA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营商环境综合配套改革全面展开。</w:t>
      </w:r>
      <w:r>
        <w:rPr>
          <w:rFonts w:ascii="Verdana" w:hAnsi="Verdana"/>
          <w:color w:val="000000"/>
          <w:sz w:val="27"/>
          <w:szCs w:val="27"/>
        </w:rPr>
        <w:t>“</w:t>
      </w:r>
      <w:r>
        <w:rPr>
          <w:rFonts w:ascii="Verdana" w:hAnsi="Verdana"/>
          <w:color w:val="000000"/>
          <w:sz w:val="27"/>
          <w:szCs w:val="27"/>
        </w:rPr>
        <w:t>一网通办、一次办成</w:t>
      </w:r>
      <w:r>
        <w:rPr>
          <w:rFonts w:ascii="Verdana" w:hAnsi="Verdana"/>
          <w:color w:val="000000"/>
          <w:sz w:val="27"/>
          <w:szCs w:val="27"/>
        </w:rPr>
        <w:t>”</w:t>
      </w:r>
      <w:r>
        <w:rPr>
          <w:rFonts w:ascii="Verdana" w:hAnsi="Verdana"/>
          <w:color w:val="000000"/>
          <w:sz w:val="27"/>
          <w:szCs w:val="27"/>
        </w:rPr>
        <w:t>政务服务改革实践入选全国智慧城市运营典型案例，乡镇（街道）便民服务标准化建设全面推进，建成政务服务统一预约平台，新增</w:t>
      </w:r>
      <w:r>
        <w:rPr>
          <w:rFonts w:ascii="Verdana" w:hAnsi="Verdana"/>
          <w:color w:val="000000"/>
          <w:sz w:val="27"/>
          <w:szCs w:val="27"/>
        </w:rPr>
        <w:t>50</w:t>
      </w:r>
      <w:r>
        <w:rPr>
          <w:rFonts w:ascii="Verdana" w:hAnsi="Verdana"/>
          <w:color w:val="000000"/>
          <w:sz w:val="27"/>
          <w:szCs w:val="27"/>
        </w:rPr>
        <w:t>个</w:t>
      </w:r>
      <w:r>
        <w:rPr>
          <w:rFonts w:ascii="Verdana" w:hAnsi="Verdana"/>
          <w:color w:val="000000"/>
          <w:sz w:val="27"/>
          <w:szCs w:val="27"/>
        </w:rPr>
        <w:t>“</w:t>
      </w:r>
      <w:r>
        <w:rPr>
          <w:rFonts w:ascii="Verdana" w:hAnsi="Verdana"/>
          <w:color w:val="000000"/>
          <w:sz w:val="27"/>
          <w:szCs w:val="27"/>
        </w:rPr>
        <w:t>一件事</w:t>
      </w:r>
      <w:r>
        <w:rPr>
          <w:rFonts w:ascii="Verdana" w:hAnsi="Verdana"/>
          <w:color w:val="000000"/>
          <w:sz w:val="27"/>
          <w:szCs w:val="27"/>
        </w:rPr>
        <w:t>”</w:t>
      </w:r>
      <w:r>
        <w:rPr>
          <w:rFonts w:ascii="Verdana" w:hAnsi="Verdana"/>
          <w:color w:val="000000"/>
          <w:sz w:val="27"/>
          <w:szCs w:val="27"/>
        </w:rPr>
        <w:t>一次办、</w:t>
      </w:r>
      <w:r>
        <w:rPr>
          <w:rFonts w:ascii="Verdana" w:hAnsi="Verdana"/>
          <w:color w:val="000000"/>
          <w:sz w:val="27"/>
          <w:szCs w:val="27"/>
        </w:rPr>
        <w:t>200</w:t>
      </w:r>
      <w:r>
        <w:rPr>
          <w:rFonts w:ascii="Verdana" w:hAnsi="Verdana"/>
          <w:color w:val="000000"/>
          <w:sz w:val="27"/>
          <w:szCs w:val="27"/>
        </w:rPr>
        <w:t>个事项</w:t>
      </w:r>
      <w:r>
        <w:rPr>
          <w:rFonts w:ascii="Verdana" w:hAnsi="Verdana"/>
          <w:color w:val="000000"/>
          <w:sz w:val="27"/>
          <w:szCs w:val="27"/>
        </w:rPr>
        <w:t>“</w:t>
      </w:r>
      <w:r>
        <w:rPr>
          <w:rFonts w:ascii="Verdana" w:hAnsi="Verdana"/>
          <w:color w:val="000000"/>
          <w:sz w:val="27"/>
          <w:szCs w:val="27"/>
        </w:rPr>
        <w:t>免证可办</w:t>
      </w:r>
      <w:r>
        <w:rPr>
          <w:rFonts w:ascii="Verdana" w:hAnsi="Verdana"/>
          <w:color w:val="000000"/>
          <w:sz w:val="27"/>
          <w:szCs w:val="27"/>
        </w:rPr>
        <w:t>”</w:t>
      </w:r>
      <w:r>
        <w:rPr>
          <w:rFonts w:ascii="Verdana" w:hAnsi="Verdana"/>
          <w:color w:val="000000"/>
          <w:sz w:val="27"/>
          <w:szCs w:val="27"/>
        </w:rPr>
        <w:t>、</w:t>
      </w:r>
      <w:r>
        <w:rPr>
          <w:rFonts w:ascii="Verdana" w:hAnsi="Verdana"/>
          <w:color w:val="000000"/>
          <w:sz w:val="27"/>
          <w:szCs w:val="27"/>
        </w:rPr>
        <w:t>111</w:t>
      </w:r>
      <w:r>
        <w:rPr>
          <w:rFonts w:ascii="Verdana" w:hAnsi="Verdana"/>
          <w:color w:val="000000"/>
          <w:sz w:val="27"/>
          <w:szCs w:val="27"/>
        </w:rPr>
        <w:t>个事项</w:t>
      </w:r>
      <w:r>
        <w:rPr>
          <w:rFonts w:ascii="Verdana" w:hAnsi="Verdana"/>
          <w:color w:val="000000"/>
          <w:sz w:val="27"/>
          <w:szCs w:val="27"/>
        </w:rPr>
        <w:t>“</w:t>
      </w:r>
      <w:r>
        <w:rPr>
          <w:rFonts w:ascii="Verdana" w:hAnsi="Verdana"/>
          <w:color w:val="000000"/>
          <w:sz w:val="27"/>
          <w:szCs w:val="27"/>
        </w:rPr>
        <w:t>跨省通办</w:t>
      </w:r>
      <w:r>
        <w:rPr>
          <w:rFonts w:ascii="Verdana" w:hAnsi="Verdana"/>
          <w:color w:val="000000"/>
          <w:sz w:val="27"/>
          <w:szCs w:val="27"/>
        </w:rPr>
        <w:t>”</w:t>
      </w:r>
      <w:r>
        <w:rPr>
          <w:rFonts w:ascii="Verdana" w:hAnsi="Verdana"/>
          <w:color w:val="000000"/>
          <w:sz w:val="27"/>
          <w:szCs w:val="27"/>
        </w:rPr>
        <w:t>。</w:t>
      </w:r>
      <w:r>
        <w:rPr>
          <w:rFonts w:ascii="Verdana" w:hAnsi="Verdana"/>
          <w:color w:val="000000"/>
          <w:sz w:val="27"/>
          <w:szCs w:val="27"/>
        </w:rPr>
        <w:t>12345</w:t>
      </w:r>
      <w:r>
        <w:rPr>
          <w:rFonts w:ascii="Verdana" w:hAnsi="Verdana"/>
          <w:color w:val="000000"/>
          <w:sz w:val="27"/>
          <w:szCs w:val="27"/>
        </w:rPr>
        <w:t>便民热线转办群众各类诉求</w:t>
      </w:r>
      <w:r>
        <w:rPr>
          <w:rFonts w:ascii="Verdana" w:hAnsi="Verdana"/>
          <w:color w:val="000000"/>
          <w:sz w:val="27"/>
          <w:szCs w:val="27"/>
        </w:rPr>
        <w:t>75.4</w:t>
      </w:r>
      <w:r>
        <w:rPr>
          <w:rFonts w:ascii="Verdana" w:hAnsi="Verdana"/>
          <w:color w:val="000000"/>
          <w:sz w:val="27"/>
          <w:szCs w:val="27"/>
        </w:rPr>
        <w:t>万件，办结率、落实率、群众满意率分别达到</w:t>
      </w:r>
      <w:r>
        <w:rPr>
          <w:rFonts w:ascii="Verdana" w:hAnsi="Verdana"/>
          <w:color w:val="000000"/>
          <w:sz w:val="27"/>
          <w:szCs w:val="27"/>
        </w:rPr>
        <w:t>99.3%</w:t>
      </w:r>
      <w:r>
        <w:rPr>
          <w:rFonts w:ascii="Verdana" w:hAnsi="Verdana"/>
          <w:color w:val="000000"/>
          <w:sz w:val="27"/>
          <w:szCs w:val="27"/>
        </w:rPr>
        <w:t>、</w:t>
      </w:r>
      <w:r>
        <w:rPr>
          <w:rFonts w:ascii="Verdana" w:hAnsi="Verdana"/>
          <w:color w:val="000000"/>
          <w:sz w:val="27"/>
          <w:szCs w:val="27"/>
        </w:rPr>
        <w:t>97.5%</w:t>
      </w:r>
      <w:r>
        <w:rPr>
          <w:rFonts w:ascii="Verdana" w:hAnsi="Verdana"/>
          <w:color w:val="000000"/>
          <w:sz w:val="27"/>
          <w:szCs w:val="27"/>
        </w:rPr>
        <w:t>、</w:t>
      </w:r>
      <w:r>
        <w:rPr>
          <w:rFonts w:ascii="Verdana" w:hAnsi="Verdana"/>
          <w:color w:val="000000"/>
          <w:sz w:val="27"/>
          <w:szCs w:val="27"/>
        </w:rPr>
        <w:t>96.3%</w:t>
      </w:r>
      <w:r>
        <w:rPr>
          <w:rFonts w:ascii="Verdana" w:hAnsi="Verdana"/>
          <w:color w:val="000000"/>
          <w:sz w:val="27"/>
          <w:szCs w:val="27"/>
        </w:rPr>
        <w:t>。</w:t>
      </w:r>
      <w:r>
        <w:rPr>
          <w:rFonts w:ascii="Verdana" w:hAnsi="Verdana"/>
          <w:color w:val="000000"/>
          <w:sz w:val="27"/>
          <w:szCs w:val="27"/>
        </w:rPr>
        <w:t>“</w:t>
      </w:r>
      <w:r>
        <w:rPr>
          <w:rFonts w:ascii="Verdana" w:hAnsi="Verdana"/>
          <w:color w:val="000000"/>
          <w:sz w:val="27"/>
          <w:szCs w:val="27"/>
        </w:rPr>
        <w:t>双随机、一公开</w:t>
      </w:r>
      <w:r>
        <w:rPr>
          <w:rFonts w:ascii="Verdana" w:hAnsi="Verdana"/>
          <w:color w:val="000000"/>
          <w:sz w:val="27"/>
          <w:szCs w:val="27"/>
        </w:rPr>
        <w:t>”</w:t>
      </w:r>
      <w:r>
        <w:rPr>
          <w:rFonts w:ascii="Verdana" w:hAnsi="Verdana"/>
          <w:color w:val="000000"/>
          <w:sz w:val="27"/>
          <w:szCs w:val="27"/>
        </w:rPr>
        <w:t>监管与信用风险分级分类深度融合，差异化监管应用率达</w:t>
      </w:r>
      <w:r>
        <w:rPr>
          <w:rFonts w:ascii="Verdana" w:hAnsi="Verdana"/>
          <w:color w:val="000000"/>
          <w:sz w:val="27"/>
          <w:szCs w:val="27"/>
        </w:rPr>
        <w:t>83.02%</w:t>
      </w:r>
      <w:r>
        <w:rPr>
          <w:rFonts w:ascii="Verdana" w:hAnsi="Verdana"/>
          <w:color w:val="000000"/>
          <w:sz w:val="27"/>
          <w:szCs w:val="27"/>
        </w:rPr>
        <w:t>；成功举办第五届城市信用建设高峰论坛，</w:t>
      </w:r>
      <w:r>
        <w:rPr>
          <w:rFonts w:ascii="Verdana" w:hAnsi="Verdana"/>
          <w:color w:val="000000"/>
          <w:sz w:val="27"/>
          <w:szCs w:val="27"/>
        </w:rPr>
        <w:t>“</w:t>
      </w:r>
      <w:r>
        <w:rPr>
          <w:rFonts w:ascii="Verdana" w:hAnsi="Verdana"/>
          <w:color w:val="000000"/>
          <w:sz w:val="27"/>
          <w:szCs w:val="27"/>
        </w:rPr>
        <w:t>信易</w:t>
      </w:r>
      <w:r>
        <w:rPr>
          <w:rFonts w:ascii="Verdana" w:hAnsi="Verdana"/>
          <w:color w:val="000000"/>
          <w:sz w:val="27"/>
          <w:szCs w:val="27"/>
        </w:rPr>
        <w:t>+”</w:t>
      </w:r>
      <w:r>
        <w:rPr>
          <w:rFonts w:ascii="Verdana" w:hAnsi="Verdana"/>
          <w:color w:val="000000"/>
          <w:sz w:val="27"/>
          <w:szCs w:val="27"/>
        </w:rPr>
        <w:t>应用场景惠及群众</w:t>
      </w:r>
      <w:r>
        <w:rPr>
          <w:rFonts w:ascii="Verdana" w:hAnsi="Verdana"/>
          <w:color w:val="000000"/>
          <w:sz w:val="27"/>
          <w:szCs w:val="27"/>
        </w:rPr>
        <w:t>88</w:t>
      </w:r>
      <w:r>
        <w:rPr>
          <w:rFonts w:ascii="Verdana" w:hAnsi="Verdana"/>
          <w:color w:val="000000"/>
          <w:sz w:val="27"/>
          <w:szCs w:val="27"/>
        </w:rPr>
        <w:t>万人次。</w:t>
      </w:r>
    </w:p>
    <w:p w14:paraId="52F6F8A5"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高水平开放持续推进。成功举办全球豫商大会、中国侨商投资（河南）大会、中国（郑州）国际期货论坛、中国粮食交易大会、全球跨境电商大会等重大活动。自贸区郑州片区</w:t>
      </w:r>
      <w:r>
        <w:rPr>
          <w:rFonts w:ascii="Verdana" w:hAnsi="Verdana"/>
          <w:color w:val="000000"/>
          <w:sz w:val="27"/>
          <w:szCs w:val="27"/>
        </w:rPr>
        <w:t>12</w:t>
      </w:r>
      <w:r>
        <w:rPr>
          <w:rFonts w:ascii="Verdana" w:hAnsi="Verdana"/>
          <w:color w:val="000000"/>
          <w:sz w:val="27"/>
          <w:szCs w:val="27"/>
        </w:rPr>
        <w:t>项制度创新成果全国复制推广，注册企业突破</w:t>
      </w:r>
      <w:r>
        <w:rPr>
          <w:rFonts w:ascii="Verdana" w:hAnsi="Verdana"/>
          <w:color w:val="000000"/>
          <w:sz w:val="27"/>
          <w:szCs w:val="27"/>
        </w:rPr>
        <w:t>9</w:t>
      </w:r>
      <w:r>
        <w:rPr>
          <w:rFonts w:ascii="Verdana" w:hAnsi="Verdana"/>
          <w:color w:val="000000"/>
          <w:sz w:val="27"/>
          <w:szCs w:val="27"/>
        </w:rPr>
        <w:t>万家，航空港区等获批河南自贸区联动创新区。新郑综保区进出口规模居全国第一。联合国工发组织国际合作中心、东盟中心、柬埔寨国际客厅落地揭幕；国际友好城市增至</w:t>
      </w:r>
      <w:r>
        <w:rPr>
          <w:rFonts w:ascii="Verdana" w:hAnsi="Verdana"/>
          <w:color w:val="000000"/>
          <w:sz w:val="27"/>
          <w:szCs w:val="27"/>
        </w:rPr>
        <w:t>13</w:t>
      </w:r>
      <w:r>
        <w:rPr>
          <w:rFonts w:ascii="Verdana" w:hAnsi="Verdana"/>
          <w:color w:val="000000"/>
          <w:sz w:val="27"/>
          <w:szCs w:val="27"/>
        </w:rPr>
        <w:t>个，国际友好交流城市增至</w:t>
      </w:r>
      <w:r>
        <w:rPr>
          <w:rFonts w:ascii="Verdana" w:hAnsi="Verdana"/>
          <w:color w:val="000000"/>
          <w:sz w:val="27"/>
          <w:szCs w:val="27"/>
        </w:rPr>
        <w:t>34</w:t>
      </w:r>
      <w:r>
        <w:rPr>
          <w:rFonts w:ascii="Verdana" w:hAnsi="Verdana"/>
          <w:color w:val="000000"/>
          <w:sz w:val="27"/>
          <w:szCs w:val="27"/>
        </w:rPr>
        <w:t>个；在郑世界</w:t>
      </w:r>
      <w:r>
        <w:rPr>
          <w:rFonts w:ascii="Verdana" w:hAnsi="Verdana"/>
          <w:color w:val="000000"/>
          <w:sz w:val="27"/>
          <w:szCs w:val="27"/>
        </w:rPr>
        <w:t>500</w:t>
      </w:r>
      <w:r>
        <w:rPr>
          <w:rFonts w:ascii="Verdana" w:hAnsi="Verdana"/>
          <w:color w:val="000000"/>
          <w:sz w:val="27"/>
          <w:szCs w:val="27"/>
        </w:rPr>
        <w:t>强企业达到</w:t>
      </w:r>
      <w:r>
        <w:rPr>
          <w:rFonts w:ascii="Verdana" w:hAnsi="Verdana"/>
          <w:color w:val="000000"/>
          <w:sz w:val="27"/>
          <w:szCs w:val="27"/>
        </w:rPr>
        <w:t>113</w:t>
      </w:r>
      <w:r>
        <w:rPr>
          <w:rFonts w:ascii="Verdana" w:hAnsi="Verdana"/>
          <w:color w:val="000000"/>
          <w:sz w:val="27"/>
          <w:szCs w:val="27"/>
        </w:rPr>
        <w:t>家。上街机场整体资产划入中豫航空集团，成为全省通航机场网络主枢纽。郑州</w:t>
      </w:r>
      <w:r>
        <w:rPr>
          <w:rFonts w:ascii="Verdana" w:hAnsi="Verdana"/>
          <w:color w:val="000000"/>
          <w:sz w:val="27"/>
          <w:szCs w:val="27"/>
        </w:rPr>
        <w:t>—</w:t>
      </w:r>
      <w:r>
        <w:rPr>
          <w:rFonts w:ascii="Verdana" w:hAnsi="Verdana"/>
          <w:color w:val="000000"/>
          <w:sz w:val="27"/>
          <w:szCs w:val="27"/>
        </w:rPr>
        <w:t>柬埔寨</w:t>
      </w:r>
      <w:r>
        <w:rPr>
          <w:rFonts w:ascii="Verdana" w:hAnsi="Verdana"/>
          <w:color w:val="000000"/>
          <w:sz w:val="27"/>
          <w:szCs w:val="27"/>
        </w:rPr>
        <w:t>—</w:t>
      </w:r>
      <w:r>
        <w:rPr>
          <w:rFonts w:ascii="Verdana" w:hAnsi="Verdana"/>
          <w:color w:val="000000"/>
          <w:sz w:val="27"/>
          <w:szCs w:val="27"/>
        </w:rPr>
        <w:t>东盟</w:t>
      </w:r>
      <w:r>
        <w:rPr>
          <w:rFonts w:ascii="Verdana" w:hAnsi="Verdana"/>
          <w:color w:val="000000"/>
          <w:sz w:val="27"/>
          <w:szCs w:val="27"/>
        </w:rPr>
        <w:t>“</w:t>
      </w:r>
      <w:r>
        <w:rPr>
          <w:rFonts w:ascii="Verdana" w:hAnsi="Verdana"/>
          <w:color w:val="000000"/>
          <w:sz w:val="27"/>
          <w:szCs w:val="27"/>
        </w:rPr>
        <w:t>空中丝绸之路</w:t>
      </w:r>
      <w:r>
        <w:rPr>
          <w:rFonts w:ascii="Verdana" w:hAnsi="Verdana"/>
          <w:color w:val="000000"/>
          <w:sz w:val="27"/>
          <w:szCs w:val="27"/>
        </w:rPr>
        <w:t>”</w:t>
      </w:r>
      <w:r>
        <w:rPr>
          <w:rFonts w:ascii="Verdana" w:hAnsi="Verdana"/>
          <w:color w:val="000000"/>
          <w:sz w:val="27"/>
          <w:szCs w:val="27"/>
        </w:rPr>
        <w:t>全面搭建，国际陆港航空港片区启动建设，新开通客运航线</w:t>
      </w:r>
      <w:r>
        <w:rPr>
          <w:rFonts w:ascii="Verdana" w:hAnsi="Verdana"/>
          <w:color w:val="000000"/>
          <w:sz w:val="27"/>
          <w:szCs w:val="27"/>
        </w:rPr>
        <w:t>15</w:t>
      </w:r>
      <w:r>
        <w:rPr>
          <w:rFonts w:ascii="Verdana" w:hAnsi="Verdana"/>
          <w:color w:val="000000"/>
          <w:sz w:val="27"/>
          <w:szCs w:val="27"/>
        </w:rPr>
        <w:t>条、全货机航线</w:t>
      </w:r>
      <w:r>
        <w:rPr>
          <w:rFonts w:ascii="Verdana" w:hAnsi="Verdana"/>
          <w:color w:val="000000"/>
          <w:sz w:val="27"/>
          <w:szCs w:val="27"/>
        </w:rPr>
        <w:t>9</w:t>
      </w:r>
      <w:r>
        <w:rPr>
          <w:rFonts w:ascii="Verdana" w:hAnsi="Verdana"/>
          <w:color w:val="000000"/>
          <w:sz w:val="27"/>
          <w:szCs w:val="27"/>
        </w:rPr>
        <w:t>条，完成旅客吞吐量</w:t>
      </w:r>
      <w:r>
        <w:rPr>
          <w:rFonts w:ascii="Verdana" w:hAnsi="Verdana"/>
          <w:color w:val="000000"/>
          <w:sz w:val="27"/>
          <w:szCs w:val="27"/>
        </w:rPr>
        <w:t>2535.8</w:t>
      </w:r>
      <w:r>
        <w:rPr>
          <w:rFonts w:ascii="Verdana" w:hAnsi="Verdana"/>
          <w:color w:val="000000"/>
          <w:sz w:val="27"/>
          <w:szCs w:val="27"/>
        </w:rPr>
        <w:t>万人次、增长</w:t>
      </w:r>
      <w:r>
        <w:rPr>
          <w:rFonts w:ascii="Verdana" w:hAnsi="Verdana"/>
          <w:color w:val="000000"/>
          <w:sz w:val="27"/>
          <w:szCs w:val="27"/>
        </w:rPr>
        <w:t>175%</w:t>
      </w:r>
      <w:r>
        <w:rPr>
          <w:rFonts w:ascii="Verdana" w:hAnsi="Verdana"/>
          <w:color w:val="000000"/>
          <w:sz w:val="27"/>
          <w:szCs w:val="27"/>
        </w:rPr>
        <w:t>，货邮吞吐量</w:t>
      </w:r>
      <w:r>
        <w:rPr>
          <w:rFonts w:ascii="Verdana" w:hAnsi="Verdana"/>
          <w:color w:val="000000"/>
          <w:sz w:val="27"/>
          <w:szCs w:val="27"/>
        </w:rPr>
        <w:t>60.8</w:t>
      </w:r>
      <w:r>
        <w:rPr>
          <w:rFonts w:ascii="Verdana" w:hAnsi="Verdana"/>
          <w:color w:val="000000"/>
          <w:sz w:val="27"/>
          <w:szCs w:val="27"/>
        </w:rPr>
        <w:t>万吨。中欧班列集结调度指挥中心试运行，超额完成</w:t>
      </w:r>
      <w:r>
        <w:rPr>
          <w:rFonts w:ascii="Verdana" w:hAnsi="Verdana"/>
          <w:color w:val="000000"/>
          <w:sz w:val="27"/>
          <w:szCs w:val="27"/>
        </w:rPr>
        <w:t>2800</w:t>
      </w:r>
      <w:r>
        <w:rPr>
          <w:rFonts w:ascii="Verdana" w:hAnsi="Verdana"/>
          <w:color w:val="000000"/>
          <w:sz w:val="27"/>
          <w:szCs w:val="27"/>
        </w:rPr>
        <w:t>班任务，成功开行越南、泰国进口水果冷链专列和农产品出口冷链专列。跨境电商交易额达</w:t>
      </w:r>
      <w:r>
        <w:rPr>
          <w:rFonts w:ascii="Verdana" w:hAnsi="Verdana"/>
          <w:color w:val="000000"/>
          <w:sz w:val="27"/>
          <w:szCs w:val="27"/>
        </w:rPr>
        <w:t>1253</w:t>
      </w:r>
      <w:r>
        <w:rPr>
          <w:rFonts w:ascii="Verdana" w:hAnsi="Verdana"/>
          <w:color w:val="000000"/>
          <w:sz w:val="27"/>
          <w:szCs w:val="27"/>
        </w:rPr>
        <w:t>亿元、增长</w:t>
      </w:r>
      <w:r>
        <w:rPr>
          <w:rFonts w:ascii="Verdana" w:hAnsi="Verdana"/>
          <w:color w:val="000000"/>
          <w:sz w:val="27"/>
          <w:szCs w:val="27"/>
        </w:rPr>
        <w:t>10%</w:t>
      </w:r>
      <w:r>
        <w:rPr>
          <w:rFonts w:ascii="Verdana" w:hAnsi="Verdana"/>
          <w:color w:val="000000"/>
          <w:sz w:val="27"/>
          <w:szCs w:val="27"/>
        </w:rPr>
        <w:t>。海铁联运突破</w:t>
      </w:r>
      <w:r>
        <w:rPr>
          <w:rFonts w:ascii="Verdana" w:hAnsi="Verdana"/>
          <w:color w:val="000000"/>
          <w:sz w:val="27"/>
          <w:szCs w:val="27"/>
        </w:rPr>
        <w:t>4</w:t>
      </w:r>
      <w:r>
        <w:rPr>
          <w:rFonts w:ascii="Verdana" w:hAnsi="Verdana"/>
          <w:color w:val="000000"/>
          <w:sz w:val="27"/>
          <w:szCs w:val="27"/>
        </w:rPr>
        <w:t>万标箱、增长</w:t>
      </w:r>
      <w:r>
        <w:rPr>
          <w:rFonts w:ascii="Verdana" w:hAnsi="Verdana"/>
          <w:color w:val="000000"/>
          <w:sz w:val="27"/>
          <w:szCs w:val="27"/>
        </w:rPr>
        <w:t>151%</w:t>
      </w:r>
      <w:r>
        <w:rPr>
          <w:rFonts w:ascii="Verdana" w:hAnsi="Verdana"/>
          <w:color w:val="000000"/>
          <w:sz w:val="27"/>
          <w:szCs w:val="27"/>
        </w:rPr>
        <w:t>。焦平、沁伊等</w:t>
      </w:r>
      <w:r>
        <w:rPr>
          <w:rFonts w:ascii="Verdana" w:hAnsi="Verdana"/>
          <w:color w:val="000000"/>
          <w:sz w:val="27"/>
          <w:szCs w:val="27"/>
        </w:rPr>
        <w:t>7</w:t>
      </w:r>
      <w:r>
        <w:rPr>
          <w:rFonts w:ascii="Verdana" w:hAnsi="Verdana"/>
          <w:color w:val="000000"/>
          <w:sz w:val="27"/>
          <w:szCs w:val="27"/>
        </w:rPr>
        <w:t>条高速加快建设；郑济高铁开通运行，在全国率先建成米字形高铁网。</w:t>
      </w:r>
    </w:p>
    <w:p w14:paraId="67ADAB07"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（五）突出转型发展，城市品质全面提升</w:t>
      </w:r>
    </w:p>
    <w:p w14:paraId="0C872AA0"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组团布局集约发展。落实中央加快转变超大特大城市发展方式决策部署，坚持由外延式扩展转向内涵式发展，合理疏解中心城区非核心功能，郑州南站枢纽产业新城、金岱科创城等重点片区加快建设，一批产城融合、职住平衡、生态宜居、交通便利的郊区新城加快打造。</w:t>
      </w:r>
    </w:p>
    <w:p w14:paraId="387AF200"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基础短板加速补齐。龙湖水厂、郑州新区污水处理厂二期建成投运。南部片区、高新区南水北调水源通水，新增受益人口</w:t>
      </w:r>
      <w:r>
        <w:rPr>
          <w:rFonts w:ascii="Verdana" w:hAnsi="Verdana"/>
          <w:color w:val="000000"/>
          <w:sz w:val="27"/>
          <w:szCs w:val="27"/>
        </w:rPr>
        <w:t>130</w:t>
      </w:r>
      <w:r>
        <w:rPr>
          <w:rFonts w:ascii="Verdana" w:hAnsi="Verdana"/>
          <w:color w:val="000000"/>
          <w:sz w:val="27"/>
          <w:szCs w:val="27"/>
        </w:rPr>
        <w:t>万人。新建改造供水管网</w:t>
      </w:r>
      <w:r>
        <w:rPr>
          <w:rFonts w:ascii="Verdana" w:hAnsi="Verdana"/>
          <w:color w:val="000000"/>
          <w:sz w:val="27"/>
          <w:szCs w:val="27"/>
        </w:rPr>
        <w:t>167.9</w:t>
      </w:r>
      <w:r>
        <w:rPr>
          <w:rFonts w:ascii="Verdana" w:hAnsi="Verdana"/>
          <w:color w:val="000000"/>
          <w:sz w:val="27"/>
          <w:szCs w:val="27"/>
        </w:rPr>
        <w:t>公里、燃气管网</w:t>
      </w:r>
      <w:r>
        <w:rPr>
          <w:rFonts w:ascii="Verdana" w:hAnsi="Verdana"/>
          <w:color w:val="000000"/>
          <w:sz w:val="27"/>
          <w:szCs w:val="27"/>
        </w:rPr>
        <w:t>234.6</w:t>
      </w:r>
      <w:r>
        <w:rPr>
          <w:rFonts w:ascii="Verdana" w:hAnsi="Verdana"/>
          <w:color w:val="000000"/>
          <w:sz w:val="27"/>
          <w:szCs w:val="27"/>
        </w:rPr>
        <w:t>公里、供热管网</w:t>
      </w:r>
      <w:r>
        <w:rPr>
          <w:rFonts w:ascii="Verdana" w:hAnsi="Verdana"/>
          <w:color w:val="000000"/>
          <w:sz w:val="27"/>
          <w:szCs w:val="27"/>
        </w:rPr>
        <w:t>44.5</w:t>
      </w:r>
      <w:r>
        <w:rPr>
          <w:rFonts w:ascii="Verdana" w:hAnsi="Verdana"/>
          <w:color w:val="000000"/>
          <w:sz w:val="27"/>
          <w:szCs w:val="27"/>
        </w:rPr>
        <w:t>公里，新增日供水能力</w:t>
      </w:r>
      <w:r>
        <w:rPr>
          <w:rFonts w:ascii="Verdana" w:hAnsi="Verdana"/>
          <w:color w:val="000000"/>
          <w:sz w:val="27"/>
          <w:szCs w:val="27"/>
        </w:rPr>
        <w:t>20</w:t>
      </w:r>
      <w:r>
        <w:rPr>
          <w:rFonts w:ascii="Verdana" w:hAnsi="Verdana"/>
          <w:color w:val="000000"/>
          <w:sz w:val="27"/>
          <w:szCs w:val="27"/>
        </w:rPr>
        <w:t>万立方米、集中供热入网面积</w:t>
      </w:r>
      <w:r>
        <w:rPr>
          <w:rFonts w:ascii="Verdana" w:hAnsi="Verdana"/>
          <w:color w:val="000000"/>
          <w:sz w:val="27"/>
          <w:szCs w:val="27"/>
        </w:rPr>
        <w:t>499.2</w:t>
      </w:r>
      <w:r>
        <w:rPr>
          <w:rFonts w:ascii="Verdana" w:hAnsi="Verdana"/>
          <w:color w:val="000000"/>
          <w:sz w:val="27"/>
          <w:szCs w:val="27"/>
        </w:rPr>
        <w:t>万平方米，新发展燃气用户</w:t>
      </w:r>
      <w:r>
        <w:rPr>
          <w:rFonts w:ascii="Verdana" w:hAnsi="Verdana"/>
          <w:color w:val="000000"/>
          <w:sz w:val="27"/>
          <w:szCs w:val="27"/>
        </w:rPr>
        <w:t>14</w:t>
      </w:r>
      <w:r>
        <w:rPr>
          <w:rFonts w:ascii="Verdana" w:hAnsi="Verdana"/>
          <w:color w:val="000000"/>
          <w:sz w:val="27"/>
          <w:szCs w:val="27"/>
        </w:rPr>
        <w:t>万户，燃气用户安全装置加装基本实现全覆盖。下穿二七广场隧道、彩虹桥、中州大道立交改造等建成通车，环城货运通道全线贯通；轨道交通</w:t>
      </w:r>
      <w:r>
        <w:rPr>
          <w:rFonts w:ascii="Verdana" w:hAnsi="Verdana"/>
          <w:color w:val="000000"/>
          <w:sz w:val="27"/>
          <w:szCs w:val="27"/>
        </w:rPr>
        <w:t>3</w:t>
      </w:r>
      <w:r>
        <w:rPr>
          <w:rFonts w:ascii="Verdana" w:hAnsi="Verdana"/>
          <w:color w:val="000000"/>
          <w:sz w:val="27"/>
          <w:szCs w:val="27"/>
        </w:rPr>
        <w:t>号线二期、</w:t>
      </w:r>
      <w:r>
        <w:rPr>
          <w:rFonts w:ascii="Verdana" w:hAnsi="Verdana"/>
          <w:color w:val="000000"/>
          <w:sz w:val="27"/>
          <w:szCs w:val="27"/>
        </w:rPr>
        <w:t>10</w:t>
      </w:r>
      <w:r>
        <w:rPr>
          <w:rFonts w:ascii="Verdana" w:hAnsi="Verdana"/>
          <w:color w:val="000000"/>
          <w:sz w:val="27"/>
          <w:szCs w:val="27"/>
        </w:rPr>
        <w:t>号线一期、</w:t>
      </w:r>
      <w:r>
        <w:rPr>
          <w:rFonts w:ascii="Verdana" w:hAnsi="Verdana"/>
          <w:color w:val="000000"/>
          <w:sz w:val="27"/>
          <w:szCs w:val="27"/>
        </w:rPr>
        <w:t>12</w:t>
      </w:r>
      <w:r>
        <w:rPr>
          <w:rFonts w:ascii="Verdana" w:hAnsi="Verdana"/>
          <w:color w:val="000000"/>
          <w:sz w:val="27"/>
          <w:szCs w:val="27"/>
        </w:rPr>
        <w:t>号线一期开通运营，新增通车里程</w:t>
      </w:r>
      <w:r>
        <w:rPr>
          <w:rFonts w:ascii="Verdana" w:hAnsi="Verdana"/>
          <w:color w:val="000000"/>
          <w:sz w:val="27"/>
          <w:szCs w:val="27"/>
        </w:rPr>
        <w:t>111.8</w:t>
      </w:r>
      <w:r>
        <w:rPr>
          <w:rFonts w:ascii="Verdana" w:hAnsi="Verdana"/>
          <w:color w:val="000000"/>
          <w:sz w:val="27"/>
          <w:szCs w:val="27"/>
        </w:rPr>
        <w:t>公里。金水河综合整治工程主体完工，常庄水库扩容加固提升、金水河调洪及分洪工程基本建成，贾鲁河流域防洪能力提升工程快速推进，</w:t>
      </w:r>
      <w:r>
        <w:rPr>
          <w:rFonts w:ascii="Verdana" w:hAnsi="Verdana"/>
          <w:color w:val="000000"/>
          <w:sz w:val="27"/>
          <w:szCs w:val="27"/>
        </w:rPr>
        <w:t>“</w:t>
      </w:r>
      <w:r>
        <w:rPr>
          <w:rFonts w:ascii="Verdana" w:hAnsi="Verdana"/>
          <w:color w:val="000000"/>
          <w:sz w:val="27"/>
          <w:szCs w:val="27"/>
        </w:rPr>
        <w:t>一库一案</w:t>
      </w:r>
      <w:r>
        <w:rPr>
          <w:rFonts w:ascii="Verdana" w:hAnsi="Verdana"/>
          <w:color w:val="000000"/>
          <w:sz w:val="27"/>
          <w:szCs w:val="27"/>
        </w:rPr>
        <w:t>”</w:t>
      </w:r>
      <w:r>
        <w:rPr>
          <w:rFonts w:ascii="Verdana" w:hAnsi="Verdana"/>
          <w:color w:val="000000"/>
          <w:sz w:val="27"/>
          <w:szCs w:val="27"/>
        </w:rPr>
        <w:t>整治中小水库</w:t>
      </w:r>
      <w:r>
        <w:rPr>
          <w:rFonts w:ascii="Verdana" w:hAnsi="Verdana"/>
          <w:color w:val="000000"/>
          <w:sz w:val="27"/>
          <w:szCs w:val="27"/>
        </w:rPr>
        <w:t>70</w:t>
      </w:r>
      <w:r>
        <w:rPr>
          <w:rFonts w:ascii="Verdana" w:hAnsi="Verdana"/>
          <w:color w:val="000000"/>
          <w:sz w:val="27"/>
          <w:szCs w:val="27"/>
        </w:rPr>
        <w:t>座，防洪</w:t>
      </w:r>
      <w:r>
        <w:rPr>
          <w:rFonts w:ascii="Verdana" w:hAnsi="Verdana"/>
          <w:color w:val="000000"/>
          <w:sz w:val="27"/>
          <w:szCs w:val="27"/>
        </w:rPr>
        <w:t>“</w:t>
      </w:r>
      <w:r>
        <w:rPr>
          <w:rFonts w:ascii="Verdana" w:hAnsi="Verdana"/>
          <w:color w:val="000000"/>
          <w:sz w:val="27"/>
          <w:szCs w:val="27"/>
        </w:rPr>
        <w:t>五预</w:t>
      </w:r>
      <w:r>
        <w:rPr>
          <w:rFonts w:ascii="Verdana" w:hAnsi="Verdana"/>
          <w:color w:val="000000"/>
          <w:sz w:val="27"/>
          <w:szCs w:val="27"/>
        </w:rPr>
        <w:t>”</w:t>
      </w:r>
      <w:r>
        <w:rPr>
          <w:rFonts w:ascii="Verdana" w:hAnsi="Verdana"/>
          <w:color w:val="000000"/>
          <w:sz w:val="27"/>
          <w:szCs w:val="27"/>
        </w:rPr>
        <w:t>系统建成投用。</w:t>
      </w:r>
    </w:p>
    <w:p w14:paraId="5FA2B47A"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城市更新加快推进。谋划储备项目</w:t>
      </w:r>
      <w:r>
        <w:rPr>
          <w:rFonts w:ascii="Verdana" w:hAnsi="Verdana"/>
          <w:color w:val="000000"/>
          <w:sz w:val="27"/>
          <w:szCs w:val="27"/>
        </w:rPr>
        <w:t>527</w:t>
      </w:r>
      <w:r>
        <w:rPr>
          <w:rFonts w:ascii="Verdana" w:hAnsi="Verdana"/>
          <w:color w:val="000000"/>
          <w:sz w:val="27"/>
          <w:szCs w:val="27"/>
        </w:rPr>
        <w:t>个，在库项目</w:t>
      </w:r>
      <w:r>
        <w:rPr>
          <w:rFonts w:ascii="Verdana" w:hAnsi="Verdana"/>
          <w:color w:val="000000"/>
          <w:sz w:val="27"/>
          <w:szCs w:val="27"/>
        </w:rPr>
        <w:t>176</w:t>
      </w:r>
      <w:r>
        <w:rPr>
          <w:rFonts w:ascii="Verdana" w:hAnsi="Verdana"/>
          <w:color w:val="000000"/>
          <w:sz w:val="27"/>
          <w:szCs w:val="27"/>
        </w:rPr>
        <w:t>个，全年完成投资</w:t>
      </w:r>
      <w:r>
        <w:rPr>
          <w:rFonts w:ascii="Verdana" w:hAnsi="Verdana"/>
          <w:color w:val="000000"/>
          <w:sz w:val="27"/>
          <w:szCs w:val="27"/>
        </w:rPr>
        <w:t>1019.5</w:t>
      </w:r>
      <w:r>
        <w:rPr>
          <w:rFonts w:ascii="Verdana" w:hAnsi="Verdana"/>
          <w:color w:val="000000"/>
          <w:sz w:val="27"/>
          <w:szCs w:val="27"/>
        </w:rPr>
        <w:t>亿元，成功举办中国城市更新论坛。中原区</w:t>
      </w:r>
      <w:r>
        <w:rPr>
          <w:rFonts w:ascii="Verdana" w:hAnsi="Verdana"/>
          <w:color w:val="000000"/>
          <w:sz w:val="27"/>
          <w:szCs w:val="27"/>
        </w:rPr>
        <w:t>“</w:t>
      </w:r>
      <w:r>
        <w:rPr>
          <w:rFonts w:ascii="Verdana" w:hAnsi="Verdana"/>
          <w:color w:val="000000"/>
          <w:sz w:val="27"/>
          <w:szCs w:val="27"/>
        </w:rPr>
        <w:t>一路四街</w:t>
      </w:r>
      <w:r>
        <w:rPr>
          <w:rFonts w:ascii="Verdana" w:hAnsi="Verdana"/>
          <w:color w:val="000000"/>
          <w:sz w:val="27"/>
          <w:szCs w:val="27"/>
        </w:rPr>
        <w:t>”</w:t>
      </w:r>
      <w:r>
        <w:rPr>
          <w:rFonts w:ascii="Verdana" w:hAnsi="Verdana"/>
          <w:color w:val="000000"/>
          <w:sz w:val="27"/>
          <w:szCs w:val="27"/>
        </w:rPr>
        <w:t>首开区、二七区碧波园等投入运营，管城区阜民里</w:t>
      </w:r>
      <w:r>
        <w:rPr>
          <w:rFonts w:ascii="Verdana" w:hAnsi="Verdana"/>
          <w:color w:val="000000"/>
          <w:sz w:val="27"/>
          <w:szCs w:val="27"/>
        </w:rPr>
        <w:t>—</w:t>
      </w:r>
      <w:r>
        <w:rPr>
          <w:rFonts w:ascii="Verdana" w:hAnsi="Verdana"/>
          <w:color w:val="000000"/>
          <w:sz w:val="27"/>
          <w:szCs w:val="27"/>
        </w:rPr>
        <w:t>北庆里、高新区产城更新等初见成效。</w:t>
      </w:r>
    </w:p>
    <w:p w14:paraId="7FF29B49"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精细化管理水平不断提升。开展</w:t>
      </w:r>
      <w:r>
        <w:rPr>
          <w:rFonts w:ascii="Verdana" w:hAnsi="Verdana"/>
          <w:color w:val="000000"/>
          <w:sz w:val="27"/>
          <w:szCs w:val="27"/>
        </w:rPr>
        <w:t>“</w:t>
      </w:r>
      <w:r>
        <w:rPr>
          <w:rFonts w:ascii="Verdana" w:hAnsi="Verdana"/>
          <w:color w:val="000000"/>
          <w:sz w:val="27"/>
          <w:szCs w:val="27"/>
        </w:rPr>
        <w:t>郑点亮</w:t>
      </w:r>
      <w:r>
        <w:rPr>
          <w:rFonts w:ascii="Verdana" w:hAnsi="Verdana"/>
          <w:color w:val="000000"/>
          <w:sz w:val="27"/>
          <w:szCs w:val="27"/>
        </w:rPr>
        <w:t>”“</w:t>
      </w:r>
      <w:r>
        <w:rPr>
          <w:rFonts w:ascii="Verdana" w:hAnsi="Verdana"/>
          <w:color w:val="000000"/>
          <w:sz w:val="27"/>
          <w:szCs w:val="27"/>
        </w:rPr>
        <w:t>郑路平</w:t>
      </w:r>
      <w:r>
        <w:rPr>
          <w:rFonts w:ascii="Verdana" w:hAnsi="Verdana"/>
          <w:color w:val="000000"/>
          <w:sz w:val="27"/>
          <w:szCs w:val="27"/>
        </w:rPr>
        <w:t>”“</w:t>
      </w:r>
      <w:r>
        <w:rPr>
          <w:rFonts w:ascii="Verdana" w:hAnsi="Verdana"/>
          <w:color w:val="000000"/>
          <w:sz w:val="27"/>
          <w:szCs w:val="27"/>
        </w:rPr>
        <w:t>郑好停</w:t>
      </w:r>
      <w:r>
        <w:rPr>
          <w:rFonts w:ascii="Verdana" w:hAnsi="Verdana"/>
          <w:color w:val="000000"/>
          <w:sz w:val="27"/>
          <w:szCs w:val="27"/>
        </w:rPr>
        <w:t>”</w:t>
      </w:r>
      <w:r>
        <w:rPr>
          <w:rFonts w:ascii="Verdana" w:hAnsi="Verdana"/>
          <w:color w:val="000000"/>
          <w:sz w:val="27"/>
          <w:szCs w:val="27"/>
        </w:rPr>
        <w:t>专项行动，点亮路段</w:t>
      </w:r>
      <w:r>
        <w:rPr>
          <w:rFonts w:ascii="Verdana" w:hAnsi="Verdana"/>
          <w:color w:val="000000"/>
          <w:sz w:val="27"/>
          <w:szCs w:val="27"/>
        </w:rPr>
        <w:t>196</w:t>
      </w:r>
      <w:r>
        <w:rPr>
          <w:rFonts w:ascii="Verdana" w:hAnsi="Verdana"/>
          <w:color w:val="000000"/>
          <w:sz w:val="27"/>
          <w:szCs w:val="27"/>
        </w:rPr>
        <w:t>条、</w:t>
      </w:r>
      <w:r>
        <w:rPr>
          <w:rFonts w:ascii="Verdana" w:hAnsi="Verdana"/>
          <w:color w:val="000000"/>
          <w:sz w:val="27"/>
          <w:szCs w:val="27"/>
        </w:rPr>
        <w:t>128.8</w:t>
      </w:r>
      <w:r>
        <w:rPr>
          <w:rFonts w:ascii="Verdana" w:hAnsi="Verdana"/>
          <w:color w:val="000000"/>
          <w:sz w:val="27"/>
          <w:szCs w:val="27"/>
        </w:rPr>
        <w:t>公里，机场高速亮化工程实现全线亮灯。盘活新增共享机动车停车泊位</w:t>
      </w:r>
      <w:r>
        <w:rPr>
          <w:rFonts w:ascii="Verdana" w:hAnsi="Verdana"/>
          <w:color w:val="000000"/>
          <w:sz w:val="27"/>
          <w:szCs w:val="27"/>
        </w:rPr>
        <w:t>59.4</w:t>
      </w:r>
      <w:r>
        <w:rPr>
          <w:rFonts w:ascii="Verdana" w:hAnsi="Verdana"/>
          <w:color w:val="000000"/>
          <w:sz w:val="27"/>
          <w:szCs w:val="27"/>
        </w:rPr>
        <w:t>万个。完成道路中小修</w:t>
      </w:r>
      <w:r>
        <w:rPr>
          <w:rFonts w:ascii="Verdana" w:hAnsi="Verdana"/>
          <w:color w:val="000000"/>
          <w:sz w:val="27"/>
          <w:szCs w:val="27"/>
        </w:rPr>
        <w:t>50.2</w:t>
      </w:r>
      <w:r>
        <w:rPr>
          <w:rFonts w:ascii="Verdana" w:hAnsi="Verdana"/>
          <w:color w:val="000000"/>
          <w:sz w:val="27"/>
          <w:szCs w:val="27"/>
        </w:rPr>
        <w:t>万平方米，治理窨井盖</w:t>
      </w:r>
      <w:r>
        <w:rPr>
          <w:rFonts w:ascii="Verdana" w:hAnsi="Verdana"/>
          <w:color w:val="000000"/>
          <w:sz w:val="27"/>
          <w:szCs w:val="27"/>
        </w:rPr>
        <w:t>5.69</w:t>
      </w:r>
      <w:r>
        <w:rPr>
          <w:rFonts w:ascii="Verdana" w:hAnsi="Verdana"/>
          <w:color w:val="000000"/>
          <w:sz w:val="27"/>
          <w:szCs w:val="27"/>
        </w:rPr>
        <w:t>万座，拆除违法建设</w:t>
      </w:r>
      <w:r>
        <w:rPr>
          <w:rFonts w:ascii="Verdana" w:hAnsi="Verdana"/>
          <w:color w:val="000000"/>
          <w:sz w:val="27"/>
          <w:szCs w:val="27"/>
        </w:rPr>
        <w:t>161.3</w:t>
      </w:r>
      <w:r>
        <w:rPr>
          <w:rFonts w:ascii="Verdana" w:hAnsi="Verdana"/>
          <w:color w:val="000000"/>
          <w:sz w:val="27"/>
          <w:szCs w:val="27"/>
        </w:rPr>
        <w:t>万平方米，整治施工围挡</w:t>
      </w:r>
      <w:r>
        <w:rPr>
          <w:rFonts w:ascii="Verdana" w:hAnsi="Verdana"/>
          <w:color w:val="000000"/>
          <w:sz w:val="27"/>
          <w:szCs w:val="27"/>
        </w:rPr>
        <w:t>166.7</w:t>
      </w:r>
      <w:r>
        <w:rPr>
          <w:rFonts w:ascii="Verdana" w:hAnsi="Verdana"/>
          <w:color w:val="000000"/>
          <w:sz w:val="27"/>
          <w:szCs w:val="27"/>
        </w:rPr>
        <w:t>万平方米。生活垃圾分类覆盖率达到</w:t>
      </w:r>
      <w:r>
        <w:rPr>
          <w:rFonts w:ascii="Verdana" w:hAnsi="Verdana"/>
          <w:color w:val="000000"/>
          <w:sz w:val="27"/>
          <w:szCs w:val="27"/>
        </w:rPr>
        <w:t>99.2%</w:t>
      </w:r>
      <w:r>
        <w:rPr>
          <w:rFonts w:ascii="Verdana" w:hAnsi="Verdana"/>
          <w:color w:val="000000"/>
          <w:sz w:val="27"/>
          <w:szCs w:val="27"/>
        </w:rPr>
        <w:t>。</w:t>
      </w:r>
    </w:p>
    <w:p w14:paraId="193C4019"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郑州都市圈加快推进。郑州都市圈成为全国第</w:t>
      </w:r>
      <w:r>
        <w:rPr>
          <w:rFonts w:ascii="Verdana" w:hAnsi="Verdana"/>
          <w:color w:val="000000"/>
          <w:sz w:val="27"/>
          <w:szCs w:val="27"/>
        </w:rPr>
        <w:t>10</w:t>
      </w:r>
      <w:r>
        <w:rPr>
          <w:rFonts w:ascii="Verdana" w:hAnsi="Verdana"/>
          <w:color w:val="000000"/>
          <w:sz w:val="27"/>
          <w:szCs w:val="27"/>
        </w:rPr>
        <w:t>个获批的都市圈，正式晋级</w:t>
      </w:r>
      <w:r>
        <w:rPr>
          <w:rFonts w:ascii="Verdana" w:hAnsi="Verdana"/>
          <w:color w:val="000000"/>
          <w:sz w:val="27"/>
          <w:szCs w:val="27"/>
        </w:rPr>
        <w:t>“</w:t>
      </w:r>
      <w:r>
        <w:rPr>
          <w:rFonts w:ascii="Verdana" w:hAnsi="Verdana"/>
          <w:color w:val="000000"/>
          <w:sz w:val="27"/>
          <w:szCs w:val="27"/>
        </w:rPr>
        <w:t>国家队</w:t>
      </w:r>
      <w:r>
        <w:rPr>
          <w:rFonts w:ascii="Verdana" w:hAnsi="Verdana"/>
          <w:color w:val="000000"/>
          <w:sz w:val="27"/>
          <w:szCs w:val="27"/>
        </w:rPr>
        <w:t>”</w:t>
      </w:r>
      <w:r>
        <w:rPr>
          <w:rFonts w:ascii="Verdana" w:hAnsi="Verdana"/>
          <w:color w:val="000000"/>
          <w:sz w:val="27"/>
          <w:szCs w:val="27"/>
        </w:rPr>
        <w:t>。郑许市域铁路开通运营，郑开（兰）交通优化、郑开同城东部供水工程等项目扎实推进。</w:t>
      </w:r>
    </w:p>
    <w:p w14:paraId="3773CD3C"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（六）坚持生态优先，绿色发展取得突破</w:t>
      </w:r>
    </w:p>
    <w:p w14:paraId="70953B94"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黄河国家战略纵深推进。积极开展黄河湿地生态保护修复，沿黄生态廊道持续提升，黄河（郑州段）数字化生态保护监测平台（一期）建成投用。创建市级幸福河湖</w:t>
      </w:r>
      <w:r>
        <w:rPr>
          <w:rFonts w:ascii="Verdana" w:hAnsi="Verdana"/>
          <w:color w:val="000000"/>
          <w:sz w:val="27"/>
          <w:szCs w:val="27"/>
        </w:rPr>
        <w:t>10</w:t>
      </w:r>
      <w:r>
        <w:rPr>
          <w:rFonts w:ascii="Verdana" w:hAnsi="Verdana"/>
          <w:color w:val="000000"/>
          <w:sz w:val="27"/>
          <w:szCs w:val="27"/>
        </w:rPr>
        <w:t>个，黄河干流水质断面稳定达到地表水</w:t>
      </w:r>
      <w:r>
        <w:rPr>
          <w:rFonts w:ascii="Verdana" w:hAnsi="Verdana"/>
          <w:color w:val="000000"/>
          <w:sz w:val="27"/>
          <w:szCs w:val="27"/>
        </w:rPr>
        <w:t>II</w:t>
      </w:r>
      <w:r>
        <w:rPr>
          <w:rFonts w:ascii="Verdana" w:hAnsi="Verdana"/>
          <w:color w:val="000000"/>
          <w:sz w:val="27"/>
          <w:szCs w:val="27"/>
        </w:rPr>
        <w:t>类。创建国家级水土保持示范县</w:t>
      </w:r>
      <w:r>
        <w:rPr>
          <w:rFonts w:ascii="Verdana" w:hAnsi="Verdana"/>
          <w:color w:val="000000"/>
          <w:sz w:val="27"/>
          <w:szCs w:val="27"/>
        </w:rPr>
        <w:t>1</w:t>
      </w:r>
      <w:r>
        <w:rPr>
          <w:rFonts w:ascii="Verdana" w:hAnsi="Verdana"/>
          <w:color w:val="000000"/>
          <w:sz w:val="27"/>
          <w:szCs w:val="27"/>
        </w:rPr>
        <w:t>个。</w:t>
      </w:r>
    </w:p>
    <w:p w14:paraId="281B933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污染防治攻坚战成效显著。</w:t>
      </w:r>
      <w:r>
        <w:rPr>
          <w:rFonts w:ascii="Verdana" w:hAnsi="Verdana"/>
          <w:color w:val="000000"/>
          <w:sz w:val="27"/>
          <w:szCs w:val="27"/>
        </w:rPr>
        <w:t>PM2.5</w:t>
      </w:r>
      <w:r>
        <w:rPr>
          <w:rFonts w:ascii="Verdana" w:hAnsi="Verdana"/>
          <w:color w:val="000000"/>
          <w:sz w:val="27"/>
          <w:szCs w:val="27"/>
        </w:rPr>
        <w:t>、</w:t>
      </w:r>
      <w:r>
        <w:rPr>
          <w:rFonts w:ascii="Verdana" w:hAnsi="Verdana"/>
          <w:color w:val="000000"/>
          <w:sz w:val="27"/>
          <w:szCs w:val="27"/>
        </w:rPr>
        <w:t>PM10</w:t>
      </w:r>
      <w:r>
        <w:rPr>
          <w:rFonts w:ascii="Verdana" w:hAnsi="Verdana"/>
          <w:color w:val="000000"/>
          <w:sz w:val="27"/>
          <w:szCs w:val="27"/>
        </w:rPr>
        <w:t>、优良天数等主要指标完成省定目标。</w:t>
      </w:r>
      <w:r>
        <w:rPr>
          <w:rFonts w:ascii="Verdana" w:hAnsi="Verdana"/>
          <w:color w:val="000000"/>
          <w:sz w:val="27"/>
          <w:szCs w:val="27"/>
        </w:rPr>
        <w:t>8</w:t>
      </w:r>
      <w:r>
        <w:rPr>
          <w:rFonts w:ascii="Verdana" w:hAnsi="Verdana"/>
          <w:color w:val="000000"/>
          <w:sz w:val="27"/>
          <w:szCs w:val="27"/>
        </w:rPr>
        <w:t>个国、省控断面稳定达标，</w:t>
      </w:r>
      <w:r>
        <w:rPr>
          <w:rFonts w:ascii="Verdana" w:hAnsi="Verdana"/>
          <w:color w:val="000000"/>
          <w:sz w:val="27"/>
          <w:szCs w:val="27"/>
        </w:rPr>
        <w:t>7</w:t>
      </w:r>
      <w:r>
        <w:rPr>
          <w:rFonts w:ascii="Verdana" w:hAnsi="Verdana"/>
          <w:color w:val="000000"/>
          <w:sz w:val="27"/>
          <w:szCs w:val="27"/>
        </w:rPr>
        <w:t>个城市集中式饮用水源地水质达标率保持</w:t>
      </w:r>
      <w:r>
        <w:rPr>
          <w:rFonts w:ascii="Verdana" w:hAnsi="Verdana"/>
          <w:color w:val="000000"/>
          <w:sz w:val="27"/>
          <w:szCs w:val="27"/>
        </w:rPr>
        <w:t>100%</w:t>
      </w:r>
      <w:r>
        <w:rPr>
          <w:rFonts w:ascii="Verdana" w:hAnsi="Verdana"/>
          <w:color w:val="000000"/>
          <w:sz w:val="27"/>
          <w:szCs w:val="27"/>
        </w:rPr>
        <w:t>，深层地下水位三年累计回升</w:t>
      </w:r>
      <w:r>
        <w:rPr>
          <w:rFonts w:ascii="Verdana" w:hAnsi="Verdana"/>
          <w:color w:val="000000"/>
          <w:sz w:val="27"/>
          <w:szCs w:val="27"/>
        </w:rPr>
        <w:t>36</w:t>
      </w:r>
      <w:r>
        <w:rPr>
          <w:rFonts w:ascii="Verdana" w:hAnsi="Verdana"/>
          <w:color w:val="000000"/>
          <w:sz w:val="27"/>
          <w:szCs w:val="27"/>
        </w:rPr>
        <w:t>米、居全国前列，地下水污染防治</w:t>
      </w:r>
      <w:r>
        <w:rPr>
          <w:rFonts w:ascii="Verdana" w:hAnsi="Verdana"/>
          <w:color w:val="000000"/>
          <w:sz w:val="27"/>
          <w:szCs w:val="27"/>
        </w:rPr>
        <w:t>“</w:t>
      </w:r>
      <w:r>
        <w:rPr>
          <w:rFonts w:ascii="Verdana" w:hAnsi="Verdana"/>
          <w:color w:val="000000"/>
          <w:sz w:val="27"/>
          <w:szCs w:val="27"/>
        </w:rPr>
        <w:t>精准管控</w:t>
      </w:r>
      <w:r>
        <w:rPr>
          <w:rFonts w:ascii="Verdana" w:hAnsi="Verdana"/>
          <w:color w:val="000000"/>
          <w:sz w:val="27"/>
          <w:szCs w:val="27"/>
        </w:rPr>
        <w:t>”</w:t>
      </w:r>
      <w:r>
        <w:rPr>
          <w:rFonts w:ascii="Verdana" w:hAnsi="Verdana"/>
          <w:color w:val="000000"/>
          <w:sz w:val="27"/>
          <w:szCs w:val="27"/>
        </w:rPr>
        <w:t>郑州模式全国推广，农村黑臭水体实现源头</w:t>
      </w:r>
      <w:r>
        <w:rPr>
          <w:rFonts w:ascii="Verdana" w:hAnsi="Verdana"/>
          <w:color w:val="000000"/>
          <w:sz w:val="27"/>
          <w:szCs w:val="27"/>
        </w:rPr>
        <w:t>“</w:t>
      </w:r>
      <w:r>
        <w:rPr>
          <w:rFonts w:ascii="Verdana" w:hAnsi="Verdana"/>
          <w:color w:val="000000"/>
          <w:sz w:val="27"/>
          <w:szCs w:val="27"/>
        </w:rPr>
        <w:t>动态清零</w:t>
      </w:r>
      <w:r>
        <w:rPr>
          <w:rFonts w:ascii="Verdana" w:hAnsi="Verdana"/>
          <w:color w:val="000000"/>
          <w:sz w:val="27"/>
          <w:szCs w:val="27"/>
        </w:rPr>
        <w:t>”</w:t>
      </w:r>
      <w:r>
        <w:rPr>
          <w:rFonts w:ascii="Verdana" w:hAnsi="Verdana"/>
          <w:color w:val="000000"/>
          <w:sz w:val="27"/>
          <w:szCs w:val="27"/>
        </w:rPr>
        <w:t>，南水北调</w:t>
      </w:r>
      <w:r>
        <w:rPr>
          <w:rFonts w:ascii="Verdana" w:hAnsi="Verdana"/>
          <w:color w:val="000000"/>
          <w:sz w:val="27"/>
          <w:szCs w:val="27"/>
        </w:rPr>
        <w:t>“</w:t>
      </w:r>
      <w:r>
        <w:rPr>
          <w:rFonts w:ascii="Verdana" w:hAnsi="Verdana"/>
          <w:color w:val="000000"/>
          <w:sz w:val="27"/>
          <w:szCs w:val="27"/>
        </w:rPr>
        <w:t>一渠清水永续北送</w:t>
      </w:r>
      <w:r>
        <w:rPr>
          <w:rFonts w:ascii="Verdana" w:hAnsi="Verdana"/>
          <w:color w:val="000000"/>
          <w:sz w:val="27"/>
          <w:szCs w:val="27"/>
        </w:rPr>
        <w:t>”</w:t>
      </w:r>
      <w:r>
        <w:rPr>
          <w:rFonts w:ascii="Verdana" w:hAnsi="Verdana"/>
          <w:color w:val="000000"/>
          <w:sz w:val="27"/>
          <w:szCs w:val="27"/>
        </w:rPr>
        <w:t>。受污染耕地安全利用率保持</w:t>
      </w:r>
      <w:r>
        <w:rPr>
          <w:rFonts w:ascii="Verdana" w:hAnsi="Verdana"/>
          <w:color w:val="000000"/>
          <w:sz w:val="27"/>
          <w:szCs w:val="27"/>
        </w:rPr>
        <w:t>100%</w:t>
      </w:r>
      <w:r>
        <w:rPr>
          <w:rFonts w:ascii="Verdana" w:hAnsi="Verdana"/>
          <w:color w:val="000000"/>
          <w:sz w:val="27"/>
          <w:szCs w:val="27"/>
        </w:rPr>
        <w:t>，重点建设用地安全利用得到有效保障，国家</w:t>
      </w:r>
      <w:r>
        <w:rPr>
          <w:rFonts w:ascii="Verdana" w:hAnsi="Verdana"/>
          <w:color w:val="000000"/>
          <w:sz w:val="27"/>
          <w:szCs w:val="27"/>
        </w:rPr>
        <w:t>“</w:t>
      </w:r>
      <w:r>
        <w:rPr>
          <w:rFonts w:ascii="Verdana" w:hAnsi="Verdana"/>
          <w:color w:val="000000"/>
          <w:sz w:val="27"/>
          <w:szCs w:val="27"/>
        </w:rPr>
        <w:t>无废城市</w:t>
      </w:r>
      <w:r>
        <w:rPr>
          <w:rFonts w:ascii="Verdana" w:hAnsi="Verdana"/>
          <w:color w:val="000000"/>
          <w:sz w:val="27"/>
          <w:szCs w:val="27"/>
        </w:rPr>
        <w:t>”</w:t>
      </w:r>
      <w:r>
        <w:rPr>
          <w:rFonts w:ascii="Verdana" w:hAnsi="Verdana"/>
          <w:color w:val="000000"/>
          <w:sz w:val="27"/>
          <w:szCs w:val="27"/>
        </w:rPr>
        <w:t>中原样板初具规模，建成</w:t>
      </w:r>
      <w:r>
        <w:rPr>
          <w:rFonts w:ascii="Verdana" w:hAnsi="Verdana"/>
          <w:color w:val="000000"/>
          <w:sz w:val="27"/>
          <w:szCs w:val="27"/>
        </w:rPr>
        <w:t>“</w:t>
      </w:r>
      <w:r>
        <w:rPr>
          <w:rFonts w:ascii="Verdana" w:hAnsi="Verdana"/>
          <w:color w:val="000000"/>
          <w:sz w:val="27"/>
          <w:szCs w:val="27"/>
        </w:rPr>
        <w:t>无废细胞</w:t>
      </w:r>
      <w:r>
        <w:rPr>
          <w:rFonts w:ascii="Verdana" w:hAnsi="Verdana"/>
          <w:color w:val="000000"/>
          <w:sz w:val="27"/>
          <w:szCs w:val="27"/>
        </w:rPr>
        <w:t>”260</w:t>
      </w:r>
      <w:r>
        <w:rPr>
          <w:rFonts w:ascii="Verdana" w:hAnsi="Verdana"/>
          <w:color w:val="000000"/>
          <w:sz w:val="27"/>
          <w:szCs w:val="27"/>
        </w:rPr>
        <w:t>余个。中国城市宜居指数全国排名第</w:t>
      </w:r>
      <w:r>
        <w:rPr>
          <w:rFonts w:ascii="Verdana" w:hAnsi="Verdana"/>
          <w:color w:val="000000"/>
          <w:sz w:val="27"/>
          <w:szCs w:val="27"/>
        </w:rPr>
        <w:t>16</w:t>
      </w:r>
      <w:r>
        <w:rPr>
          <w:rFonts w:ascii="Verdana" w:hAnsi="Verdana"/>
          <w:color w:val="000000"/>
          <w:sz w:val="27"/>
          <w:szCs w:val="27"/>
        </w:rPr>
        <w:t>位。</w:t>
      </w:r>
    </w:p>
    <w:p w14:paraId="44EBF8A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w:t>
      </w:r>
      <w:r>
        <w:rPr>
          <w:rFonts w:ascii="Verdana" w:hAnsi="Verdana"/>
          <w:color w:val="000000"/>
          <w:sz w:val="27"/>
          <w:szCs w:val="27"/>
        </w:rPr>
        <w:t>双碳</w:t>
      </w:r>
      <w:r>
        <w:rPr>
          <w:rFonts w:ascii="Verdana" w:hAnsi="Verdana"/>
          <w:color w:val="000000"/>
          <w:sz w:val="27"/>
          <w:szCs w:val="27"/>
        </w:rPr>
        <w:t>”</w:t>
      </w:r>
      <w:r>
        <w:rPr>
          <w:rFonts w:ascii="Verdana" w:hAnsi="Verdana"/>
          <w:color w:val="000000"/>
          <w:sz w:val="27"/>
          <w:szCs w:val="27"/>
        </w:rPr>
        <w:t>行动稳妥推进。</w:t>
      </w:r>
      <w:r>
        <w:rPr>
          <w:rFonts w:ascii="Verdana" w:hAnsi="Verdana"/>
          <w:color w:val="000000"/>
          <w:sz w:val="27"/>
          <w:szCs w:val="27"/>
        </w:rPr>
        <w:t>“1+11+7”</w:t>
      </w:r>
      <w:r>
        <w:rPr>
          <w:rFonts w:ascii="Verdana" w:hAnsi="Verdana"/>
          <w:color w:val="000000"/>
          <w:sz w:val="27"/>
          <w:szCs w:val="27"/>
        </w:rPr>
        <w:t>碳达峰政策体系加快构建，新培育省级以上绿色工厂</w:t>
      </w:r>
      <w:r>
        <w:rPr>
          <w:rFonts w:ascii="Verdana" w:hAnsi="Verdana"/>
          <w:color w:val="000000"/>
          <w:sz w:val="27"/>
          <w:szCs w:val="27"/>
        </w:rPr>
        <w:t>22</w:t>
      </w:r>
      <w:r>
        <w:rPr>
          <w:rFonts w:ascii="Verdana" w:hAnsi="Verdana"/>
          <w:color w:val="000000"/>
          <w:sz w:val="27"/>
          <w:szCs w:val="27"/>
        </w:rPr>
        <w:t>家、绿色园区</w:t>
      </w:r>
      <w:r>
        <w:rPr>
          <w:rFonts w:ascii="Verdana" w:hAnsi="Verdana"/>
          <w:color w:val="000000"/>
          <w:sz w:val="27"/>
          <w:szCs w:val="27"/>
        </w:rPr>
        <w:t>1</w:t>
      </w:r>
      <w:r>
        <w:rPr>
          <w:rFonts w:ascii="Verdana" w:hAnsi="Verdana"/>
          <w:color w:val="000000"/>
          <w:sz w:val="27"/>
          <w:szCs w:val="27"/>
        </w:rPr>
        <w:t>个，完成</w:t>
      </w:r>
      <w:r>
        <w:rPr>
          <w:rFonts w:ascii="Verdana" w:hAnsi="Verdana"/>
          <w:color w:val="000000"/>
          <w:sz w:val="27"/>
          <w:szCs w:val="27"/>
        </w:rPr>
        <w:t>12</w:t>
      </w:r>
      <w:r>
        <w:rPr>
          <w:rFonts w:ascii="Verdana" w:hAnsi="Verdana"/>
          <w:color w:val="000000"/>
          <w:sz w:val="27"/>
          <w:szCs w:val="27"/>
        </w:rPr>
        <w:t>家重点企业节能改造，高耗能产业占规上工业比重降至</w:t>
      </w:r>
      <w:r>
        <w:rPr>
          <w:rFonts w:ascii="Verdana" w:hAnsi="Verdana"/>
          <w:color w:val="000000"/>
          <w:sz w:val="27"/>
          <w:szCs w:val="27"/>
        </w:rPr>
        <w:t>25.8%</w:t>
      </w:r>
      <w:r>
        <w:rPr>
          <w:rFonts w:ascii="Verdana" w:hAnsi="Verdana"/>
          <w:color w:val="000000"/>
          <w:sz w:val="27"/>
          <w:szCs w:val="27"/>
        </w:rPr>
        <w:t>。后寺河抽水蓄能电站先导工程开工建设，可再生能源发电装机累计</w:t>
      </w:r>
      <w:r>
        <w:rPr>
          <w:rFonts w:ascii="Verdana" w:hAnsi="Verdana"/>
          <w:color w:val="000000"/>
          <w:sz w:val="27"/>
          <w:szCs w:val="27"/>
        </w:rPr>
        <w:t>231</w:t>
      </w:r>
      <w:r>
        <w:rPr>
          <w:rFonts w:ascii="Verdana" w:hAnsi="Verdana"/>
          <w:color w:val="000000"/>
          <w:sz w:val="27"/>
          <w:szCs w:val="27"/>
        </w:rPr>
        <w:t>万千瓦，新增屋顶分布式光伏发电装机</w:t>
      </w:r>
      <w:r>
        <w:rPr>
          <w:rFonts w:ascii="Verdana" w:hAnsi="Verdana"/>
          <w:color w:val="000000"/>
          <w:sz w:val="27"/>
          <w:szCs w:val="27"/>
        </w:rPr>
        <w:t>86.8</w:t>
      </w:r>
      <w:r>
        <w:rPr>
          <w:rFonts w:ascii="Verdana" w:hAnsi="Verdana"/>
          <w:color w:val="000000"/>
          <w:sz w:val="27"/>
          <w:szCs w:val="27"/>
        </w:rPr>
        <w:t>万千瓦，实现外电入郑</w:t>
      </w:r>
      <w:r>
        <w:rPr>
          <w:rFonts w:ascii="Verdana" w:hAnsi="Verdana"/>
          <w:color w:val="000000"/>
          <w:sz w:val="27"/>
          <w:szCs w:val="27"/>
        </w:rPr>
        <w:t>248.2</w:t>
      </w:r>
      <w:r>
        <w:rPr>
          <w:rFonts w:ascii="Verdana" w:hAnsi="Verdana"/>
          <w:color w:val="000000"/>
          <w:sz w:val="27"/>
          <w:szCs w:val="27"/>
        </w:rPr>
        <w:t>亿千瓦时。</w:t>
      </w:r>
    </w:p>
    <w:p w14:paraId="2BAEFDAE"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国土绿化科学开展。完成营造林</w:t>
      </w:r>
      <w:r>
        <w:rPr>
          <w:rFonts w:ascii="Verdana" w:hAnsi="Verdana"/>
          <w:color w:val="000000"/>
          <w:sz w:val="27"/>
          <w:szCs w:val="27"/>
        </w:rPr>
        <w:t>5.09</w:t>
      </w:r>
      <w:r>
        <w:rPr>
          <w:rFonts w:ascii="Verdana" w:hAnsi="Verdana"/>
          <w:color w:val="000000"/>
          <w:sz w:val="27"/>
          <w:szCs w:val="27"/>
        </w:rPr>
        <w:t>万亩，新建森林特色小镇</w:t>
      </w:r>
      <w:r>
        <w:rPr>
          <w:rFonts w:ascii="Verdana" w:hAnsi="Verdana"/>
          <w:color w:val="000000"/>
          <w:sz w:val="27"/>
          <w:szCs w:val="27"/>
        </w:rPr>
        <w:t>9</w:t>
      </w:r>
      <w:r>
        <w:rPr>
          <w:rFonts w:ascii="Verdana" w:hAnsi="Verdana"/>
          <w:color w:val="000000"/>
          <w:sz w:val="27"/>
          <w:szCs w:val="27"/>
        </w:rPr>
        <w:t>个、森林乡村</w:t>
      </w:r>
      <w:r>
        <w:rPr>
          <w:rFonts w:ascii="Verdana" w:hAnsi="Verdana"/>
          <w:color w:val="000000"/>
          <w:sz w:val="27"/>
          <w:szCs w:val="27"/>
        </w:rPr>
        <w:t>100</w:t>
      </w:r>
      <w:r>
        <w:rPr>
          <w:rFonts w:ascii="Verdana" w:hAnsi="Verdana"/>
          <w:color w:val="000000"/>
          <w:sz w:val="27"/>
          <w:szCs w:val="27"/>
        </w:rPr>
        <w:t>个；新建绿地</w:t>
      </w:r>
      <w:r>
        <w:rPr>
          <w:rFonts w:ascii="Verdana" w:hAnsi="Verdana"/>
          <w:color w:val="000000"/>
          <w:sz w:val="27"/>
          <w:szCs w:val="27"/>
        </w:rPr>
        <w:t>480</w:t>
      </w:r>
      <w:r>
        <w:rPr>
          <w:rFonts w:ascii="Verdana" w:hAnsi="Verdana"/>
          <w:color w:val="000000"/>
          <w:sz w:val="27"/>
          <w:szCs w:val="27"/>
        </w:rPr>
        <w:t>万平方米，建成公园游园</w:t>
      </w:r>
      <w:r>
        <w:rPr>
          <w:rFonts w:ascii="Verdana" w:hAnsi="Verdana"/>
          <w:color w:val="000000"/>
          <w:sz w:val="27"/>
          <w:szCs w:val="27"/>
        </w:rPr>
        <w:t>57</w:t>
      </w:r>
      <w:r>
        <w:rPr>
          <w:rFonts w:ascii="Verdana" w:hAnsi="Verdana"/>
          <w:color w:val="000000"/>
          <w:sz w:val="27"/>
          <w:szCs w:val="27"/>
        </w:rPr>
        <w:t>个，完成道路绿化建设</w:t>
      </w:r>
      <w:r>
        <w:rPr>
          <w:rFonts w:ascii="Verdana" w:hAnsi="Verdana"/>
          <w:color w:val="000000"/>
          <w:sz w:val="27"/>
          <w:szCs w:val="27"/>
        </w:rPr>
        <w:t>73</w:t>
      </w:r>
      <w:r>
        <w:rPr>
          <w:rFonts w:ascii="Verdana" w:hAnsi="Verdana"/>
          <w:color w:val="000000"/>
          <w:sz w:val="27"/>
          <w:szCs w:val="27"/>
        </w:rPr>
        <w:t>条。</w:t>
      </w:r>
    </w:p>
    <w:p w14:paraId="7346BBF9"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（七）坚持惠民利民，民生福祉持续增进</w:t>
      </w:r>
    </w:p>
    <w:p w14:paraId="7BA62F6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44</w:t>
      </w:r>
      <w:r>
        <w:rPr>
          <w:rFonts w:ascii="Verdana" w:hAnsi="Verdana"/>
          <w:color w:val="000000"/>
          <w:sz w:val="27"/>
          <w:szCs w:val="27"/>
        </w:rPr>
        <w:t>件省市重点民生实事全面完成，民生支出占一般公共预算支出达</w:t>
      </w:r>
      <w:r>
        <w:rPr>
          <w:rFonts w:ascii="Verdana" w:hAnsi="Verdana"/>
          <w:color w:val="000000"/>
          <w:sz w:val="27"/>
          <w:szCs w:val="27"/>
        </w:rPr>
        <w:t>71.7%</w:t>
      </w:r>
      <w:r>
        <w:rPr>
          <w:rFonts w:ascii="Verdana" w:hAnsi="Verdana"/>
          <w:color w:val="000000"/>
          <w:sz w:val="27"/>
          <w:szCs w:val="27"/>
        </w:rPr>
        <w:t>。</w:t>
      </w:r>
    </w:p>
    <w:p w14:paraId="31754448"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就业优先战略全面落实。开展</w:t>
      </w:r>
      <w:r>
        <w:rPr>
          <w:rFonts w:ascii="Verdana" w:hAnsi="Verdana"/>
          <w:color w:val="000000"/>
          <w:sz w:val="27"/>
          <w:szCs w:val="27"/>
        </w:rPr>
        <w:t>“10+N”</w:t>
      </w:r>
      <w:r>
        <w:rPr>
          <w:rFonts w:ascii="Verdana" w:hAnsi="Verdana"/>
          <w:color w:val="000000"/>
          <w:sz w:val="27"/>
          <w:szCs w:val="27"/>
        </w:rPr>
        <w:t>公共就业专项服务活动，打造</w:t>
      </w:r>
      <w:r>
        <w:rPr>
          <w:rFonts w:ascii="Verdana" w:hAnsi="Verdana"/>
          <w:color w:val="000000"/>
          <w:sz w:val="27"/>
          <w:szCs w:val="27"/>
        </w:rPr>
        <w:t>“</w:t>
      </w:r>
      <w:r>
        <w:rPr>
          <w:rFonts w:ascii="Verdana" w:hAnsi="Verdana"/>
          <w:color w:val="000000"/>
          <w:sz w:val="27"/>
          <w:szCs w:val="27"/>
        </w:rPr>
        <w:t>郑聚英才</w:t>
      </w:r>
      <w:r>
        <w:rPr>
          <w:rFonts w:ascii="Verdana" w:hAnsi="Verdana"/>
          <w:color w:val="000000"/>
          <w:sz w:val="27"/>
          <w:szCs w:val="27"/>
        </w:rPr>
        <w:t>·</w:t>
      </w:r>
      <w:r>
        <w:rPr>
          <w:rFonts w:ascii="Verdana" w:hAnsi="Verdana"/>
          <w:color w:val="000000"/>
          <w:sz w:val="27"/>
          <w:szCs w:val="27"/>
        </w:rPr>
        <w:t>职等你来</w:t>
      </w:r>
      <w:r>
        <w:rPr>
          <w:rFonts w:ascii="Verdana" w:hAnsi="Verdana"/>
          <w:color w:val="000000"/>
          <w:sz w:val="27"/>
          <w:szCs w:val="27"/>
        </w:rPr>
        <w:t>”</w:t>
      </w:r>
      <w:r>
        <w:rPr>
          <w:rFonts w:ascii="Verdana" w:hAnsi="Verdana"/>
          <w:color w:val="000000"/>
          <w:sz w:val="27"/>
          <w:szCs w:val="27"/>
        </w:rPr>
        <w:t>及夏季招聘夜市等特色品牌。减征失业、工伤保险费</w:t>
      </w:r>
      <w:r>
        <w:rPr>
          <w:rFonts w:ascii="Verdana" w:hAnsi="Verdana"/>
          <w:color w:val="000000"/>
          <w:sz w:val="27"/>
          <w:szCs w:val="27"/>
        </w:rPr>
        <w:t>11.07</w:t>
      </w:r>
      <w:r>
        <w:rPr>
          <w:rFonts w:ascii="Verdana" w:hAnsi="Verdana"/>
          <w:color w:val="000000"/>
          <w:sz w:val="27"/>
          <w:szCs w:val="27"/>
        </w:rPr>
        <w:t>亿元，阶段性减征职工医疗保险费近</w:t>
      </w:r>
      <w:r>
        <w:rPr>
          <w:rFonts w:ascii="Verdana" w:hAnsi="Verdana"/>
          <w:color w:val="000000"/>
          <w:sz w:val="27"/>
          <w:szCs w:val="27"/>
        </w:rPr>
        <w:t>10</w:t>
      </w:r>
      <w:r>
        <w:rPr>
          <w:rFonts w:ascii="Verdana" w:hAnsi="Verdana"/>
          <w:color w:val="000000"/>
          <w:sz w:val="27"/>
          <w:szCs w:val="27"/>
        </w:rPr>
        <w:t>亿元、惠及企业</w:t>
      </w:r>
      <w:r>
        <w:rPr>
          <w:rFonts w:ascii="Verdana" w:hAnsi="Verdana"/>
          <w:color w:val="000000"/>
          <w:sz w:val="27"/>
          <w:szCs w:val="27"/>
        </w:rPr>
        <w:t>17</w:t>
      </w:r>
      <w:r>
        <w:rPr>
          <w:rFonts w:ascii="Verdana" w:hAnsi="Verdana"/>
          <w:color w:val="000000"/>
          <w:sz w:val="27"/>
          <w:szCs w:val="27"/>
        </w:rPr>
        <w:t>万家，发放稳岗返还补贴</w:t>
      </w:r>
      <w:r>
        <w:rPr>
          <w:rFonts w:ascii="Verdana" w:hAnsi="Verdana"/>
          <w:color w:val="000000"/>
          <w:sz w:val="27"/>
          <w:szCs w:val="27"/>
        </w:rPr>
        <w:t>4.2</w:t>
      </w:r>
      <w:r>
        <w:rPr>
          <w:rFonts w:ascii="Verdana" w:hAnsi="Verdana"/>
          <w:color w:val="000000"/>
          <w:sz w:val="27"/>
          <w:szCs w:val="27"/>
        </w:rPr>
        <w:t>亿元。新增城镇就业</w:t>
      </w:r>
      <w:r>
        <w:rPr>
          <w:rFonts w:ascii="Verdana" w:hAnsi="Verdana"/>
          <w:color w:val="000000"/>
          <w:sz w:val="27"/>
          <w:szCs w:val="27"/>
        </w:rPr>
        <w:t>14.4</w:t>
      </w:r>
      <w:r>
        <w:rPr>
          <w:rFonts w:ascii="Verdana" w:hAnsi="Verdana"/>
          <w:color w:val="000000"/>
          <w:sz w:val="27"/>
          <w:szCs w:val="27"/>
        </w:rPr>
        <w:t>万人，农村劳动力转移就业</w:t>
      </w:r>
      <w:r>
        <w:rPr>
          <w:rFonts w:ascii="Verdana" w:hAnsi="Verdana"/>
          <w:color w:val="000000"/>
          <w:sz w:val="27"/>
          <w:szCs w:val="27"/>
        </w:rPr>
        <w:t>3.96</w:t>
      </w:r>
      <w:r>
        <w:rPr>
          <w:rFonts w:ascii="Verdana" w:hAnsi="Verdana"/>
          <w:color w:val="000000"/>
          <w:sz w:val="27"/>
          <w:szCs w:val="27"/>
        </w:rPr>
        <w:t>万人；推进</w:t>
      </w:r>
      <w:r>
        <w:rPr>
          <w:rFonts w:ascii="Verdana" w:hAnsi="Verdana"/>
          <w:color w:val="000000"/>
          <w:sz w:val="27"/>
          <w:szCs w:val="27"/>
        </w:rPr>
        <w:t>“</w:t>
      </w:r>
      <w:r>
        <w:rPr>
          <w:rFonts w:ascii="Verdana" w:hAnsi="Verdana"/>
          <w:color w:val="000000"/>
          <w:sz w:val="27"/>
          <w:szCs w:val="27"/>
        </w:rPr>
        <w:t>人人持证、技能河南</w:t>
      </w:r>
      <w:r>
        <w:rPr>
          <w:rFonts w:ascii="Verdana" w:hAnsi="Verdana"/>
          <w:color w:val="000000"/>
          <w:sz w:val="27"/>
          <w:szCs w:val="27"/>
        </w:rPr>
        <w:t>”</w:t>
      </w:r>
      <w:r>
        <w:rPr>
          <w:rFonts w:ascii="Verdana" w:hAnsi="Verdana"/>
          <w:color w:val="000000"/>
          <w:sz w:val="27"/>
          <w:szCs w:val="27"/>
        </w:rPr>
        <w:t>建设，累计培训</w:t>
      </w:r>
      <w:r>
        <w:rPr>
          <w:rFonts w:ascii="Verdana" w:hAnsi="Verdana"/>
          <w:color w:val="000000"/>
          <w:sz w:val="27"/>
          <w:szCs w:val="27"/>
        </w:rPr>
        <w:t>46</w:t>
      </w:r>
      <w:r>
        <w:rPr>
          <w:rFonts w:ascii="Verdana" w:hAnsi="Verdana"/>
          <w:color w:val="000000"/>
          <w:sz w:val="27"/>
          <w:szCs w:val="27"/>
        </w:rPr>
        <w:t>万人次。</w:t>
      </w:r>
    </w:p>
    <w:p w14:paraId="7AC94B1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美好教育成效显著。新建投用公办园</w:t>
      </w:r>
      <w:r>
        <w:rPr>
          <w:rFonts w:ascii="Verdana" w:hAnsi="Verdana"/>
          <w:color w:val="000000"/>
          <w:sz w:val="27"/>
          <w:szCs w:val="27"/>
        </w:rPr>
        <w:t>24</w:t>
      </w:r>
      <w:r>
        <w:rPr>
          <w:rFonts w:ascii="Verdana" w:hAnsi="Verdana"/>
          <w:color w:val="000000"/>
          <w:sz w:val="27"/>
          <w:szCs w:val="27"/>
        </w:rPr>
        <w:t>所，遴选领航幼儿园</w:t>
      </w:r>
      <w:r>
        <w:rPr>
          <w:rFonts w:ascii="Verdana" w:hAnsi="Verdana"/>
          <w:color w:val="000000"/>
          <w:sz w:val="27"/>
          <w:szCs w:val="27"/>
        </w:rPr>
        <w:t>28</w:t>
      </w:r>
      <w:r>
        <w:rPr>
          <w:rFonts w:ascii="Verdana" w:hAnsi="Verdana"/>
          <w:color w:val="000000"/>
          <w:sz w:val="27"/>
          <w:szCs w:val="27"/>
        </w:rPr>
        <w:t>所，普惠率达</w:t>
      </w:r>
      <w:r>
        <w:rPr>
          <w:rFonts w:ascii="Verdana" w:hAnsi="Verdana"/>
          <w:color w:val="000000"/>
          <w:sz w:val="27"/>
          <w:szCs w:val="27"/>
        </w:rPr>
        <w:t>89.28%</w:t>
      </w:r>
      <w:r>
        <w:rPr>
          <w:rFonts w:ascii="Verdana" w:hAnsi="Verdana"/>
          <w:color w:val="000000"/>
          <w:sz w:val="27"/>
          <w:szCs w:val="27"/>
        </w:rPr>
        <w:t>；市区新建、扩建中小学校</w:t>
      </w:r>
      <w:r>
        <w:rPr>
          <w:rFonts w:ascii="Verdana" w:hAnsi="Verdana"/>
          <w:color w:val="000000"/>
          <w:sz w:val="27"/>
          <w:szCs w:val="27"/>
        </w:rPr>
        <w:t>15</w:t>
      </w:r>
      <w:r>
        <w:rPr>
          <w:rFonts w:ascii="Verdana" w:hAnsi="Verdana"/>
          <w:color w:val="000000"/>
          <w:sz w:val="27"/>
          <w:szCs w:val="27"/>
        </w:rPr>
        <w:t>所，投入使用</w:t>
      </w:r>
      <w:r>
        <w:rPr>
          <w:rFonts w:ascii="Verdana" w:hAnsi="Verdana"/>
          <w:color w:val="000000"/>
          <w:sz w:val="27"/>
          <w:szCs w:val="27"/>
        </w:rPr>
        <w:t>16</w:t>
      </w:r>
      <w:r>
        <w:rPr>
          <w:rFonts w:ascii="Verdana" w:hAnsi="Verdana"/>
          <w:color w:val="000000"/>
          <w:sz w:val="27"/>
          <w:szCs w:val="27"/>
        </w:rPr>
        <w:t>所，新增学位</w:t>
      </w:r>
      <w:r>
        <w:rPr>
          <w:rFonts w:ascii="Verdana" w:hAnsi="Verdana"/>
          <w:color w:val="000000"/>
          <w:sz w:val="27"/>
          <w:szCs w:val="27"/>
        </w:rPr>
        <w:t>2.3</w:t>
      </w:r>
      <w:r>
        <w:rPr>
          <w:rFonts w:ascii="Verdana" w:hAnsi="Verdana"/>
          <w:color w:val="000000"/>
          <w:sz w:val="27"/>
          <w:szCs w:val="27"/>
        </w:rPr>
        <w:t>万个，义务教育阶段适龄儿童实现</w:t>
      </w:r>
      <w:r>
        <w:rPr>
          <w:rFonts w:ascii="Verdana" w:hAnsi="Verdana"/>
          <w:color w:val="000000"/>
          <w:sz w:val="27"/>
          <w:szCs w:val="27"/>
        </w:rPr>
        <w:t>“</w:t>
      </w:r>
      <w:r>
        <w:rPr>
          <w:rFonts w:ascii="Verdana" w:hAnsi="Verdana"/>
          <w:color w:val="000000"/>
          <w:sz w:val="27"/>
          <w:szCs w:val="27"/>
        </w:rPr>
        <w:t>应收尽收</w:t>
      </w:r>
      <w:r>
        <w:rPr>
          <w:rFonts w:ascii="Verdana" w:hAnsi="Verdana"/>
          <w:color w:val="000000"/>
          <w:sz w:val="27"/>
          <w:szCs w:val="27"/>
        </w:rPr>
        <w:t>”</w:t>
      </w:r>
      <w:r>
        <w:rPr>
          <w:rFonts w:ascii="Verdana" w:hAnsi="Verdana"/>
          <w:color w:val="000000"/>
          <w:sz w:val="27"/>
          <w:szCs w:val="27"/>
        </w:rPr>
        <w:t>；创新实施</w:t>
      </w:r>
      <w:r>
        <w:rPr>
          <w:rFonts w:ascii="Verdana" w:hAnsi="Verdana"/>
          <w:color w:val="000000"/>
          <w:sz w:val="27"/>
          <w:szCs w:val="27"/>
        </w:rPr>
        <w:t>“</w:t>
      </w:r>
      <w:r>
        <w:rPr>
          <w:rFonts w:ascii="Verdana" w:hAnsi="Verdana"/>
          <w:color w:val="000000"/>
          <w:sz w:val="27"/>
          <w:szCs w:val="27"/>
        </w:rPr>
        <w:t>新优质初中</w:t>
      </w:r>
      <w:r>
        <w:rPr>
          <w:rFonts w:ascii="Verdana" w:hAnsi="Verdana"/>
          <w:color w:val="000000"/>
          <w:sz w:val="27"/>
          <w:szCs w:val="27"/>
        </w:rPr>
        <w:t>”</w:t>
      </w:r>
      <w:r>
        <w:rPr>
          <w:rFonts w:ascii="Verdana" w:hAnsi="Verdana"/>
          <w:color w:val="000000"/>
          <w:sz w:val="27"/>
          <w:szCs w:val="27"/>
        </w:rPr>
        <w:t>培育工程，</w:t>
      </w:r>
      <w:r>
        <w:rPr>
          <w:rFonts w:ascii="Verdana" w:hAnsi="Verdana"/>
          <w:color w:val="000000"/>
          <w:sz w:val="27"/>
          <w:szCs w:val="27"/>
        </w:rPr>
        <w:t>198</w:t>
      </w:r>
      <w:r>
        <w:rPr>
          <w:rFonts w:ascii="Verdana" w:hAnsi="Verdana"/>
          <w:color w:val="000000"/>
          <w:sz w:val="27"/>
          <w:szCs w:val="27"/>
        </w:rPr>
        <w:t>所通过评估认定；</w:t>
      </w:r>
      <w:r>
        <w:rPr>
          <w:rFonts w:ascii="Verdana" w:hAnsi="Verdana"/>
          <w:color w:val="000000"/>
          <w:sz w:val="27"/>
          <w:szCs w:val="27"/>
        </w:rPr>
        <w:t>12</w:t>
      </w:r>
      <w:r>
        <w:rPr>
          <w:rFonts w:ascii="Verdana" w:hAnsi="Verdana"/>
          <w:color w:val="000000"/>
          <w:sz w:val="27"/>
          <w:szCs w:val="27"/>
        </w:rPr>
        <w:t>所高中加快建设，投入使用</w:t>
      </w:r>
      <w:r>
        <w:rPr>
          <w:rFonts w:ascii="Verdana" w:hAnsi="Verdana"/>
          <w:color w:val="000000"/>
          <w:sz w:val="27"/>
          <w:szCs w:val="27"/>
        </w:rPr>
        <w:t>2</w:t>
      </w:r>
      <w:r>
        <w:rPr>
          <w:rFonts w:ascii="Verdana" w:hAnsi="Verdana"/>
          <w:color w:val="000000"/>
          <w:sz w:val="27"/>
          <w:szCs w:val="27"/>
        </w:rPr>
        <w:t>所，新增学位</w:t>
      </w:r>
      <w:r>
        <w:rPr>
          <w:rFonts w:ascii="Verdana" w:hAnsi="Verdana"/>
          <w:color w:val="000000"/>
          <w:sz w:val="27"/>
          <w:szCs w:val="27"/>
        </w:rPr>
        <w:t>6600</w:t>
      </w:r>
      <w:r>
        <w:rPr>
          <w:rFonts w:ascii="Verdana" w:hAnsi="Verdana"/>
          <w:color w:val="000000"/>
          <w:sz w:val="27"/>
          <w:szCs w:val="27"/>
        </w:rPr>
        <w:t>个。</w:t>
      </w:r>
      <w:r>
        <w:rPr>
          <w:rFonts w:ascii="Verdana" w:hAnsi="Verdana"/>
          <w:color w:val="000000"/>
          <w:sz w:val="27"/>
          <w:szCs w:val="27"/>
        </w:rPr>
        <w:t>47</w:t>
      </w:r>
      <w:r>
        <w:rPr>
          <w:rFonts w:ascii="Verdana" w:hAnsi="Verdana"/>
          <w:color w:val="000000"/>
          <w:sz w:val="27"/>
          <w:szCs w:val="27"/>
        </w:rPr>
        <w:t>所中职学校完成职业技能等级认证机构备案。郑州美术学院成立。</w:t>
      </w:r>
    </w:p>
    <w:p w14:paraId="1753398E"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社会保障体系不断完善。发放退休人员增资养老金</w:t>
      </w:r>
      <w:r>
        <w:rPr>
          <w:rFonts w:ascii="Verdana" w:hAnsi="Verdana"/>
          <w:color w:val="000000"/>
          <w:sz w:val="27"/>
          <w:szCs w:val="27"/>
        </w:rPr>
        <w:t>7.73</w:t>
      </w:r>
      <w:r>
        <w:rPr>
          <w:rFonts w:ascii="Verdana" w:hAnsi="Verdana"/>
          <w:color w:val="000000"/>
          <w:sz w:val="27"/>
          <w:szCs w:val="27"/>
        </w:rPr>
        <w:t>亿元。养老床位达到</w:t>
      </w:r>
      <w:r>
        <w:rPr>
          <w:rFonts w:ascii="Verdana" w:hAnsi="Verdana"/>
          <w:color w:val="000000"/>
          <w:sz w:val="27"/>
          <w:szCs w:val="27"/>
        </w:rPr>
        <w:t>6</w:t>
      </w:r>
      <w:r>
        <w:rPr>
          <w:rFonts w:ascii="Verdana" w:hAnsi="Verdana"/>
          <w:color w:val="000000"/>
          <w:sz w:val="27"/>
          <w:szCs w:val="27"/>
        </w:rPr>
        <w:t>万张，成功举办全国养老服务工作表彰暨养老服务人才队伍建设推进会，入选全国居家社区养老服务改革试点城市。大力推进</w:t>
      </w:r>
      <w:r>
        <w:rPr>
          <w:rFonts w:ascii="Verdana" w:hAnsi="Verdana"/>
          <w:color w:val="000000"/>
          <w:sz w:val="27"/>
          <w:szCs w:val="27"/>
        </w:rPr>
        <w:t>300</w:t>
      </w:r>
      <w:r>
        <w:rPr>
          <w:rFonts w:ascii="Verdana" w:hAnsi="Verdana"/>
          <w:color w:val="000000"/>
          <w:sz w:val="27"/>
          <w:szCs w:val="27"/>
        </w:rPr>
        <w:t>米普惠托育圈建设，千人口托位数达到</w:t>
      </w:r>
      <w:r>
        <w:rPr>
          <w:rFonts w:ascii="Verdana" w:hAnsi="Verdana"/>
          <w:color w:val="000000"/>
          <w:sz w:val="27"/>
          <w:szCs w:val="27"/>
        </w:rPr>
        <w:t>4</w:t>
      </w:r>
      <w:r>
        <w:rPr>
          <w:rFonts w:ascii="Verdana" w:hAnsi="Verdana"/>
          <w:color w:val="000000"/>
          <w:sz w:val="27"/>
          <w:szCs w:val="27"/>
        </w:rPr>
        <w:t>个，荣获首批全国婴幼儿照护服务示范城市。开展</w:t>
      </w:r>
      <w:r>
        <w:rPr>
          <w:rFonts w:ascii="Verdana" w:hAnsi="Verdana"/>
          <w:color w:val="000000"/>
          <w:sz w:val="27"/>
          <w:szCs w:val="27"/>
        </w:rPr>
        <w:t>“</w:t>
      </w:r>
      <w:r>
        <w:rPr>
          <w:rFonts w:ascii="Verdana" w:hAnsi="Verdana"/>
          <w:color w:val="000000"/>
          <w:sz w:val="27"/>
          <w:szCs w:val="27"/>
        </w:rPr>
        <w:t>寒冬送温暖</w:t>
      </w:r>
      <w:r>
        <w:rPr>
          <w:rFonts w:ascii="Verdana" w:hAnsi="Verdana"/>
          <w:color w:val="000000"/>
          <w:sz w:val="27"/>
          <w:szCs w:val="27"/>
        </w:rPr>
        <w:t>”“</w:t>
      </w:r>
      <w:r>
        <w:rPr>
          <w:rFonts w:ascii="Verdana" w:hAnsi="Verdana"/>
          <w:color w:val="000000"/>
          <w:sz w:val="27"/>
          <w:szCs w:val="27"/>
        </w:rPr>
        <w:t>夏季送清凉</w:t>
      </w:r>
      <w:r>
        <w:rPr>
          <w:rFonts w:ascii="Verdana" w:hAnsi="Verdana"/>
          <w:color w:val="000000"/>
          <w:sz w:val="27"/>
          <w:szCs w:val="27"/>
        </w:rPr>
        <w:t>”</w:t>
      </w:r>
      <w:r>
        <w:rPr>
          <w:rFonts w:ascii="Verdana" w:hAnsi="Verdana"/>
          <w:color w:val="000000"/>
          <w:sz w:val="27"/>
          <w:szCs w:val="27"/>
        </w:rPr>
        <w:t>等专项救助行动，向</w:t>
      </w:r>
      <w:r>
        <w:rPr>
          <w:rFonts w:ascii="Verdana" w:hAnsi="Verdana"/>
          <w:color w:val="000000"/>
          <w:sz w:val="27"/>
          <w:szCs w:val="27"/>
        </w:rPr>
        <w:t>5.4</w:t>
      </w:r>
      <w:r>
        <w:rPr>
          <w:rFonts w:ascii="Verdana" w:hAnsi="Verdana"/>
          <w:color w:val="000000"/>
          <w:sz w:val="27"/>
          <w:szCs w:val="27"/>
        </w:rPr>
        <w:t>万名低保、特困人员发放</w:t>
      </w:r>
      <w:r>
        <w:rPr>
          <w:rFonts w:ascii="Verdana" w:hAnsi="Verdana"/>
          <w:color w:val="000000"/>
          <w:sz w:val="27"/>
          <w:szCs w:val="27"/>
        </w:rPr>
        <w:t>“</w:t>
      </w:r>
      <w:r>
        <w:rPr>
          <w:rFonts w:ascii="Verdana" w:hAnsi="Verdana"/>
          <w:color w:val="000000"/>
          <w:sz w:val="27"/>
          <w:szCs w:val="27"/>
        </w:rPr>
        <w:t>爱心消费券</w:t>
      </w:r>
      <w:r>
        <w:rPr>
          <w:rFonts w:ascii="Verdana" w:hAnsi="Verdana"/>
          <w:color w:val="000000"/>
          <w:sz w:val="27"/>
          <w:szCs w:val="27"/>
        </w:rPr>
        <w:t>”1600</w:t>
      </w:r>
      <w:r>
        <w:rPr>
          <w:rFonts w:ascii="Verdana" w:hAnsi="Verdana"/>
          <w:color w:val="000000"/>
          <w:sz w:val="27"/>
          <w:szCs w:val="27"/>
        </w:rPr>
        <w:t>余万元。建成</w:t>
      </w:r>
      <w:r>
        <w:rPr>
          <w:rFonts w:ascii="Verdana" w:hAnsi="Verdana"/>
          <w:color w:val="000000"/>
          <w:sz w:val="27"/>
          <w:szCs w:val="27"/>
        </w:rPr>
        <w:t>“</w:t>
      </w:r>
      <w:r>
        <w:rPr>
          <w:rFonts w:ascii="Verdana" w:hAnsi="Verdana"/>
          <w:color w:val="000000"/>
          <w:sz w:val="27"/>
          <w:szCs w:val="27"/>
        </w:rPr>
        <w:t>市、县、乡、村</w:t>
      </w:r>
      <w:r>
        <w:rPr>
          <w:rFonts w:ascii="Verdana" w:hAnsi="Verdana"/>
          <w:color w:val="000000"/>
          <w:sz w:val="27"/>
          <w:szCs w:val="27"/>
        </w:rPr>
        <w:t>”</w:t>
      </w:r>
      <w:r>
        <w:rPr>
          <w:rFonts w:ascii="Verdana" w:hAnsi="Verdana"/>
          <w:color w:val="000000"/>
          <w:sz w:val="27"/>
          <w:szCs w:val="27"/>
        </w:rPr>
        <w:t>四级医保经办服务体系，形成</w:t>
      </w:r>
      <w:r>
        <w:rPr>
          <w:rFonts w:ascii="Verdana" w:hAnsi="Verdana"/>
          <w:color w:val="000000"/>
          <w:sz w:val="27"/>
          <w:szCs w:val="27"/>
        </w:rPr>
        <w:t>“15</w:t>
      </w:r>
      <w:r>
        <w:rPr>
          <w:rFonts w:ascii="Verdana" w:hAnsi="Verdana"/>
          <w:color w:val="000000"/>
          <w:sz w:val="27"/>
          <w:szCs w:val="27"/>
        </w:rPr>
        <w:t>分钟医保服务圈</w:t>
      </w:r>
      <w:r>
        <w:rPr>
          <w:rFonts w:ascii="Verdana" w:hAnsi="Verdana"/>
          <w:color w:val="000000"/>
          <w:sz w:val="27"/>
          <w:szCs w:val="27"/>
        </w:rPr>
        <w:t>”</w:t>
      </w:r>
      <w:r>
        <w:rPr>
          <w:rFonts w:ascii="Verdana" w:hAnsi="Verdana"/>
          <w:color w:val="000000"/>
          <w:sz w:val="27"/>
          <w:szCs w:val="27"/>
        </w:rPr>
        <w:t>。</w:t>
      </w:r>
    </w:p>
    <w:p w14:paraId="6ED3C20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公共服务水平大幅提升。国家创伤区域医疗中心落地，获批国家临床重点专科建设项目</w:t>
      </w:r>
      <w:r>
        <w:rPr>
          <w:rFonts w:ascii="Verdana" w:hAnsi="Verdana"/>
          <w:color w:val="000000"/>
          <w:sz w:val="27"/>
          <w:szCs w:val="27"/>
        </w:rPr>
        <w:t>1</w:t>
      </w:r>
      <w:r>
        <w:rPr>
          <w:rFonts w:ascii="Verdana" w:hAnsi="Verdana"/>
          <w:color w:val="000000"/>
          <w:sz w:val="27"/>
          <w:szCs w:val="27"/>
        </w:rPr>
        <w:t>个，</w:t>
      </w:r>
      <w:r>
        <w:rPr>
          <w:rFonts w:ascii="Verdana" w:hAnsi="Verdana"/>
          <w:color w:val="000000"/>
          <w:sz w:val="27"/>
          <w:szCs w:val="27"/>
        </w:rPr>
        <w:t>8</w:t>
      </w:r>
      <w:r>
        <w:rPr>
          <w:rFonts w:ascii="Verdana" w:hAnsi="Verdana"/>
          <w:color w:val="000000"/>
          <w:sz w:val="27"/>
          <w:szCs w:val="27"/>
        </w:rPr>
        <w:t>家紧密型县域医共体全部实体化运行，获批全国紧密型城市医疗集团国家试点城市；推行</w:t>
      </w:r>
      <w:r>
        <w:rPr>
          <w:rFonts w:ascii="Verdana" w:hAnsi="Verdana"/>
          <w:color w:val="000000"/>
          <w:sz w:val="27"/>
          <w:szCs w:val="27"/>
        </w:rPr>
        <w:t>“</w:t>
      </w:r>
      <w:r>
        <w:rPr>
          <w:rFonts w:ascii="Verdana" w:hAnsi="Verdana"/>
          <w:color w:val="000000"/>
          <w:sz w:val="27"/>
          <w:szCs w:val="27"/>
        </w:rPr>
        <w:t>便民就医少跑腿</w:t>
      </w:r>
      <w:r>
        <w:rPr>
          <w:rFonts w:ascii="Verdana" w:hAnsi="Verdana"/>
          <w:color w:val="000000"/>
          <w:sz w:val="27"/>
          <w:szCs w:val="27"/>
        </w:rPr>
        <w:t>”</w:t>
      </w:r>
      <w:r>
        <w:rPr>
          <w:rFonts w:ascii="Verdana" w:hAnsi="Verdana"/>
          <w:color w:val="000000"/>
          <w:sz w:val="27"/>
          <w:szCs w:val="27"/>
        </w:rPr>
        <w:t>七项举措，门诊患者院内停留时间缩短</w:t>
      </w:r>
      <w:r>
        <w:rPr>
          <w:rFonts w:ascii="Verdana" w:hAnsi="Verdana"/>
          <w:color w:val="000000"/>
          <w:sz w:val="27"/>
          <w:szCs w:val="27"/>
        </w:rPr>
        <w:t>1</w:t>
      </w:r>
      <w:r>
        <w:rPr>
          <w:rFonts w:ascii="Verdana" w:hAnsi="Verdana"/>
          <w:color w:val="000000"/>
          <w:sz w:val="27"/>
          <w:szCs w:val="27"/>
        </w:rPr>
        <w:t>小时以上。组织</w:t>
      </w:r>
      <w:r>
        <w:rPr>
          <w:rFonts w:ascii="Verdana" w:hAnsi="Verdana"/>
          <w:color w:val="000000"/>
          <w:sz w:val="27"/>
          <w:szCs w:val="27"/>
        </w:rPr>
        <w:t>“</w:t>
      </w:r>
      <w:r>
        <w:rPr>
          <w:rFonts w:ascii="Verdana" w:hAnsi="Verdana"/>
          <w:color w:val="000000"/>
          <w:sz w:val="27"/>
          <w:szCs w:val="27"/>
        </w:rPr>
        <w:t>舞台艺术进乡村、进社区</w:t>
      </w:r>
      <w:r>
        <w:rPr>
          <w:rFonts w:ascii="Verdana" w:hAnsi="Verdana"/>
          <w:color w:val="000000"/>
          <w:sz w:val="27"/>
          <w:szCs w:val="27"/>
        </w:rPr>
        <w:t>”</w:t>
      </w:r>
      <w:r>
        <w:rPr>
          <w:rFonts w:ascii="Verdana" w:hAnsi="Verdana"/>
          <w:color w:val="000000"/>
          <w:sz w:val="27"/>
          <w:szCs w:val="27"/>
        </w:rPr>
        <w:t>活动</w:t>
      </w:r>
      <w:r>
        <w:rPr>
          <w:rFonts w:ascii="Verdana" w:hAnsi="Verdana"/>
          <w:color w:val="000000"/>
          <w:sz w:val="27"/>
          <w:szCs w:val="27"/>
        </w:rPr>
        <w:t>1200</w:t>
      </w:r>
      <w:r>
        <w:rPr>
          <w:rFonts w:ascii="Verdana" w:hAnsi="Verdana"/>
          <w:color w:val="000000"/>
          <w:sz w:val="27"/>
          <w:szCs w:val="27"/>
        </w:rPr>
        <w:t>场、</w:t>
      </w:r>
      <w:r>
        <w:rPr>
          <w:rFonts w:ascii="Verdana" w:hAnsi="Verdana"/>
          <w:color w:val="000000"/>
          <w:sz w:val="27"/>
          <w:szCs w:val="27"/>
        </w:rPr>
        <w:t>“</w:t>
      </w:r>
      <w:r>
        <w:rPr>
          <w:rFonts w:ascii="Verdana" w:hAnsi="Verdana"/>
          <w:color w:val="000000"/>
          <w:sz w:val="27"/>
          <w:szCs w:val="27"/>
        </w:rPr>
        <w:t>精品剧目演出</w:t>
      </w:r>
      <w:r>
        <w:rPr>
          <w:rFonts w:ascii="Verdana" w:hAnsi="Verdana"/>
          <w:color w:val="000000"/>
          <w:sz w:val="27"/>
          <w:szCs w:val="27"/>
        </w:rPr>
        <w:t>”</w:t>
      </w:r>
      <w:r>
        <w:rPr>
          <w:rFonts w:ascii="Verdana" w:hAnsi="Verdana"/>
          <w:color w:val="000000"/>
          <w:sz w:val="27"/>
          <w:szCs w:val="27"/>
        </w:rPr>
        <w:t>活动</w:t>
      </w:r>
      <w:r>
        <w:rPr>
          <w:rFonts w:ascii="Verdana" w:hAnsi="Verdana"/>
          <w:color w:val="000000"/>
          <w:sz w:val="27"/>
          <w:szCs w:val="27"/>
        </w:rPr>
        <w:t>30</w:t>
      </w:r>
      <w:r>
        <w:rPr>
          <w:rFonts w:ascii="Verdana" w:hAnsi="Verdana"/>
          <w:color w:val="000000"/>
          <w:sz w:val="27"/>
          <w:szCs w:val="27"/>
        </w:rPr>
        <w:t>场。实施健身设施补短板行动，建成三级健身中心</w:t>
      </w:r>
      <w:r>
        <w:rPr>
          <w:rFonts w:ascii="Verdana" w:hAnsi="Verdana"/>
          <w:color w:val="000000"/>
          <w:sz w:val="27"/>
          <w:szCs w:val="27"/>
        </w:rPr>
        <w:t>200</w:t>
      </w:r>
      <w:r>
        <w:rPr>
          <w:rFonts w:ascii="Verdana" w:hAnsi="Verdana"/>
          <w:color w:val="000000"/>
          <w:sz w:val="27"/>
          <w:szCs w:val="27"/>
        </w:rPr>
        <w:t>处。建成</w:t>
      </w:r>
      <w:r>
        <w:rPr>
          <w:rFonts w:ascii="Verdana" w:hAnsi="Verdana"/>
          <w:color w:val="000000"/>
          <w:sz w:val="27"/>
          <w:szCs w:val="27"/>
        </w:rPr>
        <w:t>20</w:t>
      </w:r>
      <w:r>
        <w:rPr>
          <w:rFonts w:ascii="Verdana" w:hAnsi="Verdana"/>
          <w:color w:val="000000"/>
          <w:sz w:val="27"/>
          <w:szCs w:val="27"/>
        </w:rPr>
        <w:t>家标准化农贸市场、</w:t>
      </w:r>
      <w:r>
        <w:rPr>
          <w:rFonts w:ascii="Verdana" w:hAnsi="Verdana"/>
          <w:color w:val="000000"/>
          <w:sz w:val="27"/>
          <w:szCs w:val="27"/>
        </w:rPr>
        <w:t>300</w:t>
      </w:r>
      <w:r>
        <w:rPr>
          <w:rFonts w:ascii="Verdana" w:hAnsi="Verdana"/>
          <w:color w:val="000000"/>
          <w:sz w:val="27"/>
          <w:szCs w:val="27"/>
        </w:rPr>
        <w:t>家</w:t>
      </w:r>
      <w:r>
        <w:rPr>
          <w:rFonts w:ascii="Verdana" w:hAnsi="Verdana"/>
          <w:color w:val="000000"/>
          <w:sz w:val="27"/>
          <w:szCs w:val="27"/>
        </w:rPr>
        <w:t>“</w:t>
      </w:r>
      <w:r>
        <w:rPr>
          <w:rFonts w:ascii="Verdana" w:hAnsi="Verdana"/>
          <w:color w:val="000000"/>
          <w:sz w:val="27"/>
          <w:szCs w:val="27"/>
        </w:rPr>
        <w:t>微菜场</w:t>
      </w:r>
      <w:r>
        <w:rPr>
          <w:rFonts w:ascii="Verdana" w:hAnsi="Verdana"/>
          <w:color w:val="000000"/>
          <w:sz w:val="27"/>
          <w:szCs w:val="27"/>
        </w:rPr>
        <w:t>”</w:t>
      </w:r>
      <w:r>
        <w:rPr>
          <w:rFonts w:ascii="Verdana" w:hAnsi="Verdana"/>
          <w:color w:val="000000"/>
          <w:sz w:val="27"/>
          <w:szCs w:val="27"/>
        </w:rPr>
        <w:t>。商城国家考古遗址公园正式挂牌，建成生态保遗项目</w:t>
      </w:r>
      <w:r>
        <w:rPr>
          <w:rFonts w:ascii="Verdana" w:hAnsi="Verdana"/>
          <w:color w:val="000000"/>
          <w:sz w:val="27"/>
          <w:szCs w:val="27"/>
        </w:rPr>
        <w:t>54</w:t>
      </w:r>
      <w:r>
        <w:rPr>
          <w:rFonts w:ascii="Verdana" w:hAnsi="Verdana"/>
          <w:color w:val="000000"/>
          <w:sz w:val="27"/>
          <w:szCs w:val="27"/>
        </w:rPr>
        <w:t>个，博物馆达到</w:t>
      </w:r>
      <w:r>
        <w:rPr>
          <w:rFonts w:ascii="Verdana" w:hAnsi="Verdana"/>
          <w:color w:val="000000"/>
          <w:sz w:val="27"/>
          <w:szCs w:val="27"/>
        </w:rPr>
        <w:t>113</w:t>
      </w:r>
      <w:r>
        <w:rPr>
          <w:rFonts w:ascii="Verdana" w:hAnsi="Verdana"/>
          <w:color w:val="000000"/>
          <w:sz w:val="27"/>
          <w:szCs w:val="27"/>
        </w:rPr>
        <w:t>家，成功举办世界大河文明论坛和第三届</w:t>
      </w:r>
      <w:r>
        <w:rPr>
          <w:rFonts w:ascii="Verdana" w:hAnsi="Verdana"/>
          <w:color w:val="000000"/>
          <w:sz w:val="27"/>
          <w:szCs w:val="27"/>
        </w:rPr>
        <w:t>“</w:t>
      </w:r>
      <w:r>
        <w:rPr>
          <w:rFonts w:ascii="Verdana" w:hAnsi="Verdana"/>
          <w:color w:val="000000"/>
          <w:sz w:val="27"/>
          <w:szCs w:val="27"/>
        </w:rPr>
        <w:t>中国考古</w:t>
      </w:r>
      <w:r>
        <w:rPr>
          <w:rFonts w:ascii="Verdana" w:hAnsi="Verdana"/>
          <w:color w:val="000000"/>
          <w:sz w:val="27"/>
          <w:szCs w:val="27"/>
        </w:rPr>
        <w:t>·</w:t>
      </w:r>
      <w:r>
        <w:rPr>
          <w:rFonts w:ascii="Verdana" w:hAnsi="Verdana"/>
          <w:color w:val="000000"/>
          <w:sz w:val="27"/>
          <w:szCs w:val="27"/>
        </w:rPr>
        <w:t>郑州论坛</w:t>
      </w:r>
      <w:r>
        <w:rPr>
          <w:rFonts w:ascii="Verdana" w:hAnsi="Verdana"/>
          <w:color w:val="000000"/>
          <w:sz w:val="27"/>
          <w:szCs w:val="27"/>
        </w:rPr>
        <w:t>”</w:t>
      </w:r>
      <w:r>
        <w:rPr>
          <w:rFonts w:ascii="Verdana" w:hAnsi="Verdana"/>
          <w:color w:val="000000"/>
          <w:sz w:val="27"/>
          <w:szCs w:val="27"/>
        </w:rPr>
        <w:t>。退役军人公共交通、文化和旅游优待政策全面落地，</w:t>
      </w:r>
      <w:r>
        <w:rPr>
          <w:rFonts w:ascii="Verdana" w:hAnsi="Verdana"/>
          <w:color w:val="000000"/>
          <w:sz w:val="27"/>
          <w:szCs w:val="27"/>
        </w:rPr>
        <w:t>“</w:t>
      </w:r>
      <w:r>
        <w:rPr>
          <w:rFonts w:ascii="Verdana" w:hAnsi="Verdana"/>
          <w:color w:val="000000"/>
          <w:sz w:val="27"/>
          <w:szCs w:val="27"/>
        </w:rPr>
        <w:t>双拥</w:t>
      </w:r>
      <w:r>
        <w:rPr>
          <w:rFonts w:ascii="Verdana" w:hAnsi="Verdana"/>
          <w:color w:val="000000"/>
          <w:sz w:val="27"/>
          <w:szCs w:val="27"/>
        </w:rPr>
        <w:t>”</w:t>
      </w:r>
      <w:r>
        <w:rPr>
          <w:rFonts w:ascii="Verdana" w:hAnsi="Verdana"/>
          <w:color w:val="000000"/>
          <w:sz w:val="27"/>
          <w:szCs w:val="27"/>
        </w:rPr>
        <w:t>模范城实现九连冠。成功创建国家食品安全示范城市。全链条粮食应急保障体系初步建立，在全省率先实现粮食储备信息化监管全覆盖，主城区</w:t>
      </w:r>
      <w:r>
        <w:rPr>
          <w:rFonts w:ascii="Verdana" w:hAnsi="Verdana"/>
          <w:color w:val="000000"/>
          <w:sz w:val="27"/>
          <w:szCs w:val="27"/>
        </w:rPr>
        <w:t>“1</w:t>
      </w:r>
      <w:r>
        <w:rPr>
          <w:rFonts w:ascii="Verdana" w:hAnsi="Verdana"/>
          <w:color w:val="000000"/>
          <w:sz w:val="27"/>
          <w:szCs w:val="27"/>
        </w:rPr>
        <w:t>小时粮食应急保障圈</w:t>
      </w:r>
      <w:r>
        <w:rPr>
          <w:rFonts w:ascii="Verdana" w:hAnsi="Verdana"/>
          <w:color w:val="000000"/>
          <w:sz w:val="27"/>
          <w:szCs w:val="27"/>
        </w:rPr>
        <w:t>”</w:t>
      </w:r>
      <w:r>
        <w:rPr>
          <w:rFonts w:ascii="Verdana" w:hAnsi="Verdana"/>
          <w:color w:val="000000"/>
          <w:sz w:val="27"/>
          <w:szCs w:val="27"/>
        </w:rPr>
        <w:t>基本形成。</w:t>
      </w:r>
    </w:p>
    <w:p w14:paraId="4CC80872"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和美乡村建设扎实推进。农村生活污水处理率达到</w:t>
      </w:r>
      <w:r>
        <w:rPr>
          <w:rFonts w:ascii="Verdana" w:hAnsi="Verdana"/>
          <w:color w:val="000000"/>
          <w:sz w:val="27"/>
          <w:szCs w:val="27"/>
        </w:rPr>
        <w:t>65%</w:t>
      </w:r>
      <w:r>
        <w:rPr>
          <w:rFonts w:ascii="Verdana" w:hAnsi="Verdana"/>
          <w:color w:val="000000"/>
          <w:sz w:val="27"/>
          <w:szCs w:val="27"/>
        </w:rPr>
        <w:t>，无害化卫生厕所基本普及，创建全国乡村治理示范村</w:t>
      </w:r>
      <w:r>
        <w:rPr>
          <w:rFonts w:ascii="Verdana" w:hAnsi="Verdana"/>
          <w:color w:val="000000"/>
          <w:sz w:val="27"/>
          <w:szCs w:val="27"/>
        </w:rPr>
        <w:t>4</w:t>
      </w:r>
      <w:r>
        <w:rPr>
          <w:rFonts w:ascii="Verdana" w:hAnsi="Verdana"/>
          <w:color w:val="000000"/>
          <w:sz w:val="27"/>
          <w:szCs w:val="27"/>
        </w:rPr>
        <w:t>个，创建全省乡村建设示范乡镇</w:t>
      </w:r>
      <w:r>
        <w:rPr>
          <w:rFonts w:ascii="Verdana" w:hAnsi="Verdana"/>
          <w:color w:val="000000"/>
          <w:sz w:val="27"/>
          <w:szCs w:val="27"/>
        </w:rPr>
        <w:t>5</w:t>
      </w:r>
      <w:r>
        <w:rPr>
          <w:rFonts w:ascii="Verdana" w:hAnsi="Verdana"/>
          <w:color w:val="000000"/>
          <w:sz w:val="27"/>
          <w:szCs w:val="27"/>
        </w:rPr>
        <w:t>个、示范村</w:t>
      </w:r>
      <w:r>
        <w:rPr>
          <w:rFonts w:ascii="Verdana" w:hAnsi="Verdana"/>
          <w:color w:val="000000"/>
          <w:sz w:val="27"/>
          <w:szCs w:val="27"/>
        </w:rPr>
        <w:t>51</w:t>
      </w:r>
      <w:r>
        <w:rPr>
          <w:rFonts w:ascii="Verdana" w:hAnsi="Verdana"/>
          <w:color w:val="000000"/>
          <w:sz w:val="27"/>
          <w:szCs w:val="27"/>
        </w:rPr>
        <w:t>个，</w:t>
      </w:r>
      <w:r>
        <w:rPr>
          <w:rFonts w:ascii="Verdana" w:hAnsi="Verdana"/>
          <w:color w:val="000000"/>
          <w:sz w:val="27"/>
          <w:szCs w:val="27"/>
        </w:rPr>
        <w:t>20</w:t>
      </w:r>
      <w:r>
        <w:rPr>
          <w:rFonts w:ascii="Verdana" w:hAnsi="Verdana"/>
          <w:color w:val="000000"/>
          <w:sz w:val="27"/>
          <w:szCs w:val="27"/>
        </w:rPr>
        <w:t>个和美乡村示范村建设稳步推进，脱贫人口人均纯收入增长</w:t>
      </w:r>
      <w:r>
        <w:rPr>
          <w:rFonts w:ascii="Verdana" w:hAnsi="Verdana"/>
          <w:color w:val="000000"/>
          <w:sz w:val="27"/>
          <w:szCs w:val="27"/>
        </w:rPr>
        <w:t>13.48%</w:t>
      </w:r>
      <w:r>
        <w:rPr>
          <w:rFonts w:ascii="Verdana" w:hAnsi="Verdana"/>
          <w:color w:val="000000"/>
          <w:sz w:val="27"/>
          <w:szCs w:val="27"/>
        </w:rPr>
        <w:t>。</w:t>
      </w:r>
    </w:p>
    <w:p w14:paraId="30F8DF59"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平安稳定基础持续夯实。</w:t>
      </w:r>
      <w:r>
        <w:rPr>
          <w:rFonts w:ascii="Verdana" w:hAnsi="Verdana"/>
          <w:color w:val="000000"/>
          <w:sz w:val="27"/>
          <w:szCs w:val="27"/>
        </w:rPr>
        <w:t>291</w:t>
      </w:r>
      <w:r>
        <w:rPr>
          <w:rFonts w:ascii="Verdana" w:hAnsi="Verdana"/>
          <w:color w:val="000000"/>
          <w:sz w:val="27"/>
          <w:szCs w:val="27"/>
        </w:rPr>
        <w:t>个保交楼项目累计交付</w:t>
      </w:r>
      <w:r>
        <w:rPr>
          <w:rFonts w:ascii="Verdana" w:hAnsi="Verdana"/>
          <w:color w:val="000000"/>
          <w:sz w:val="27"/>
          <w:szCs w:val="27"/>
        </w:rPr>
        <w:t>19.49</w:t>
      </w:r>
      <w:r>
        <w:rPr>
          <w:rFonts w:ascii="Verdana" w:hAnsi="Verdana"/>
          <w:color w:val="000000"/>
          <w:sz w:val="27"/>
          <w:szCs w:val="27"/>
        </w:rPr>
        <w:t>万套，</w:t>
      </w:r>
      <w:r>
        <w:rPr>
          <w:rFonts w:ascii="Verdana" w:hAnsi="Verdana"/>
          <w:color w:val="000000"/>
          <w:sz w:val="27"/>
          <w:szCs w:val="27"/>
        </w:rPr>
        <w:t>142</w:t>
      </w:r>
      <w:r>
        <w:rPr>
          <w:rFonts w:ascii="Verdana" w:hAnsi="Verdana"/>
          <w:color w:val="000000"/>
          <w:sz w:val="27"/>
          <w:szCs w:val="27"/>
        </w:rPr>
        <w:t>个专项借款项目交付</w:t>
      </w:r>
      <w:r>
        <w:rPr>
          <w:rFonts w:ascii="Verdana" w:hAnsi="Verdana"/>
          <w:color w:val="000000"/>
          <w:sz w:val="27"/>
          <w:szCs w:val="27"/>
        </w:rPr>
        <w:t>10.76</w:t>
      </w:r>
      <w:r>
        <w:rPr>
          <w:rFonts w:ascii="Verdana" w:hAnsi="Verdana"/>
          <w:color w:val="000000"/>
          <w:sz w:val="27"/>
          <w:szCs w:val="27"/>
        </w:rPr>
        <w:t>万套、交付率</w:t>
      </w:r>
      <w:r>
        <w:rPr>
          <w:rFonts w:ascii="Verdana" w:hAnsi="Verdana"/>
          <w:color w:val="000000"/>
          <w:sz w:val="27"/>
          <w:szCs w:val="27"/>
        </w:rPr>
        <w:t>84.1%</w:t>
      </w:r>
      <w:r>
        <w:rPr>
          <w:rFonts w:ascii="Verdana" w:hAnsi="Verdana"/>
          <w:color w:val="000000"/>
          <w:sz w:val="27"/>
          <w:szCs w:val="27"/>
        </w:rPr>
        <w:t>，新增安置房建成面积</w:t>
      </w:r>
      <w:r>
        <w:rPr>
          <w:rFonts w:ascii="Verdana" w:hAnsi="Verdana"/>
          <w:color w:val="000000"/>
          <w:sz w:val="27"/>
          <w:szCs w:val="27"/>
        </w:rPr>
        <w:t>1444</w:t>
      </w:r>
      <w:r>
        <w:rPr>
          <w:rFonts w:ascii="Verdana" w:hAnsi="Verdana"/>
          <w:color w:val="000000"/>
          <w:sz w:val="27"/>
          <w:szCs w:val="27"/>
        </w:rPr>
        <w:t>万平方米，新增回迁群众</w:t>
      </w:r>
      <w:r>
        <w:rPr>
          <w:rFonts w:ascii="Verdana" w:hAnsi="Verdana"/>
          <w:color w:val="000000"/>
          <w:sz w:val="27"/>
          <w:szCs w:val="27"/>
        </w:rPr>
        <w:t>28</w:t>
      </w:r>
      <w:r>
        <w:rPr>
          <w:rFonts w:ascii="Verdana" w:hAnsi="Verdana"/>
          <w:color w:val="000000"/>
          <w:sz w:val="27"/>
          <w:szCs w:val="27"/>
        </w:rPr>
        <w:t>万人，申报第一批城中村改造专项借款项目</w:t>
      </w:r>
      <w:r>
        <w:rPr>
          <w:rFonts w:ascii="Verdana" w:hAnsi="Verdana"/>
          <w:color w:val="000000"/>
          <w:sz w:val="27"/>
          <w:szCs w:val="27"/>
        </w:rPr>
        <w:t>58</w:t>
      </w:r>
      <w:r>
        <w:rPr>
          <w:rFonts w:ascii="Verdana" w:hAnsi="Verdana"/>
          <w:color w:val="000000"/>
          <w:sz w:val="27"/>
          <w:szCs w:val="27"/>
        </w:rPr>
        <w:t>个；获批央行租赁住房贷款支持计划试点城市，争取贷款额度</w:t>
      </w:r>
      <w:r>
        <w:rPr>
          <w:rFonts w:ascii="Verdana" w:hAnsi="Verdana"/>
          <w:color w:val="000000"/>
          <w:sz w:val="27"/>
          <w:szCs w:val="27"/>
        </w:rPr>
        <w:t>200</w:t>
      </w:r>
      <w:r>
        <w:rPr>
          <w:rFonts w:ascii="Verdana" w:hAnsi="Verdana"/>
          <w:color w:val="000000"/>
          <w:sz w:val="27"/>
          <w:szCs w:val="27"/>
        </w:rPr>
        <w:t>亿元，居</w:t>
      </w:r>
      <w:r>
        <w:rPr>
          <w:rFonts w:ascii="Verdana" w:hAnsi="Verdana"/>
          <w:color w:val="000000"/>
          <w:sz w:val="27"/>
          <w:szCs w:val="27"/>
        </w:rPr>
        <w:t>8</w:t>
      </w:r>
      <w:r>
        <w:rPr>
          <w:rFonts w:ascii="Verdana" w:hAnsi="Verdana"/>
          <w:color w:val="000000"/>
          <w:sz w:val="27"/>
          <w:szCs w:val="27"/>
        </w:rPr>
        <w:t>个试点城市首位。安全生产实现事故起数、死亡人数、受伤人数</w:t>
      </w:r>
      <w:r>
        <w:rPr>
          <w:rFonts w:ascii="Verdana" w:hAnsi="Verdana"/>
          <w:color w:val="000000"/>
          <w:sz w:val="27"/>
          <w:szCs w:val="27"/>
        </w:rPr>
        <w:t>“</w:t>
      </w:r>
      <w:r>
        <w:rPr>
          <w:rFonts w:ascii="Verdana" w:hAnsi="Verdana"/>
          <w:color w:val="000000"/>
          <w:sz w:val="27"/>
          <w:szCs w:val="27"/>
        </w:rPr>
        <w:t>三下降</w:t>
      </w:r>
      <w:r>
        <w:rPr>
          <w:rFonts w:ascii="Verdana" w:hAnsi="Verdana"/>
          <w:color w:val="000000"/>
          <w:sz w:val="27"/>
          <w:szCs w:val="27"/>
        </w:rPr>
        <w:t>”</w:t>
      </w:r>
      <w:r>
        <w:rPr>
          <w:rFonts w:ascii="Verdana" w:hAnsi="Verdana"/>
          <w:color w:val="000000"/>
          <w:sz w:val="27"/>
          <w:szCs w:val="27"/>
        </w:rPr>
        <w:t>，未发生较大及以上事故。把党的组织优势与数字优势叠加融合，扎实推进党建引领网格化治理，建成三级新型智慧城市运行中心体系和四级网格治理体系，构建起了</w:t>
      </w:r>
      <w:r>
        <w:rPr>
          <w:rFonts w:ascii="Verdana" w:hAnsi="Verdana"/>
          <w:color w:val="000000"/>
          <w:sz w:val="27"/>
          <w:szCs w:val="27"/>
        </w:rPr>
        <w:t>“</w:t>
      </w:r>
      <w:r>
        <w:rPr>
          <w:rFonts w:ascii="Verdana" w:hAnsi="Verdana"/>
          <w:color w:val="000000"/>
          <w:sz w:val="27"/>
          <w:szCs w:val="27"/>
        </w:rPr>
        <w:t>键对键</w:t>
      </w:r>
      <w:r>
        <w:rPr>
          <w:rFonts w:ascii="Verdana" w:hAnsi="Verdana"/>
          <w:color w:val="000000"/>
          <w:sz w:val="27"/>
          <w:szCs w:val="27"/>
        </w:rPr>
        <w:t>”</w:t>
      </w:r>
      <w:r>
        <w:rPr>
          <w:rFonts w:ascii="Verdana" w:hAnsi="Verdana"/>
          <w:color w:val="000000"/>
          <w:sz w:val="27"/>
          <w:szCs w:val="27"/>
        </w:rPr>
        <w:t>提供常态化管理服务、</w:t>
      </w:r>
      <w:r>
        <w:rPr>
          <w:rFonts w:ascii="Verdana" w:hAnsi="Verdana"/>
          <w:color w:val="000000"/>
          <w:sz w:val="27"/>
          <w:szCs w:val="27"/>
        </w:rPr>
        <w:t>“</w:t>
      </w:r>
      <w:r>
        <w:rPr>
          <w:rFonts w:ascii="Verdana" w:hAnsi="Verdana"/>
          <w:color w:val="000000"/>
          <w:sz w:val="27"/>
          <w:szCs w:val="27"/>
        </w:rPr>
        <w:t>面对面</w:t>
      </w:r>
      <w:r>
        <w:rPr>
          <w:rFonts w:ascii="Verdana" w:hAnsi="Verdana"/>
          <w:color w:val="000000"/>
          <w:sz w:val="27"/>
          <w:szCs w:val="27"/>
        </w:rPr>
        <w:t>”</w:t>
      </w:r>
      <w:r>
        <w:rPr>
          <w:rFonts w:ascii="Verdana" w:hAnsi="Verdana"/>
          <w:color w:val="000000"/>
          <w:sz w:val="27"/>
          <w:szCs w:val="27"/>
        </w:rPr>
        <w:t>解决疑难杂症的互补、协同、高效治理新机制，信访总量全省占比、国家信访局登记总量实现</w:t>
      </w:r>
      <w:r>
        <w:rPr>
          <w:rFonts w:ascii="Verdana" w:hAnsi="Verdana"/>
          <w:color w:val="000000"/>
          <w:sz w:val="27"/>
          <w:szCs w:val="27"/>
        </w:rPr>
        <w:t>“</w:t>
      </w:r>
      <w:r>
        <w:rPr>
          <w:rFonts w:ascii="Verdana" w:hAnsi="Verdana"/>
          <w:color w:val="000000"/>
          <w:sz w:val="27"/>
          <w:szCs w:val="27"/>
        </w:rPr>
        <w:t>双下降</w:t>
      </w:r>
      <w:r>
        <w:rPr>
          <w:rFonts w:ascii="Verdana" w:hAnsi="Verdana"/>
          <w:color w:val="000000"/>
          <w:sz w:val="27"/>
          <w:szCs w:val="27"/>
        </w:rPr>
        <w:t>”</w:t>
      </w:r>
      <w:r>
        <w:rPr>
          <w:rFonts w:ascii="Verdana" w:hAnsi="Verdana"/>
          <w:color w:val="000000"/>
          <w:sz w:val="27"/>
          <w:szCs w:val="27"/>
        </w:rPr>
        <w:t>。全面落实</w:t>
      </w:r>
      <w:r>
        <w:rPr>
          <w:rFonts w:ascii="Verdana" w:hAnsi="Verdana"/>
          <w:color w:val="000000"/>
          <w:sz w:val="27"/>
          <w:szCs w:val="27"/>
        </w:rPr>
        <w:t>“</w:t>
      </w:r>
      <w:r>
        <w:rPr>
          <w:rFonts w:ascii="Verdana" w:hAnsi="Verdana"/>
          <w:color w:val="000000"/>
          <w:sz w:val="27"/>
          <w:szCs w:val="27"/>
        </w:rPr>
        <w:t>一格（村）一警一长</w:t>
      </w:r>
      <w:r>
        <w:rPr>
          <w:rFonts w:ascii="Verdana" w:hAnsi="Verdana"/>
          <w:color w:val="000000"/>
          <w:sz w:val="27"/>
          <w:szCs w:val="27"/>
        </w:rPr>
        <w:t>”</w:t>
      </w:r>
      <w:r>
        <w:rPr>
          <w:rFonts w:ascii="Verdana" w:hAnsi="Verdana"/>
          <w:color w:val="000000"/>
          <w:sz w:val="27"/>
          <w:szCs w:val="27"/>
        </w:rPr>
        <w:t>网格化责任制，严厉打击各类违法犯罪，铁腕整治社会治安乱象，扫黑除恶斗争有力推进，平安建设成效明显，社会大局保持稳定。</w:t>
      </w:r>
    </w:p>
    <w:p w14:paraId="569D1C5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一年来，我们认真开展学习贯彻习近平新时代中国特色社会主义思想主题教育，切实把主题教育成果落实到推动高质量发展之中，狠抓政府自身建设，严格落实中央八项规定及其实施细则精神，驰而不息纠正</w:t>
      </w:r>
      <w:r>
        <w:rPr>
          <w:rFonts w:ascii="Verdana" w:hAnsi="Verdana"/>
          <w:color w:val="000000"/>
          <w:sz w:val="27"/>
          <w:szCs w:val="27"/>
        </w:rPr>
        <w:t>“</w:t>
      </w:r>
      <w:r>
        <w:rPr>
          <w:rFonts w:ascii="Verdana" w:hAnsi="Verdana"/>
          <w:color w:val="000000"/>
          <w:sz w:val="27"/>
          <w:szCs w:val="27"/>
        </w:rPr>
        <w:t>四风</w:t>
      </w:r>
      <w:r>
        <w:rPr>
          <w:rFonts w:ascii="Verdana" w:hAnsi="Verdana"/>
          <w:color w:val="000000"/>
          <w:sz w:val="27"/>
          <w:szCs w:val="27"/>
        </w:rPr>
        <w:t>”</w:t>
      </w:r>
      <w:r>
        <w:rPr>
          <w:rFonts w:ascii="Verdana" w:hAnsi="Verdana"/>
          <w:color w:val="000000"/>
          <w:sz w:val="27"/>
          <w:szCs w:val="27"/>
        </w:rPr>
        <w:t>。严格依法行政，认真履职尽责，主动接受人大、政协和各方面监督，自觉执行市人大决议决定，办理市人大代表建议</w:t>
      </w:r>
      <w:r>
        <w:rPr>
          <w:rFonts w:ascii="Verdana" w:hAnsi="Verdana"/>
          <w:color w:val="000000"/>
          <w:sz w:val="27"/>
          <w:szCs w:val="27"/>
        </w:rPr>
        <w:t>330</w:t>
      </w:r>
      <w:r>
        <w:rPr>
          <w:rFonts w:ascii="Verdana" w:hAnsi="Verdana"/>
          <w:color w:val="000000"/>
          <w:sz w:val="27"/>
          <w:szCs w:val="27"/>
        </w:rPr>
        <w:t>件、市政协提案</w:t>
      </w:r>
      <w:r>
        <w:rPr>
          <w:rFonts w:ascii="Verdana" w:hAnsi="Verdana"/>
          <w:color w:val="000000"/>
          <w:sz w:val="27"/>
          <w:szCs w:val="27"/>
        </w:rPr>
        <w:t>588</w:t>
      </w:r>
      <w:r>
        <w:rPr>
          <w:rFonts w:ascii="Verdana" w:hAnsi="Verdana"/>
          <w:color w:val="000000"/>
          <w:sz w:val="27"/>
          <w:szCs w:val="27"/>
        </w:rPr>
        <w:t>件，提请市人大常委会审议地方性法规草案</w:t>
      </w:r>
      <w:r>
        <w:rPr>
          <w:rFonts w:ascii="Verdana" w:hAnsi="Verdana"/>
          <w:color w:val="000000"/>
          <w:sz w:val="27"/>
          <w:szCs w:val="27"/>
        </w:rPr>
        <w:t>2</w:t>
      </w:r>
      <w:r>
        <w:rPr>
          <w:rFonts w:ascii="Verdana" w:hAnsi="Verdana"/>
          <w:color w:val="000000"/>
          <w:sz w:val="27"/>
          <w:szCs w:val="27"/>
        </w:rPr>
        <w:t>件，制定、修改和废止政府规章</w:t>
      </w:r>
      <w:r>
        <w:rPr>
          <w:rFonts w:ascii="Verdana" w:hAnsi="Verdana"/>
          <w:color w:val="000000"/>
          <w:sz w:val="27"/>
          <w:szCs w:val="27"/>
        </w:rPr>
        <w:t>21</w:t>
      </w:r>
      <w:r>
        <w:rPr>
          <w:rFonts w:ascii="Verdana" w:hAnsi="Verdana"/>
          <w:color w:val="000000"/>
          <w:sz w:val="27"/>
          <w:szCs w:val="27"/>
        </w:rPr>
        <w:t>件。加快推动军民融合深度发展，妇女儿童、残疾人、红十字、慈善等事业健康发展。民族宗教、外事、侨务、对台、统计、审计、仲裁、史志、气象、地震、社科研究、援疆等工作取得新成绩。</w:t>
      </w:r>
    </w:p>
    <w:p w14:paraId="64543819"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各位代表！郑州经济社会发展重新加速向好态势来之不易。我们深深感到，郑州发生的每一点新变化，国家中心城市建设取得的每一个新进步，最根本在于有习近平总书记作为党中央的核心、全党的核心掌舵领航，在于有习近平新时代中国特色社会主义思想科学指引，是省委、省政府和市委坚强领导的结果，是中央、省驻郑单位共同参与的结果，是市人大及其常委会、市政协和社会各界有效监督、鼎力支持的结果，是全市上下万众一心、拼搏进取、团结奋斗的结果。在此，我代表市人民政府向过去一年给予政府工作大力支持的人大代表、政协委员，向驻郑人民解放军、武警官兵、公安民警，向民主党派、工商联、人民团体及各界人士，向参与郑州建设的劳动者，向关心支持郑州发展的港澳台同胞、海外侨胞、国际友人，表示衷心的感谢！</w:t>
      </w:r>
    </w:p>
    <w:p w14:paraId="0DF90DC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各位代表！思危方能居安，知忧才能克难。我们清醒认识到，经济社会发展中还有不少困难和问题。经济回升向好的基础还不牢固，居民消费和企业投资意愿不够强，部分中小企业经营困难，地方债务、房地产、中小金融机构风险问题交织，稳增长压力依然较大；创新能力亟须增强，战略性新兴产业集群发展不足；污染治理和生态建设任重道远；城市综合承载力有待提升；民生保障还有不少短板弱项；营商环境有待进一步优化提升；政府治理体系和治理能力与国际化现代化大都市要求还有一定差距。对此，我们将直面问题，采取有力措施，切实改进解决。</w:t>
      </w:r>
    </w:p>
    <w:p w14:paraId="26920D9E" w14:textId="77777777" w:rsidR="004E1F2D" w:rsidRDefault="004E1F2D" w:rsidP="004E1F2D">
      <w:pPr>
        <w:pStyle w:val="a7"/>
        <w:shd w:val="clear" w:color="auto" w:fill="FFFFFF"/>
        <w:ind w:firstLine="480"/>
        <w:rPr>
          <w:rFonts w:ascii="Verdana" w:hAnsi="Verdana"/>
          <w:color w:val="000000"/>
          <w:sz w:val="27"/>
          <w:szCs w:val="27"/>
        </w:rPr>
      </w:pPr>
      <w:r>
        <w:rPr>
          <w:rStyle w:val="a8"/>
          <w:rFonts w:ascii="Verdana" w:hAnsi="Verdana"/>
          <w:color w:val="000000"/>
          <w:sz w:val="27"/>
          <w:szCs w:val="27"/>
        </w:rPr>
        <w:t>二、</w:t>
      </w:r>
      <w:r>
        <w:rPr>
          <w:rStyle w:val="a8"/>
          <w:rFonts w:ascii="Verdana" w:hAnsi="Verdana"/>
          <w:color w:val="000000"/>
          <w:sz w:val="27"/>
          <w:szCs w:val="27"/>
        </w:rPr>
        <w:t>2024</w:t>
      </w:r>
      <w:r>
        <w:rPr>
          <w:rStyle w:val="a8"/>
          <w:rFonts w:ascii="Verdana" w:hAnsi="Verdana"/>
          <w:color w:val="000000"/>
          <w:sz w:val="27"/>
          <w:szCs w:val="27"/>
        </w:rPr>
        <w:t>年工作总体要求和主要目标</w:t>
      </w:r>
    </w:p>
    <w:p w14:paraId="4C213213"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2024</w:t>
      </w:r>
      <w:r>
        <w:rPr>
          <w:rFonts w:ascii="Verdana" w:hAnsi="Verdana"/>
          <w:color w:val="000000"/>
          <w:sz w:val="27"/>
          <w:szCs w:val="27"/>
        </w:rPr>
        <w:t>年是新中国成立</w:t>
      </w:r>
      <w:r>
        <w:rPr>
          <w:rFonts w:ascii="Verdana" w:hAnsi="Verdana"/>
          <w:color w:val="000000"/>
          <w:sz w:val="27"/>
          <w:szCs w:val="27"/>
        </w:rPr>
        <w:t>75</w:t>
      </w:r>
      <w:r>
        <w:rPr>
          <w:rFonts w:ascii="Verdana" w:hAnsi="Verdana"/>
          <w:color w:val="000000"/>
          <w:sz w:val="27"/>
          <w:szCs w:val="27"/>
        </w:rPr>
        <w:t>周年，是实现</w:t>
      </w:r>
      <w:r>
        <w:rPr>
          <w:rFonts w:ascii="Verdana" w:hAnsi="Verdana"/>
          <w:color w:val="000000"/>
          <w:sz w:val="27"/>
          <w:szCs w:val="27"/>
        </w:rPr>
        <w:t>“</w:t>
      </w:r>
      <w:r>
        <w:rPr>
          <w:rFonts w:ascii="Verdana" w:hAnsi="Verdana"/>
          <w:color w:val="000000"/>
          <w:sz w:val="27"/>
          <w:szCs w:val="27"/>
        </w:rPr>
        <w:t>十四五</w:t>
      </w:r>
      <w:r>
        <w:rPr>
          <w:rFonts w:ascii="Verdana" w:hAnsi="Verdana"/>
          <w:color w:val="000000"/>
          <w:sz w:val="27"/>
          <w:szCs w:val="27"/>
        </w:rPr>
        <w:t>”</w:t>
      </w:r>
      <w:r>
        <w:rPr>
          <w:rFonts w:ascii="Verdana" w:hAnsi="Verdana"/>
          <w:color w:val="000000"/>
          <w:sz w:val="27"/>
          <w:szCs w:val="27"/>
        </w:rPr>
        <w:t>规划目标任务的关键一年，是郑州国家中心城市现代化建设的突破之年。做好今年各项工作，意义重大。党中央、国务院和省委、省政府高度重视郑州发展，多重国家战略、全省重大战略叠加赋能，我市人力资源优势、市场辐射优势、区位枢纽优势、双循环通道优势、文化资源优势等都在不断积累厚植。经过近几年接续奋斗，产业结构、投资结构、进出口结构、消费结构不断优化，创新驱动力日益强劲，新质生产力蓬勃兴起，新旧动能转换驶入全面加速的</w:t>
      </w:r>
      <w:r>
        <w:rPr>
          <w:rFonts w:ascii="Verdana" w:hAnsi="Verdana"/>
          <w:color w:val="000000"/>
          <w:sz w:val="27"/>
          <w:szCs w:val="27"/>
        </w:rPr>
        <w:t>“</w:t>
      </w:r>
      <w:r>
        <w:rPr>
          <w:rFonts w:ascii="Verdana" w:hAnsi="Verdana"/>
          <w:color w:val="000000"/>
          <w:sz w:val="27"/>
          <w:szCs w:val="27"/>
        </w:rPr>
        <w:t>快车道</w:t>
      </w:r>
      <w:r>
        <w:rPr>
          <w:rFonts w:ascii="Verdana" w:hAnsi="Verdana"/>
          <w:color w:val="000000"/>
          <w:sz w:val="27"/>
          <w:szCs w:val="27"/>
        </w:rPr>
        <w:t>”</w:t>
      </w:r>
      <w:r>
        <w:rPr>
          <w:rFonts w:ascii="Verdana" w:hAnsi="Verdana"/>
          <w:color w:val="000000"/>
          <w:sz w:val="27"/>
          <w:szCs w:val="27"/>
        </w:rPr>
        <w:t>，技术、人才、资本和社会各界对郑州的预期更加看好，日益呈现出万物勃发、大有可为的强劲态势。只要我们聚焦经济建设这一中心工作和高质量发展这一首要任务，抢抓国家政策机遇，有效放大自身优势，心往一处想、劲往一处使，我们完全有信心、有条件、有能力抵御各类风险挑战，在新一轮竞相发展中走在前、当先锋、作表率。</w:t>
      </w:r>
    </w:p>
    <w:p w14:paraId="308AEE4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今年政府工作总体要求是：以习近平新时代中国特色社会主义思想为指导，全面贯彻党的二十大、二十届二中全会和中央经济工作会议精神，落实省委十一届六次全会暨省委经济工作会议和市委十二届五次全会暨市委经济工作会议部署，坚持稳中求进工作总基调，完整、准确、全面贯彻新发展理念，围绕</w:t>
      </w:r>
      <w:r>
        <w:rPr>
          <w:rFonts w:ascii="Verdana" w:hAnsi="Verdana"/>
          <w:color w:val="000000"/>
          <w:sz w:val="27"/>
          <w:szCs w:val="27"/>
        </w:rPr>
        <w:t>“</w:t>
      </w:r>
      <w:r>
        <w:rPr>
          <w:rFonts w:ascii="Verdana" w:hAnsi="Verdana"/>
          <w:color w:val="000000"/>
          <w:sz w:val="27"/>
          <w:szCs w:val="27"/>
        </w:rPr>
        <w:t>当好国家队、提升国际化，引领现代化河南建设</w:t>
      </w:r>
      <w:r>
        <w:rPr>
          <w:rFonts w:ascii="Verdana" w:hAnsi="Verdana"/>
          <w:color w:val="000000"/>
          <w:sz w:val="27"/>
          <w:szCs w:val="27"/>
        </w:rPr>
        <w:t>”</w:t>
      </w:r>
      <w:r>
        <w:rPr>
          <w:rFonts w:ascii="Verdana" w:hAnsi="Verdana"/>
          <w:color w:val="000000"/>
          <w:sz w:val="27"/>
          <w:szCs w:val="27"/>
        </w:rPr>
        <w:t>总目标，全面深化</w:t>
      </w:r>
      <w:r>
        <w:rPr>
          <w:rFonts w:ascii="Verdana" w:hAnsi="Verdana"/>
          <w:color w:val="000000"/>
          <w:sz w:val="27"/>
          <w:szCs w:val="27"/>
        </w:rPr>
        <w:t>“</w:t>
      </w:r>
      <w:r>
        <w:rPr>
          <w:rFonts w:ascii="Verdana" w:hAnsi="Verdana"/>
          <w:color w:val="000000"/>
          <w:sz w:val="27"/>
          <w:szCs w:val="27"/>
        </w:rPr>
        <w:t>三标</w:t>
      </w:r>
      <w:r>
        <w:rPr>
          <w:rFonts w:ascii="Verdana" w:hAnsi="Verdana"/>
          <w:color w:val="000000"/>
          <w:sz w:val="27"/>
          <w:szCs w:val="27"/>
        </w:rPr>
        <w:t>”</w:t>
      </w:r>
      <w:r>
        <w:rPr>
          <w:rFonts w:ascii="Verdana" w:hAnsi="Verdana"/>
          <w:color w:val="000000"/>
          <w:sz w:val="27"/>
          <w:szCs w:val="27"/>
        </w:rPr>
        <w:t>活动、深入推进</w:t>
      </w:r>
      <w:r>
        <w:rPr>
          <w:rFonts w:ascii="Verdana" w:hAnsi="Verdana"/>
          <w:color w:val="000000"/>
          <w:sz w:val="27"/>
          <w:szCs w:val="27"/>
        </w:rPr>
        <w:t>“</w:t>
      </w:r>
      <w:r>
        <w:rPr>
          <w:rFonts w:ascii="Verdana" w:hAnsi="Verdana"/>
          <w:color w:val="000000"/>
          <w:sz w:val="27"/>
          <w:szCs w:val="27"/>
        </w:rPr>
        <w:t>十大战略</w:t>
      </w:r>
      <w:r>
        <w:rPr>
          <w:rFonts w:ascii="Verdana" w:hAnsi="Verdana"/>
          <w:color w:val="000000"/>
          <w:sz w:val="27"/>
          <w:szCs w:val="27"/>
        </w:rPr>
        <w:t>”</w:t>
      </w:r>
      <w:r>
        <w:rPr>
          <w:rFonts w:ascii="Verdana" w:hAnsi="Verdana"/>
          <w:color w:val="000000"/>
          <w:sz w:val="27"/>
          <w:szCs w:val="27"/>
        </w:rPr>
        <w:t>行动和</w:t>
      </w:r>
      <w:r>
        <w:rPr>
          <w:rFonts w:ascii="Verdana" w:hAnsi="Verdana"/>
          <w:color w:val="000000"/>
          <w:sz w:val="27"/>
          <w:szCs w:val="27"/>
        </w:rPr>
        <w:t>“</w:t>
      </w:r>
      <w:r>
        <w:rPr>
          <w:rFonts w:ascii="Verdana" w:hAnsi="Verdana"/>
          <w:color w:val="000000"/>
          <w:sz w:val="27"/>
          <w:szCs w:val="27"/>
        </w:rPr>
        <w:t>十大建设</w:t>
      </w:r>
      <w:r>
        <w:rPr>
          <w:rFonts w:ascii="Verdana" w:hAnsi="Verdana"/>
          <w:color w:val="000000"/>
          <w:sz w:val="27"/>
          <w:szCs w:val="27"/>
        </w:rPr>
        <w:t>”</w:t>
      </w:r>
      <w:r>
        <w:rPr>
          <w:rFonts w:ascii="Verdana" w:hAnsi="Verdana"/>
          <w:color w:val="000000"/>
          <w:sz w:val="27"/>
          <w:szCs w:val="27"/>
        </w:rPr>
        <w:t>工程，聚焦</w:t>
      </w:r>
      <w:r>
        <w:rPr>
          <w:rFonts w:ascii="Verdana" w:hAnsi="Verdana"/>
          <w:color w:val="000000"/>
          <w:sz w:val="27"/>
          <w:szCs w:val="27"/>
        </w:rPr>
        <w:t>“</w:t>
      </w:r>
      <w:r>
        <w:rPr>
          <w:rFonts w:ascii="Verdana" w:hAnsi="Verdana"/>
          <w:color w:val="000000"/>
          <w:sz w:val="27"/>
          <w:szCs w:val="27"/>
        </w:rPr>
        <w:t>四高地、一枢纽、一重地、一中心</w:t>
      </w:r>
      <w:r>
        <w:rPr>
          <w:rFonts w:ascii="Verdana" w:hAnsi="Verdana"/>
          <w:color w:val="000000"/>
          <w:sz w:val="27"/>
          <w:szCs w:val="27"/>
        </w:rPr>
        <w:t>”</w:t>
      </w:r>
      <w:r>
        <w:rPr>
          <w:rFonts w:ascii="Verdana" w:hAnsi="Verdana"/>
          <w:color w:val="000000"/>
          <w:sz w:val="27"/>
          <w:szCs w:val="27"/>
        </w:rPr>
        <w:t>和郑州都市圈建设，奋力推动高质量发展、创造高品质生活、提升高效能治理，确保整体工作上台阶、重点工作创一流，加快国家中心城市转型发展步伐，推进中国式现代化建设郑州实践迈出更大步伐，为全国全省大局作出新的更大贡献。</w:t>
      </w:r>
    </w:p>
    <w:p w14:paraId="5CE3D86E"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经济社会发展主要预期目标是：地区生产总值增长</w:t>
      </w:r>
      <w:r>
        <w:rPr>
          <w:rFonts w:ascii="Verdana" w:hAnsi="Verdana"/>
          <w:color w:val="000000"/>
          <w:sz w:val="27"/>
          <w:szCs w:val="27"/>
        </w:rPr>
        <w:t>7%</w:t>
      </w:r>
      <w:r>
        <w:rPr>
          <w:rFonts w:ascii="Verdana" w:hAnsi="Verdana"/>
          <w:color w:val="000000"/>
          <w:sz w:val="27"/>
          <w:szCs w:val="27"/>
        </w:rPr>
        <w:t>左右，固定资产投资增长</w:t>
      </w:r>
      <w:r>
        <w:rPr>
          <w:rFonts w:ascii="Verdana" w:hAnsi="Verdana"/>
          <w:color w:val="000000"/>
          <w:sz w:val="27"/>
          <w:szCs w:val="27"/>
        </w:rPr>
        <w:t>8%</w:t>
      </w:r>
      <w:r>
        <w:rPr>
          <w:rFonts w:ascii="Verdana" w:hAnsi="Verdana"/>
          <w:color w:val="000000"/>
          <w:sz w:val="27"/>
          <w:szCs w:val="27"/>
        </w:rPr>
        <w:t>以上，规模以上工业增加值增长</w:t>
      </w:r>
      <w:r>
        <w:rPr>
          <w:rFonts w:ascii="Verdana" w:hAnsi="Verdana"/>
          <w:color w:val="000000"/>
          <w:sz w:val="27"/>
          <w:szCs w:val="27"/>
        </w:rPr>
        <w:t>9%</w:t>
      </w:r>
      <w:r>
        <w:rPr>
          <w:rFonts w:ascii="Verdana" w:hAnsi="Verdana"/>
          <w:color w:val="000000"/>
          <w:sz w:val="27"/>
          <w:szCs w:val="27"/>
        </w:rPr>
        <w:t>以上，建筑业总产值增长</w:t>
      </w:r>
      <w:r>
        <w:rPr>
          <w:rFonts w:ascii="Verdana" w:hAnsi="Verdana"/>
          <w:color w:val="000000"/>
          <w:sz w:val="27"/>
          <w:szCs w:val="27"/>
        </w:rPr>
        <w:t>10%</w:t>
      </w:r>
      <w:r>
        <w:rPr>
          <w:rFonts w:ascii="Verdana" w:hAnsi="Verdana"/>
          <w:color w:val="000000"/>
          <w:sz w:val="27"/>
          <w:szCs w:val="27"/>
        </w:rPr>
        <w:t>以上，社会消费品零售总额增长</w:t>
      </w:r>
      <w:r>
        <w:rPr>
          <w:rFonts w:ascii="Verdana" w:hAnsi="Verdana"/>
          <w:color w:val="000000"/>
          <w:sz w:val="27"/>
          <w:szCs w:val="27"/>
        </w:rPr>
        <w:t>8%</w:t>
      </w:r>
      <w:r>
        <w:rPr>
          <w:rFonts w:ascii="Verdana" w:hAnsi="Verdana"/>
          <w:color w:val="000000"/>
          <w:sz w:val="27"/>
          <w:szCs w:val="27"/>
        </w:rPr>
        <w:t>以上，一般公共预算收入增长</w:t>
      </w:r>
      <w:r>
        <w:rPr>
          <w:rFonts w:ascii="Verdana" w:hAnsi="Verdana"/>
          <w:color w:val="000000"/>
          <w:sz w:val="27"/>
          <w:szCs w:val="27"/>
        </w:rPr>
        <w:t>3%</w:t>
      </w:r>
      <w:r>
        <w:rPr>
          <w:rFonts w:ascii="Verdana" w:hAnsi="Verdana"/>
          <w:color w:val="000000"/>
          <w:sz w:val="27"/>
          <w:szCs w:val="27"/>
        </w:rPr>
        <w:t>以上，城镇调查失业率控制在</w:t>
      </w:r>
      <w:r>
        <w:rPr>
          <w:rFonts w:ascii="Verdana" w:hAnsi="Verdana"/>
          <w:color w:val="000000"/>
          <w:sz w:val="27"/>
          <w:szCs w:val="27"/>
        </w:rPr>
        <w:t>5.5%</w:t>
      </w:r>
      <w:r>
        <w:rPr>
          <w:rFonts w:ascii="Verdana" w:hAnsi="Verdana"/>
          <w:color w:val="000000"/>
          <w:sz w:val="27"/>
          <w:szCs w:val="27"/>
        </w:rPr>
        <w:t>左右，全社会研发投入强度达到</w:t>
      </w:r>
      <w:r>
        <w:rPr>
          <w:rFonts w:ascii="Verdana" w:hAnsi="Verdana"/>
          <w:color w:val="000000"/>
          <w:sz w:val="27"/>
          <w:szCs w:val="27"/>
        </w:rPr>
        <w:t>2.8%</w:t>
      </w:r>
      <w:r>
        <w:rPr>
          <w:rFonts w:ascii="Verdana" w:hAnsi="Verdana"/>
          <w:color w:val="000000"/>
          <w:sz w:val="27"/>
          <w:szCs w:val="27"/>
        </w:rPr>
        <w:t>，居民人均可支配收入与经济增长同步，进出口总值平稳增长，居民消费价格涨幅</w:t>
      </w:r>
      <w:r>
        <w:rPr>
          <w:rFonts w:ascii="Verdana" w:hAnsi="Verdana"/>
          <w:color w:val="000000"/>
          <w:sz w:val="27"/>
          <w:szCs w:val="27"/>
        </w:rPr>
        <w:t>3%</w:t>
      </w:r>
      <w:r>
        <w:rPr>
          <w:rFonts w:ascii="Verdana" w:hAnsi="Verdana"/>
          <w:color w:val="000000"/>
          <w:sz w:val="27"/>
          <w:szCs w:val="27"/>
        </w:rPr>
        <w:t>左右，节能减排降碳完成国家和省定目标。</w:t>
      </w:r>
    </w:p>
    <w:p w14:paraId="2BF2EE78"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确定经济增长</w:t>
      </w:r>
      <w:r>
        <w:rPr>
          <w:rFonts w:ascii="Verdana" w:hAnsi="Verdana"/>
          <w:color w:val="000000"/>
          <w:sz w:val="27"/>
          <w:szCs w:val="27"/>
        </w:rPr>
        <w:t>7%</w:t>
      </w:r>
      <w:r>
        <w:rPr>
          <w:rFonts w:ascii="Verdana" w:hAnsi="Verdana"/>
          <w:color w:val="000000"/>
          <w:sz w:val="27"/>
          <w:szCs w:val="27"/>
        </w:rPr>
        <w:t>左右的预期目标，符合中央精神和省委、省政府要求，符合郑州发展实际。这一目标不仅基于国家重大政策的多重利好，基于引导市场预期、提振发展信心的现实需要，更是基于郑州</w:t>
      </w:r>
      <w:r>
        <w:rPr>
          <w:rFonts w:ascii="Verdana" w:hAnsi="Verdana"/>
          <w:color w:val="000000"/>
          <w:sz w:val="27"/>
          <w:szCs w:val="27"/>
        </w:rPr>
        <w:t>“</w:t>
      </w:r>
      <w:r>
        <w:rPr>
          <w:rFonts w:ascii="Verdana" w:hAnsi="Verdana"/>
          <w:color w:val="000000"/>
          <w:sz w:val="27"/>
          <w:szCs w:val="27"/>
        </w:rPr>
        <w:t>当好国家队、提升国际化，引领现代化河南建设</w:t>
      </w:r>
      <w:r>
        <w:rPr>
          <w:rFonts w:ascii="Verdana" w:hAnsi="Verdana"/>
          <w:color w:val="000000"/>
          <w:sz w:val="27"/>
          <w:szCs w:val="27"/>
        </w:rPr>
        <w:t>”</w:t>
      </w:r>
      <w:r>
        <w:rPr>
          <w:rFonts w:ascii="Verdana" w:hAnsi="Verdana"/>
          <w:color w:val="000000"/>
          <w:sz w:val="27"/>
          <w:szCs w:val="27"/>
        </w:rPr>
        <w:t>的责任担当，也是全面落实省委对郑州</w:t>
      </w:r>
      <w:r>
        <w:rPr>
          <w:rFonts w:ascii="Verdana" w:hAnsi="Verdana"/>
          <w:color w:val="000000"/>
          <w:sz w:val="27"/>
          <w:szCs w:val="27"/>
        </w:rPr>
        <w:t>“</w:t>
      </w:r>
      <w:r>
        <w:rPr>
          <w:rFonts w:ascii="Verdana" w:hAnsi="Verdana"/>
          <w:color w:val="000000"/>
          <w:sz w:val="27"/>
          <w:szCs w:val="27"/>
        </w:rPr>
        <w:t>五个更</w:t>
      </w:r>
      <w:r>
        <w:rPr>
          <w:rFonts w:ascii="Verdana" w:hAnsi="Verdana"/>
          <w:color w:val="000000"/>
          <w:sz w:val="27"/>
          <w:szCs w:val="27"/>
        </w:rPr>
        <w:t>”</w:t>
      </w:r>
      <w:r>
        <w:rPr>
          <w:rFonts w:ascii="Verdana" w:hAnsi="Verdana"/>
          <w:color w:val="000000"/>
          <w:sz w:val="27"/>
          <w:szCs w:val="27"/>
        </w:rPr>
        <w:t>新要求的必然选择。实际工作中，我们将笃定信心、奋发有为，以最大努力争取最好的结果。</w:t>
      </w:r>
    </w:p>
    <w:p w14:paraId="21B34AC3" w14:textId="77777777" w:rsidR="004E1F2D" w:rsidRDefault="004E1F2D" w:rsidP="004E1F2D">
      <w:pPr>
        <w:pStyle w:val="a7"/>
        <w:shd w:val="clear" w:color="auto" w:fill="FFFFFF"/>
        <w:ind w:firstLine="480"/>
        <w:rPr>
          <w:rFonts w:ascii="Verdana" w:hAnsi="Verdana"/>
          <w:color w:val="000000"/>
          <w:sz w:val="27"/>
          <w:szCs w:val="27"/>
        </w:rPr>
      </w:pPr>
      <w:r>
        <w:rPr>
          <w:rStyle w:val="a8"/>
          <w:rFonts w:ascii="Verdana" w:hAnsi="Verdana"/>
          <w:color w:val="000000"/>
          <w:sz w:val="27"/>
          <w:szCs w:val="27"/>
        </w:rPr>
        <w:t>三、</w:t>
      </w:r>
      <w:r>
        <w:rPr>
          <w:rStyle w:val="a8"/>
          <w:rFonts w:ascii="Verdana" w:hAnsi="Verdana"/>
          <w:color w:val="000000"/>
          <w:sz w:val="27"/>
          <w:szCs w:val="27"/>
        </w:rPr>
        <w:t>2024</w:t>
      </w:r>
      <w:r>
        <w:rPr>
          <w:rStyle w:val="a8"/>
          <w:rFonts w:ascii="Verdana" w:hAnsi="Verdana"/>
          <w:color w:val="000000"/>
          <w:sz w:val="27"/>
          <w:szCs w:val="27"/>
        </w:rPr>
        <w:t>年重点工作安排</w:t>
      </w:r>
    </w:p>
    <w:p w14:paraId="7647D428"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围绕目标任务，重点抓好十个方面工作：</w:t>
      </w:r>
    </w:p>
    <w:p w14:paraId="3CA30103"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（一）突出创新核心地位，扎实推进创新高地建设。</w:t>
      </w:r>
      <w:r>
        <w:rPr>
          <w:rFonts w:ascii="Verdana" w:hAnsi="Verdana"/>
          <w:color w:val="000000"/>
          <w:sz w:val="27"/>
          <w:szCs w:val="27"/>
        </w:rPr>
        <w:t>聚焦创新平台、创新主体、创新生态、创新人才，全面发力、扩大成效，争创国家区域科创中心，加快锻造高质量发展核心引擎。</w:t>
      </w:r>
    </w:p>
    <w:p w14:paraId="546A9AF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持续深化中原科技城</w:t>
      </w:r>
      <w:r>
        <w:rPr>
          <w:rFonts w:ascii="Verdana" w:hAnsi="Verdana"/>
          <w:color w:val="000000"/>
          <w:sz w:val="27"/>
          <w:szCs w:val="27"/>
        </w:rPr>
        <w:t>“</w:t>
      </w:r>
      <w:r>
        <w:rPr>
          <w:rFonts w:ascii="Verdana" w:hAnsi="Verdana"/>
          <w:color w:val="000000"/>
          <w:sz w:val="27"/>
          <w:szCs w:val="27"/>
        </w:rPr>
        <w:t>三合一</w:t>
      </w:r>
      <w:r>
        <w:rPr>
          <w:rFonts w:ascii="Verdana" w:hAnsi="Verdana"/>
          <w:color w:val="000000"/>
          <w:sz w:val="27"/>
          <w:szCs w:val="27"/>
        </w:rPr>
        <w:t>”</w:t>
      </w:r>
      <w:r>
        <w:rPr>
          <w:rFonts w:ascii="Verdana" w:hAnsi="Verdana"/>
          <w:color w:val="000000"/>
          <w:sz w:val="27"/>
          <w:szCs w:val="27"/>
        </w:rPr>
        <w:t>融合发展。健全融合发展体制机制，联合实施物理空间保障等</w:t>
      </w:r>
      <w:r>
        <w:rPr>
          <w:rFonts w:ascii="Verdana" w:hAnsi="Verdana"/>
          <w:color w:val="000000"/>
          <w:sz w:val="27"/>
          <w:szCs w:val="27"/>
        </w:rPr>
        <w:t>“</w:t>
      </w:r>
      <w:r>
        <w:rPr>
          <w:rFonts w:ascii="Verdana" w:hAnsi="Verdana"/>
          <w:color w:val="000000"/>
          <w:sz w:val="27"/>
          <w:szCs w:val="27"/>
        </w:rPr>
        <w:t>五大工程</w:t>
      </w:r>
      <w:r>
        <w:rPr>
          <w:rFonts w:ascii="Verdana" w:hAnsi="Verdana"/>
          <w:color w:val="000000"/>
          <w:sz w:val="27"/>
          <w:szCs w:val="27"/>
        </w:rPr>
        <w:t>”</w:t>
      </w:r>
      <w:r>
        <w:rPr>
          <w:rFonts w:ascii="Verdana" w:hAnsi="Verdana"/>
          <w:color w:val="000000"/>
          <w:sz w:val="27"/>
          <w:szCs w:val="27"/>
        </w:rPr>
        <w:t>，实现物理融合向产业融合递进。加快推进中原量子谷建设，启动省科学院北龙湖创新基地建设，支持黄河、墨子等</w:t>
      </w:r>
      <w:r>
        <w:rPr>
          <w:rFonts w:ascii="Verdana" w:hAnsi="Verdana"/>
          <w:color w:val="000000"/>
          <w:sz w:val="27"/>
          <w:szCs w:val="27"/>
        </w:rPr>
        <w:t>4</w:t>
      </w:r>
      <w:r>
        <w:rPr>
          <w:rFonts w:ascii="Verdana" w:hAnsi="Verdana"/>
          <w:color w:val="000000"/>
          <w:sz w:val="27"/>
          <w:szCs w:val="27"/>
        </w:rPr>
        <w:t>家实验室建成投用，推动嵩山、龙子湖新能源等省实验室进入全国重点实验室行列。推动中电科国家空间信息技术创新中心落地，加快北科生物等重大项目建设，力争引进重大项目</w:t>
      </w:r>
      <w:r>
        <w:rPr>
          <w:rFonts w:ascii="Verdana" w:hAnsi="Verdana"/>
          <w:color w:val="000000"/>
          <w:sz w:val="27"/>
          <w:szCs w:val="27"/>
        </w:rPr>
        <w:t>50</w:t>
      </w:r>
      <w:r>
        <w:rPr>
          <w:rFonts w:ascii="Verdana" w:hAnsi="Verdana"/>
          <w:color w:val="000000"/>
          <w:sz w:val="27"/>
          <w:szCs w:val="27"/>
        </w:rPr>
        <w:t>个、总投资</w:t>
      </w:r>
      <w:r>
        <w:rPr>
          <w:rFonts w:ascii="Verdana" w:hAnsi="Verdana"/>
          <w:color w:val="000000"/>
          <w:sz w:val="27"/>
          <w:szCs w:val="27"/>
        </w:rPr>
        <w:t>2500</w:t>
      </w:r>
      <w:r>
        <w:rPr>
          <w:rFonts w:ascii="Verdana" w:hAnsi="Verdana"/>
          <w:color w:val="000000"/>
          <w:sz w:val="27"/>
          <w:szCs w:val="27"/>
        </w:rPr>
        <w:t>亿元以上。组建中原科技城博士后创新创业孵化园，优化</w:t>
      </w:r>
      <w:r>
        <w:rPr>
          <w:rFonts w:ascii="Verdana" w:hAnsi="Verdana"/>
          <w:color w:val="000000"/>
          <w:sz w:val="27"/>
          <w:szCs w:val="27"/>
        </w:rPr>
        <w:t>“</w:t>
      </w:r>
      <w:r>
        <w:rPr>
          <w:rFonts w:ascii="Verdana" w:hAnsi="Verdana"/>
          <w:color w:val="000000"/>
          <w:sz w:val="27"/>
          <w:szCs w:val="27"/>
        </w:rPr>
        <w:t>双拎</w:t>
      </w:r>
      <w:r>
        <w:rPr>
          <w:rFonts w:ascii="Verdana" w:hAnsi="Verdana"/>
          <w:color w:val="000000"/>
          <w:sz w:val="27"/>
          <w:szCs w:val="27"/>
        </w:rPr>
        <w:t>”</w:t>
      </w:r>
      <w:r>
        <w:rPr>
          <w:rFonts w:ascii="Verdana" w:hAnsi="Verdana"/>
          <w:color w:val="000000"/>
          <w:sz w:val="27"/>
          <w:szCs w:val="27"/>
        </w:rPr>
        <w:t>服务，新引进优秀人才</w:t>
      </w:r>
      <w:r>
        <w:rPr>
          <w:rFonts w:ascii="Verdana" w:hAnsi="Verdana"/>
          <w:color w:val="000000"/>
          <w:sz w:val="27"/>
          <w:szCs w:val="27"/>
        </w:rPr>
        <w:t>2500</w:t>
      </w:r>
      <w:r>
        <w:rPr>
          <w:rFonts w:ascii="Verdana" w:hAnsi="Verdana"/>
          <w:color w:val="000000"/>
          <w:sz w:val="27"/>
          <w:szCs w:val="27"/>
        </w:rPr>
        <w:t>名以上，累计引进院士</w:t>
      </w:r>
      <w:r>
        <w:rPr>
          <w:rFonts w:ascii="Verdana" w:hAnsi="Verdana"/>
          <w:color w:val="000000"/>
          <w:sz w:val="27"/>
          <w:szCs w:val="27"/>
        </w:rPr>
        <w:t>25</w:t>
      </w:r>
      <w:r>
        <w:rPr>
          <w:rFonts w:ascii="Verdana" w:hAnsi="Verdana"/>
          <w:color w:val="000000"/>
          <w:sz w:val="27"/>
          <w:szCs w:val="27"/>
        </w:rPr>
        <w:t>名以上，新培养数字人才</w:t>
      </w:r>
      <w:r>
        <w:rPr>
          <w:rFonts w:ascii="Verdana" w:hAnsi="Verdana"/>
          <w:color w:val="000000"/>
          <w:sz w:val="27"/>
          <w:szCs w:val="27"/>
        </w:rPr>
        <w:t>1</w:t>
      </w:r>
      <w:r>
        <w:rPr>
          <w:rFonts w:ascii="Verdana" w:hAnsi="Verdana"/>
          <w:color w:val="000000"/>
          <w:sz w:val="27"/>
          <w:szCs w:val="27"/>
        </w:rPr>
        <w:t>万名。</w:t>
      </w:r>
    </w:p>
    <w:p w14:paraId="18C6FB00"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着力打造医学科学创新高地。以省医学科学院为</w:t>
      </w:r>
      <w:r>
        <w:rPr>
          <w:rFonts w:ascii="Verdana" w:hAnsi="Verdana"/>
          <w:color w:val="000000"/>
          <w:sz w:val="27"/>
          <w:szCs w:val="27"/>
        </w:rPr>
        <w:t>“</w:t>
      </w:r>
      <w:r>
        <w:rPr>
          <w:rFonts w:ascii="Verdana" w:hAnsi="Verdana"/>
          <w:color w:val="000000"/>
          <w:sz w:val="27"/>
          <w:szCs w:val="27"/>
        </w:rPr>
        <w:t>龙头</w:t>
      </w:r>
      <w:r>
        <w:rPr>
          <w:rFonts w:ascii="Verdana" w:hAnsi="Verdana"/>
          <w:color w:val="000000"/>
          <w:sz w:val="27"/>
          <w:szCs w:val="27"/>
        </w:rPr>
        <w:t>”</w:t>
      </w:r>
      <w:r>
        <w:rPr>
          <w:rFonts w:ascii="Verdana" w:hAnsi="Verdana"/>
          <w:color w:val="000000"/>
          <w:sz w:val="27"/>
          <w:szCs w:val="27"/>
        </w:rPr>
        <w:t>、中原医学科学城为</w:t>
      </w:r>
      <w:r>
        <w:rPr>
          <w:rFonts w:ascii="Verdana" w:hAnsi="Verdana"/>
          <w:color w:val="000000"/>
          <w:sz w:val="27"/>
          <w:szCs w:val="27"/>
        </w:rPr>
        <w:t>“</w:t>
      </w:r>
      <w:r>
        <w:rPr>
          <w:rFonts w:ascii="Verdana" w:hAnsi="Verdana"/>
          <w:color w:val="000000"/>
          <w:sz w:val="27"/>
          <w:szCs w:val="27"/>
        </w:rPr>
        <w:t>载体</w:t>
      </w:r>
      <w:r>
        <w:rPr>
          <w:rFonts w:ascii="Verdana" w:hAnsi="Verdana"/>
          <w:color w:val="000000"/>
          <w:sz w:val="27"/>
          <w:szCs w:val="27"/>
        </w:rPr>
        <w:t>”</w:t>
      </w:r>
      <w:r>
        <w:rPr>
          <w:rFonts w:ascii="Verdana" w:hAnsi="Verdana"/>
          <w:color w:val="000000"/>
          <w:sz w:val="27"/>
          <w:szCs w:val="27"/>
        </w:rPr>
        <w:t>，加速打通</w:t>
      </w:r>
      <w:r>
        <w:rPr>
          <w:rFonts w:ascii="Verdana" w:hAnsi="Verdana"/>
          <w:color w:val="000000"/>
          <w:sz w:val="27"/>
          <w:szCs w:val="27"/>
        </w:rPr>
        <w:t>“</w:t>
      </w:r>
      <w:r>
        <w:rPr>
          <w:rFonts w:ascii="Verdana" w:hAnsi="Verdana"/>
          <w:color w:val="000000"/>
          <w:sz w:val="27"/>
          <w:szCs w:val="27"/>
        </w:rPr>
        <w:t>科研</w:t>
      </w:r>
      <w:r>
        <w:rPr>
          <w:rFonts w:ascii="Verdana" w:hAnsi="Verdana"/>
          <w:color w:val="000000"/>
          <w:sz w:val="27"/>
          <w:szCs w:val="27"/>
        </w:rPr>
        <w:t>—</w:t>
      </w:r>
      <w:r>
        <w:rPr>
          <w:rFonts w:ascii="Verdana" w:hAnsi="Verdana"/>
          <w:color w:val="000000"/>
          <w:sz w:val="27"/>
          <w:szCs w:val="27"/>
        </w:rPr>
        <w:t>临床</w:t>
      </w:r>
      <w:r>
        <w:rPr>
          <w:rFonts w:ascii="Verdana" w:hAnsi="Verdana"/>
          <w:color w:val="000000"/>
          <w:sz w:val="27"/>
          <w:szCs w:val="27"/>
        </w:rPr>
        <w:t>—</w:t>
      </w:r>
      <w:r>
        <w:rPr>
          <w:rFonts w:ascii="Verdana" w:hAnsi="Verdana"/>
          <w:color w:val="000000"/>
          <w:sz w:val="27"/>
          <w:szCs w:val="27"/>
        </w:rPr>
        <w:t>产业</w:t>
      </w:r>
      <w:r>
        <w:rPr>
          <w:rFonts w:ascii="Verdana" w:hAnsi="Verdana"/>
          <w:color w:val="000000"/>
          <w:sz w:val="27"/>
          <w:szCs w:val="27"/>
        </w:rPr>
        <w:t>”</w:t>
      </w:r>
      <w:r>
        <w:rPr>
          <w:rFonts w:ascii="Verdana" w:hAnsi="Verdana"/>
          <w:color w:val="000000"/>
          <w:sz w:val="27"/>
          <w:szCs w:val="27"/>
        </w:rPr>
        <w:t>通道，形成</w:t>
      </w:r>
      <w:r>
        <w:rPr>
          <w:rFonts w:ascii="Verdana" w:hAnsi="Verdana"/>
          <w:color w:val="000000"/>
          <w:sz w:val="27"/>
          <w:szCs w:val="27"/>
        </w:rPr>
        <w:t>“</w:t>
      </w:r>
      <w:r>
        <w:rPr>
          <w:rFonts w:ascii="Verdana" w:hAnsi="Verdana"/>
          <w:color w:val="000000"/>
          <w:sz w:val="27"/>
          <w:szCs w:val="27"/>
        </w:rPr>
        <w:t>公共平台</w:t>
      </w:r>
      <w:r>
        <w:rPr>
          <w:rFonts w:ascii="Verdana" w:hAnsi="Verdana"/>
          <w:color w:val="000000"/>
          <w:sz w:val="27"/>
          <w:szCs w:val="27"/>
        </w:rPr>
        <w:t>+</w:t>
      </w:r>
      <w:r>
        <w:rPr>
          <w:rFonts w:ascii="Verdana" w:hAnsi="Verdana"/>
          <w:color w:val="000000"/>
          <w:sz w:val="27"/>
          <w:szCs w:val="27"/>
        </w:rPr>
        <w:t>孵化器</w:t>
      </w:r>
      <w:r>
        <w:rPr>
          <w:rFonts w:ascii="Verdana" w:hAnsi="Verdana"/>
          <w:color w:val="000000"/>
          <w:sz w:val="27"/>
          <w:szCs w:val="27"/>
        </w:rPr>
        <w:t>+</w:t>
      </w:r>
      <w:r>
        <w:rPr>
          <w:rFonts w:ascii="Verdana" w:hAnsi="Verdana"/>
          <w:color w:val="000000"/>
          <w:sz w:val="27"/>
          <w:szCs w:val="27"/>
        </w:rPr>
        <w:t>产业园</w:t>
      </w:r>
      <w:r>
        <w:rPr>
          <w:rFonts w:ascii="Verdana" w:hAnsi="Verdana"/>
          <w:color w:val="000000"/>
          <w:sz w:val="27"/>
          <w:szCs w:val="27"/>
        </w:rPr>
        <w:t>”</w:t>
      </w:r>
      <w:r>
        <w:rPr>
          <w:rFonts w:ascii="Verdana" w:hAnsi="Verdana"/>
          <w:color w:val="000000"/>
          <w:sz w:val="27"/>
          <w:szCs w:val="27"/>
        </w:rPr>
        <w:t>模式，打造医、教、研、产、资于一体的共享新型研发机构和公共平台。</w:t>
      </w:r>
    </w:p>
    <w:p w14:paraId="2497F49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加快推进大科学装置建设。全力保障超短超强激光实验装置建设，争取中科院</w:t>
      </w:r>
      <w:r>
        <w:rPr>
          <w:rFonts w:ascii="Verdana" w:hAnsi="Verdana"/>
          <w:color w:val="000000"/>
          <w:sz w:val="27"/>
          <w:szCs w:val="27"/>
        </w:rPr>
        <w:t>“</w:t>
      </w:r>
      <w:r>
        <w:rPr>
          <w:rFonts w:ascii="Verdana" w:hAnsi="Verdana"/>
          <w:color w:val="000000"/>
          <w:sz w:val="27"/>
          <w:szCs w:val="27"/>
        </w:rPr>
        <w:t>十五五</w:t>
      </w:r>
      <w:r>
        <w:rPr>
          <w:rFonts w:ascii="Verdana" w:hAnsi="Verdana"/>
          <w:color w:val="000000"/>
          <w:sz w:val="27"/>
          <w:szCs w:val="27"/>
        </w:rPr>
        <w:t>”</w:t>
      </w:r>
      <w:r>
        <w:rPr>
          <w:rFonts w:ascii="Verdana" w:hAnsi="Verdana"/>
          <w:color w:val="000000"/>
          <w:sz w:val="27"/>
          <w:szCs w:val="27"/>
        </w:rPr>
        <w:t>储备项目落地，组建中科院高能物理研究中心河南中心；加快国家超算互联网核心节点项目、郑州联通人工智能计算中心、华润数科人工智能计算中心、智能传感器中试平台项目等科技基础设施建设，推动中科曙光超算互联网软件研发与运营总部、中原智能计算软件研发中心落地，逐步构建重大科技基础设施集群。</w:t>
      </w:r>
    </w:p>
    <w:p w14:paraId="748FD4B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大力培育高水平创新主体。深入实施高新技术企业培育倍增计划，深化科技型企业梯次培育机制，新认定高企</w:t>
      </w:r>
      <w:r>
        <w:rPr>
          <w:rFonts w:ascii="Verdana" w:hAnsi="Verdana"/>
          <w:color w:val="000000"/>
          <w:sz w:val="27"/>
          <w:szCs w:val="27"/>
        </w:rPr>
        <w:t>1000</w:t>
      </w:r>
      <w:r>
        <w:rPr>
          <w:rFonts w:ascii="Verdana" w:hAnsi="Verdana"/>
          <w:color w:val="000000"/>
          <w:sz w:val="27"/>
          <w:szCs w:val="27"/>
        </w:rPr>
        <w:t>家，入库国家科技型企业</w:t>
      </w:r>
      <w:r>
        <w:rPr>
          <w:rFonts w:ascii="Verdana" w:hAnsi="Verdana"/>
          <w:color w:val="000000"/>
          <w:sz w:val="27"/>
          <w:szCs w:val="27"/>
        </w:rPr>
        <w:t>8000</w:t>
      </w:r>
      <w:r>
        <w:rPr>
          <w:rFonts w:ascii="Verdana" w:hAnsi="Verdana"/>
          <w:color w:val="000000"/>
          <w:sz w:val="27"/>
          <w:szCs w:val="27"/>
        </w:rPr>
        <w:t>家以上。推进已签约一流大学研究院建设运营，力争引进落地一流大学、科研机构郑州研究院</w:t>
      </w:r>
      <w:r>
        <w:rPr>
          <w:rFonts w:ascii="Verdana" w:hAnsi="Verdana"/>
          <w:color w:val="000000"/>
          <w:sz w:val="27"/>
          <w:szCs w:val="27"/>
        </w:rPr>
        <w:t>10</w:t>
      </w:r>
      <w:r>
        <w:rPr>
          <w:rFonts w:ascii="Verdana" w:hAnsi="Verdana"/>
          <w:color w:val="000000"/>
          <w:sz w:val="27"/>
          <w:szCs w:val="27"/>
        </w:rPr>
        <w:t>家。抢抓国家重点实验室优化重组机遇，争取新建重点实验室、企业技术中心等省级以上创新平台</w:t>
      </w:r>
      <w:r>
        <w:rPr>
          <w:rFonts w:ascii="Verdana" w:hAnsi="Verdana"/>
          <w:color w:val="000000"/>
          <w:sz w:val="27"/>
          <w:szCs w:val="27"/>
        </w:rPr>
        <w:t>100</w:t>
      </w:r>
      <w:r>
        <w:rPr>
          <w:rFonts w:ascii="Verdana" w:hAnsi="Verdana"/>
          <w:color w:val="000000"/>
          <w:sz w:val="27"/>
          <w:szCs w:val="27"/>
        </w:rPr>
        <w:t>家。加强知识产权保护，力争万人高价值发明专利拥有量突破</w:t>
      </w:r>
      <w:r>
        <w:rPr>
          <w:rFonts w:ascii="Verdana" w:hAnsi="Verdana"/>
          <w:color w:val="000000"/>
          <w:sz w:val="27"/>
          <w:szCs w:val="27"/>
        </w:rPr>
        <w:t>11</w:t>
      </w:r>
      <w:r>
        <w:rPr>
          <w:rFonts w:ascii="Verdana" w:hAnsi="Verdana"/>
          <w:color w:val="000000"/>
          <w:sz w:val="27"/>
          <w:szCs w:val="27"/>
        </w:rPr>
        <w:t>件。</w:t>
      </w:r>
    </w:p>
    <w:p w14:paraId="4CDF8A34"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持续营造一流创新生态。加速构建中原科技城、自创区郑州片区、金水科教园区协同创新机制，推进环龙子湖大学城孵化载体建设，着力打造</w:t>
      </w:r>
      <w:r>
        <w:rPr>
          <w:rFonts w:ascii="Verdana" w:hAnsi="Verdana"/>
          <w:color w:val="000000"/>
          <w:sz w:val="27"/>
          <w:szCs w:val="27"/>
        </w:rPr>
        <w:t>“</w:t>
      </w:r>
      <w:r>
        <w:rPr>
          <w:rFonts w:ascii="Verdana" w:hAnsi="Verdana"/>
          <w:color w:val="000000"/>
          <w:sz w:val="27"/>
          <w:szCs w:val="27"/>
        </w:rPr>
        <w:t>众创空间</w:t>
      </w:r>
      <w:r>
        <w:rPr>
          <w:rFonts w:ascii="Verdana" w:hAnsi="Verdana"/>
          <w:color w:val="000000"/>
          <w:sz w:val="27"/>
          <w:szCs w:val="27"/>
        </w:rPr>
        <w:t>—</w:t>
      </w:r>
      <w:r>
        <w:rPr>
          <w:rFonts w:ascii="Verdana" w:hAnsi="Verdana"/>
          <w:color w:val="000000"/>
          <w:sz w:val="27"/>
          <w:szCs w:val="27"/>
        </w:rPr>
        <w:t>孵化器</w:t>
      </w:r>
      <w:r>
        <w:rPr>
          <w:rFonts w:ascii="Verdana" w:hAnsi="Verdana"/>
          <w:color w:val="000000"/>
          <w:sz w:val="27"/>
          <w:szCs w:val="27"/>
        </w:rPr>
        <w:t>—</w:t>
      </w:r>
      <w:r>
        <w:rPr>
          <w:rFonts w:ascii="Verdana" w:hAnsi="Verdana"/>
          <w:color w:val="000000"/>
          <w:sz w:val="27"/>
          <w:szCs w:val="27"/>
        </w:rPr>
        <w:t>大学科技园</w:t>
      </w:r>
      <w:r>
        <w:rPr>
          <w:rFonts w:ascii="Verdana" w:hAnsi="Verdana"/>
          <w:color w:val="000000"/>
          <w:sz w:val="27"/>
          <w:szCs w:val="27"/>
        </w:rPr>
        <w:t>—</w:t>
      </w:r>
      <w:r>
        <w:rPr>
          <w:rFonts w:ascii="Verdana" w:hAnsi="Verdana"/>
          <w:color w:val="000000"/>
          <w:sz w:val="27"/>
          <w:szCs w:val="27"/>
        </w:rPr>
        <w:t>创新创业综合体</w:t>
      </w:r>
      <w:r>
        <w:rPr>
          <w:rFonts w:ascii="Verdana" w:hAnsi="Verdana"/>
          <w:color w:val="000000"/>
          <w:sz w:val="27"/>
          <w:szCs w:val="27"/>
        </w:rPr>
        <w:t>”</w:t>
      </w:r>
      <w:r>
        <w:rPr>
          <w:rFonts w:ascii="Verdana" w:hAnsi="Verdana"/>
          <w:color w:val="000000"/>
          <w:sz w:val="27"/>
          <w:szCs w:val="27"/>
        </w:rPr>
        <w:t>全链条孵化培育体系。支持企业与高校、科研院所合作开展关键共性技术攻关，推动科研成果就地就快转化。争创国家科技成果转移转化示范区，力争技术合同成交额突破</w:t>
      </w:r>
      <w:r>
        <w:rPr>
          <w:rFonts w:ascii="Verdana" w:hAnsi="Verdana"/>
          <w:color w:val="000000"/>
          <w:sz w:val="27"/>
          <w:szCs w:val="27"/>
        </w:rPr>
        <w:t>800</w:t>
      </w:r>
      <w:r>
        <w:rPr>
          <w:rFonts w:ascii="Verdana" w:hAnsi="Verdana"/>
          <w:color w:val="000000"/>
          <w:sz w:val="27"/>
          <w:szCs w:val="27"/>
        </w:rPr>
        <w:t>亿元。优化政府产业基金管理运营机制，积极构建财政投入为主、多方注资的资金筹集机制，撬动社会资本，打造不低于</w:t>
      </w:r>
      <w:r>
        <w:rPr>
          <w:rFonts w:ascii="Verdana" w:hAnsi="Verdana"/>
          <w:color w:val="000000"/>
          <w:sz w:val="27"/>
          <w:szCs w:val="27"/>
        </w:rPr>
        <w:t>1000</w:t>
      </w:r>
      <w:r>
        <w:rPr>
          <w:rFonts w:ascii="Verdana" w:hAnsi="Verdana"/>
          <w:color w:val="000000"/>
          <w:sz w:val="27"/>
          <w:szCs w:val="27"/>
        </w:rPr>
        <w:t>亿元的产业基金群。深入推进龙湖金融岛和龙子湖智慧岛</w:t>
      </w:r>
      <w:r>
        <w:rPr>
          <w:rFonts w:ascii="Verdana" w:hAnsi="Verdana"/>
          <w:color w:val="000000"/>
          <w:sz w:val="27"/>
          <w:szCs w:val="27"/>
        </w:rPr>
        <w:t>“</w:t>
      </w:r>
      <w:r>
        <w:rPr>
          <w:rFonts w:ascii="Verdana" w:hAnsi="Verdana"/>
          <w:color w:val="000000"/>
          <w:sz w:val="27"/>
          <w:szCs w:val="27"/>
        </w:rPr>
        <w:t>双岛联动</w:t>
      </w:r>
      <w:r>
        <w:rPr>
          <w:rFonts w:ascii="Verdana" w:hAnsi="Verdana"/>
          <w:color w:val="000000"/>
          <w:sz w:val="27"/>
          <w:szCs w:val="27"/>
        </w:rPr>
        <w:t>”</w:t>
      </w:r>
      <w:r>
        <w:rPr>
          <w:rFonts w:ascii="Verdana" w:hAnsi="Verdana"/>
          <w:color w:val="000000"/>
          <w:sz w:val="27"/>
          <w:szCs w:val="27"/>
        </w:rPr>
        <w:t>，加快建设特色创业基金群和基金小镇。</w:t>
      </w:r>
    </w:p>
    <w:p w14:paraId="36C5C92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积极引育创新人才。突出抓好</w:t>
      </w:r>
      <w:r>
        <w:rPr>
          <w:rFonts w:ascii="Verdana" w:hAnsi="Verdana"/>
          <w:color w:val="000000"/>
          <w:sz w:val="27"/>
          <w:szCs w:val="27"/>
        </w:rPr>
        <w:t>“</w:t>
      </w:r>
      <w:r>
        <w:rPr>
          <w:rFonts w:ascii="Verdana" w:hAnsi="Verdana"/>
          <w:color w:val="000000"/>
          <w:sz w:val="27"/>
          <w:szCs w:val="27"/>
        </w:rPr>
        <w:t>专业技术人才</w:t>
      </w:r>
      <w:r>
        <w:rPr>
          <w:rFonts w:ascii="Verdana" w:hAnsi="Verdana"/>
          <w:color w:val="000000"/>
          <w:sz w:val="27"/>
          <w:szCs w:val="27"/>
        </w:rPr>
        <w:t>”</w:t>
      </w:r>
      <w:r>
        <w:rPr>
          <w:rFonts w:ascii="Verdana" w:hAnsi="Verdana"/>
          <w:color w:val="000000"/>
          <w:sz w:val="27"/>
          <w:szCs w:val="27"/>
        </w:rPr>
        <w:t>和</w:t>
      </w:r>
      <w:r>
        <w:rPr>
          <w:rFonts w:ascii="Verdana" w:hAnsi="Verdana"/>
          <w:color w:val="000000"/>
          <w:sz w:val="27"/>
          <w:szCs w:val="27"/>
        </w:rPr>
        <w:t>“</w:t>
      </w:r>
      <w:r>
        <w:rPr>
          <w:rFonts w:ascii="Verdana" w:hAnsi="Verdana"/>
          <w:color w:val="000000"/>
          <w:sz w:val="27"/>
          <w:szCs w:val="27"/>
        </w:rPr>
        <w:t>技能人才</w:t>
      </w:r>
      <w:r>
        <w:rPr>
          <w:rFonts w:ascii="Verdana" w:hAnsi="Verdana"/>
          <w:color w:val="000000"/>
          <w:sz w:val="27"/>
          <w:szCs w:val="27"/>
        </w:rPr>
        <w:t>”</w:t>
      </w:r>
      <w:r>
        <w:rPr>
          <w:rFonts w:ascii="Verdana" w:hAnsi="Verdana"/>
          <w:color w:val="000000"/>
          <w:sz w:val="27"/>
          <w:szCs w:val="27"/>
        </w:rPr>
        <w:t>两支队伍，持续开展</w:t>
      </w:r>
      <w:r>
        <w:rPr>
          <w:rFonts w:ascii="Verdana" w:hAnsi="Verdana"/>
          <w:color w:val="000000"/>
          <w:sz w:val="27"/>
          <w:szCs w:val="27"/>
        </w:rPr>
        <w:t>“</w:t>
      </w:r>
      <w:r>
        <w:rPr>
          <w:rFonts w:ascii="Verdana" w:hAnsi="Verdana"/>
          <w:color w:val="000000"/>
          <w:sz w:val="27"/>
          <w:szCs w:val="27"/>
        </w:rPr>
        <w:t>百企百站引博行动</w:t>
      </w:r>
      <w:r>
        <w:rPr>
          <w:rFonts w:ascii="Verdana" w:hAnsi="Verdana"/>
          <w:color w:val="000000"/>
          <w:sz w:val="27"/>
          <w:szCs w:val="27"/>
        </w:rPr>
        <w:t>”</w:t>
      </w:r>
      <w:r>
        <w:rPr>
          <w:rFonts w:ascii="Verdana" w:hAnsi="Verdana"/>
          <w:color w:val="000000"/>
          <w:sz w:val="27"/>
          <w:szCs w:val="27"/>
        </w:rPr>
        <w:t>，实施</w:t>
      </w:r>
      <w:r>
        <w:rPr>
          <w:rFonts w:ascii="Verdana" w:hAnsi="Verdana"/>
          <w:color w:val="000000"/>
          <w:sz w:val="27"/>
          <w:szCs w:val="27"/>
        </w:rPr>
        <w:t>“</w:t>
      </w:r>
      <w:r>
        <w:rPr>
          <w:rFonts w:ascii="Verdana" w:hAnsi="Verdana"/>
          <w:color w:val="000000"/>
          <w:sz w:val="27"/>
          <w:szCs w:val="27"/>
        </w:rPr>
        <w:t>空中丝路</w:t>
      </w:r>
      <w:r>
        <w:rPr>
          <w:rFonts w:ascii="Verdana" w:hAnsi="Verdana"/>
          <w:color w:val="000000"/>
          <w:sz w:val="27"/>
          <w:szCs w:val="27"/>
        </w:rPr>
        <w:t>”</w:t>
      </w:r>
      <w:r>
        <w:rPr>
          <w:rFonts w:ascii="Verdana" w:hAnsi="Verdana"/>
          <w:color w:val="000000"/>
          <w:sz w:val="27"/>
          <w:szCs w:val="27"/>
        </w:rPr>
        <w:t>人才计划，力争引进培育创新创业团队</w:t>
      </w:r>
      <w:r>
        <w:rPr>
          <w:rFonts w:ascii="Verdana" w:hAnsi="Verdana"/>
          <w:color w:val="000000"/>
          <w:sz w:val="27"/>
          <w:szCs w:val="27"/>
        </w:rPr>
        <w:t>50</w:t>
      </w:r>
      <w:r>
        <w:rPr>
          <w:rFonts w:ascii="Verdana" w:hAnsi="Verdana"/>
          <w:color w:val="000000"/>
          <w:sz w:val="27"/>
          <w:szCs w:val="27"/>
        </w:rPr>
        <w:t>个，支持优秀青年人才项目</w:t>
      </w:r>
      <w:r>
        <w:rPr>
          <w:rFonts w:ascii="Verdana" w:hAnsi="Verdana"/>
          <w:color w:val="000000"/>
          <w:sz w:val="27"/>
          <w:szCs w:val="27"/>
        </w:rPr>
        <w:t>60</w:t>
      </w:r>
      <w:r>
        <w:rPr>
          <w:rFonts w:ascii="Verdana" w:hAnsi="Verdana"/>
          <w:color w:val="000000"/>
          <w:sz w:val="27"/>
          <w:szCs w:val="27"/>
        </w:rPr>
        <w:t>个，引进博士及以上优秀青年人才</w:t>
      </w:r>
      <w:r>
        <w:rPr>
          <w:rFonts w:ascii="Verdana" w:hAnsi="Verdana"/>
          <w:color w:val="000000"/>
          <w:sz w:val="27"/>
          <w:szCs w:val="27"/>
        </w:rPr>
        <w:t>1000</w:t>
      </w:r>
      <w:r>
        <w:rPr>
          <w:rFonts w:ascii="Verdana" w:hAnsi="Verdana"/>
          <w:color w:val="000000"/>
          <w:sz w:val="27"/>
          <w:szCs w:val="27"/>
        </w:rPr>
        <w:t>名。落实</w:t>
      </w:r>
      <w:r>
        <w:rPr>
          <w:rFonts w:ascii="Verdana" w:hAnsi="Verdana"/>
          <w:color w:val="000000"/>
          <w:sz w:val="27"/>
          <w:szCs w:val="27"/>
        </w:rPr>
        <w:t>“</w:t>
      </w:r>
      <w:r>
        <w:rPr>
          <w:rFonts w:ascii="Verdana" w:hAnsi="Verdana"/>
          <w:color w:val="000000"/>
          <w:sz w:val="27"/>
          <w:szCs w:val="27"/>
        </w:rPr>
        <w:t>郑聚英才计划</w:t>
      </w:r>
      <w:r>
        <w:rPr>
          <w:rFonts w:ascii="Verdana" w:hAnsi="Verdana"/>
          <w:color w:val="000000"/>
          <w:sz w:val="27"/>
          <w:szCs w:val="27"/>
        </w:rPr>
        <w:t>”</w:t>
      </w:r>
      <w:r>
        <w:rPr>
          <w:rFonts w:ascii="Verdana" w:hAnsi="Verdana"/>
          <w:color w:val="000000"/>
          <w:sz w:val="27"/>
          <w:szCs w:val="27"/>
        </w:rPr>
        <w:t>，持续推进青年创新创业行动，加快建设青年发展友好型标杆城市，塑造</w:t>
      </w:r>
      <w:r>
        <w:rPr>
          <w:rFonts w:ascii="Verdana" w:hAnsi="Verdana"/>
          <w:color w:val="000000"/>
          <w:sz w:val="27"/>
          <w:szCs w:val="27"/>
        </w:rPr>
        <w:t>“</w:t>
      </w:r>
      <w:r>
        <w:rPr>
          <w:rFonts w:ascii="Verdana" w:hAnsi="Verdana"/>
          <w:color w:val="000000"/>
          <w:sz w:val="27"/>
          <w:szCs w:val="27"/>
        </w:rPr>
        <w:t>青春之城、活力之都</w:t>
      </w:r>
      <w:r>
        <w:rPr>
          <w:rFonts w:ascii="Verdana" w:hAnsi="Verdana"/>
          <w:color w:val="000000"/>
          <w:sz w:val="27"/>
          <w:szCs w:val="27"/>
        </w:rPr>
        <w:t>”</w:t>
      </w:r>
      <w:r>
        <w:rPr>
          <w:rFonts w:ascii="Verdana" w:hAnsi="Verdana"/>
          <w:color w:val="000000"/>
          <w:sz w:val="27"/>
          <w:szCs w:val="27"/>
        </w:rPr>
        <w:t>城市形象，力争</w:t>
      </w:r>
      <w:r>
        <w:rPr>
          <w:rFonts w:ascii="Verdana" w:hAnsi="Verdana"/>
          <w:color w:val="000000"/>
          <w:sz w:val="27"/>
          <w:szCs w:val="27"/>
        </w:rPr>
        <w:t>20</w:t>
      </w:r>
      <w:r>
        <w:rPr>
          <w:rFonts w:ascii="Verdana" w:hAnsi="Verdana"/>
          <w:color w:val="000000"/>
          <w:sz w:val="27"/>
          <w:szCs w:val="27"/>
        </w:rPr>
        <w:t>万名大学生来郑留郑。</w:t>
      </w:r>
    </w:p>
    <w:p w14:paraId="5CC1C177"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（二）全面夯实实体经济根基，加快构建现代化产业体系。</w:t>
      </w:r>
      <w:r>
        <w:rPr>
          <w:rFonts w:ascii="Verdana" w:hAnsi="Verdana"/>
          <w:color w:val="000000"/>
          <w:sz w:val="27"/>
          <w:szCs w:val="27"/>
        </w:rPr>
        <w:t>以争创国家首批新型工业化示范区为带动，坚持龙头引领、链群发展、产业配套、智改数转，大力培育新质生产力，加快形成传统产业活力焕发、战新产业蓬勃发展、未来产业率先突破的良好局面。</w:t>
      </w:r>
    </w:p>
    <w:p w14:paraId="1027E134"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持续推动战略性新兴产业集群融合发展。加快培育壮大电子信息、新能源汽车及电池、装备制造、新材料、生物医药等创新性产业，持续做大规模、做优布局、做高能级、做强竞争力。突出打造电子信息</w:t>
      </w:r>
      <w:r>
        <w:rPr>
          <w:rFonts w:ascii="Verdana" w:hAnsi="Verdana"/>
          <w:color w:val="000000"/>
          <w:sz w:val="27"/>
          <w:szCs w:val="27"/>
        </w:rPr>
        <w:t>“1</w:t>
      </w:r>
      <w:r>
        <w:rPr>
          <w:rFonts w:ascii="Verdana" w:hAnsi="Verdana"/>
          <w:color w:val="000000"/>
          <w:sz w:val="27"/>
          <w:szCs w:val="27"/>
        </w:rPr>
        <w:t>号</w:t>
      </w:r>
      <w:r>
        <w:rPr>
          <w:rFonts w:ascii="Verdana" w:hAnsi="Verdana"/>
          <w:color w:val="000000"/>
          <w:sz w:val="27"/>
          <w:szCs w:val="27"/>
        </w:rPr>
        <w:t>”</w:t>
      </w:r>
      <w:r>
        <w:rPr>
          <w:rFonts w:ascii="Verdana" w:hAnsi="Verdana"/>
          <w:color w:val="000000"/>
          <w:sz w:val="27"/>
          <w:szCs w:val="27"/>
        </w:rPr>
        <w:t>产业，加快推进紫光超级智能工厂、惠科显示、智能传感谷、东微电子等重点项目建设，力争电子信息产业产值增长</w:t>
      </w:r>
      <w:r>
        <w:rPr>
          <w:rFonts w:ascii="Verdana" w:hAnsi="Verdana"/>
          <w:color w:val="000000"/>
          <w:sz w:val="27"/>
          <w:szCs w:val="27"/>
        </w:rPr>
        <w:t>5%</w:t>
      </w:r>
      <w:r>
        <w:rPr>
          <w:rFonts w:ascii="Verdana" w:hAnsi="Verdana"/>
          <w:color w:val="000000"/>
          <w:sz w:val="27"/>
          <w:szCs w:val="27"/>
        </w:rPr>
        <w:t>以上、集群规模达到</w:t>
      </w:r>
      <w:r>
        <w:rPr>
          <w:rFonts w:ascii="Verdana" w:hAnsi="Verdana"/>
          <w:color w:val="000000"/>
          <w:sz w:val="27"/>
          <w:szCs w:val="27"/>
        </w:rPr>
        <w:t>7000</w:t>
      </w:r>
      <w:r>
        <w:rPr>
          <w:rFonts w:ascii="Verdana" w:hAnsi="Verdana"/>
          <w:color w:val="000000"/>
          <w:sz w:val="27"/>
          <w:szCs w:val="27"/>
        </w:rPr>
        <w:t>亿元。聚焦打造</w:t>
      </w:r>
      <w:r>
        <w:rPr>
          <w:rFonts w:ascii="Verdana" w:hAnsi="Verdana"/>
          <w:color w:val="000000"/>
          <w:sz w:val="27"/>
          <w:szCs w:val="27"/>
        </w:rPr>
        <w:t>“</w:t>
      </w:r>
      <w:r>
        <w:rPr>
          <w:rFonts w:ascii="Verdana" w:hAnsi="Verdana"/>
          <w:color w:val="000000"/>
          <w:sz w:val="27"/>
          <w:szCs w:val="27"/>
        </w:rPr>
        <w:t>新能源汽车之城</w:t>
      </w:r>
      <w:r>
        <w:rPr>
          <w:rFonts w:ascii="Verdana" w:hAnsi="Verdana"/>
          <w:color w:val="000000"/>
          <w:sz w:val="27"/>
          <w:szCs w:val="27"/>
        </w:rPr>
        <w:t>”</w:t>
      </w:r>
      <w:r>
        <w:rPr>
          <w:rFonts w:ascii="Verdana" w:hAnsi="Verdana"/>
          <w:color w:val="000000"/>
          <w:sz w:val="27"/>
          <w:szCs w:val="27"/>
        </w:rPr>
        <w:t>，加快推进上汽、比亚迪、宇通、东风、一汽等重点企业新能源整车项目和</w:t>
      </w:r>
      <w:r>
        <w:rPr>
          <w:rFonts w:ascii="Verdana" w:hAnsi="Verdana"/>
          <w:color w:val="000000"/>
          <w:sz w:val="27"/>
          <w:szCs w:val="27"/>
        </w:rPr>
        <w:t>“4+N”</w:t>
      </w:r>
      <w:r>
        <w:rPr>
          <w:rFonts w:ascii="Verdana" w:hAnsi="Verdana"/>
          <w:color w:val="000000"/>
          <w:sz w:val="27"/>
          <w:szCs w:val="27"/>
        </w:rPr>
        <w:t>新能源汽车零部件产业园建设，加快华域、中电科汽车电子等汽车配件龙头项目建设，着力构建以整车生产企业为引领、以核心零部件自主配套为支撑、以基础设施高效供给为保障的新能源汽车产业体系，打造国际领先的新能源汽车生产基地，力争新能源汽车产量超</w:t>
      </w:r>
      <w:r>
        <w:rPr>
          <w:rFonts w:ascii="Verdana" w:hAnsi="Verdana"/>
          <w:color w:val="000000"/>
          <w:sz w:val="27"/>
          <w:szCs w:val="27"/>
        </w:rPr>
        <w:t>70</w:t>
      </w:r>
      <w:r>
        <w:rPr>
          <w:rFonts w:ascii="Verdana" w:hAnsi="Verdana"/>
          <w:color w:val="000000"/>
          <w:sz w:val="27"/>
          <w:szCs w:val="27"/>
        </w:rPr>
        <w:t>万辆，带动汽车产量突破</w:t>
      </w:r>
      <w:r>
        <w:rPr>
          <w:rFonts w:ascii="Verdana" w:hAnsi="Verdana"/>
          <w:color w:val="000000"/>
          <w:sz w:val="27"/>
          <w:szCs w:val="27"/>
        </w:rPr>
        <w:t>140</w:t>
      </w:r>
      <w:r>
        <w:rPr>
          <w:rFonts w:ascii="Verdana" w:hAnsi="Verdana"/>
          <w:color w:val="000000"/>
          <w:sz w:val="27"/>
          <w:szCs w:val="27"/>
        </w:rPr>
        <w:t>万辆，汽车产业产值增长</w:t>
      </w:r>
      <w:r>
        <w:rPr>
          <w:rFonts w:ascii="Verdana" w:hAnsi="Verdana"/>
          <w:color w:val="000000"/>
          <w:sz w:val="27"/>
          <w:szCs w:val="27"/>
        </w:rPr>
        <w:t>60%</w:t>
      </w:r>
      <w:r>
        <w:rPr>
          <w:rFonts w:ascii="Verdana" w:hAnsi="Verdana"/>
          <w:color w:val="000000"/>
          <w:sz w:val="27"/>
          <w:szCs w:val="27"/>
        </w:rPr>
        <w:t>以上、集群规模达到</w:t>
      </w:r>
      <w:r>
        <w:rPr>
          <w:rFonts w:ascii="Verdana" w:hAnsi="Verdana"/>
          <w:color w:val="000000"/>
          <w:sz w:val="27"/>
          <w:szCs w:val="27"/>
        </w:rPr>
        <w:t>4000</w:t>
      </w:r>
      <w:r>
        <w:rPr>
          <w:rFonts w:ascii="Verdana" w:hAnsi="Verdana"/>
          <w:color w:val="000000"/>
          <w:sz w:val="27"/>
          <w:szCs w:val="27"/>
        </w:rPr>
        <w:t>亿元；聚焦打造千亿级动力电池产业，推进比亚迪</w:t>
      </w:r>
      <w:r>
        <w:rPr>
          <w:rFonts w:ascii="Verdana" w:hAnsi="Verdana"/>
          <w:color w:val="000000"/>
          <w:sz w:val="27"/>
          <w:szCs w:val="27"/>
        </w:rPr>
        <w:t>40GWh</w:t>
      </w:r>
      <w:r>
        <w:rPr>
          <w:rFonts w:ascii="Verdana" w:hAnsi="Verdana"/>
          <w:color w:val="000000"/>
          <w:sz w:val="27"/>
          <w:szCs w:val="27"/>
        </w:rPr>
        <w:t>动力电池和</w:t>
      </w:r>
      <w:r>
        <w:rPr>
          <w:rFonts w:ascii="Verdana" w:hAnsi="Verdana"/>
          <w:color w:val="000000"/>
          <w:sz w:val="27"/>
          <w:szCs w:val="27"/>
        </w:rPr>
        <w:t>20GWh</w:t>
      </w:r>
      <w:r>
        <w:rPr>
          <w:rFonts w:ascii="Verdana" w:hAnsi="Verdana"/>
          <w:color w:val="000000"/>
          <w:sz w:val="27"/>
          <w:szCs w:val="27"/>
        </w:rPr>
        <w:t>储能电池、比克</w:t>
      </w:r>
      <w:r>
        <w:rPr>
          <w:rFonts w:ascii="Verdana" w:hAnsi="Verdana"/>
          <w:color w:val="000000"/>
          <w:sz w:val="27"/>
          <w:szCs w:val="27"/>
        </w:rPr>
        <w:t>10GWh</w:t>
      </w:r>
      <w:r>
        <w:rPr>
          <w:rFonts w:ascii="Verdana" w:hAnsi="Verdana"/>
          <w:color w:val="000000"/>
          <w:sz w:val="27"/>
          <w:szCs w:val="27"/>
        </w:rPr>
        <w:t>电池、协鑫新能源等项目建设，确保动力电池产能超</w:t>
      </w:r>
      <w:r>
        <w:rPr>
          <w:rFonts w:ascii="Verdana" w:hAnsi="Verdana"/>
          <w:color w:val="000000"/>
          <w:sz w:val="27"/>
          <w:szCs w:val="27"/>
        </w:rPr>
        <w:t>100GWh</w:t>
      </w:r>
      <w:r>
        <w:rPr>
          <w:rFonts w:ascii="Verdana" w:hAnsi="Verdana"/>
          <w:color w:val="000000"/>
          <w:sz w:val="27"/>
          <w:szCs w:val="27"/>
        </w:rPr>
        <w:t>。依托中电装、中铁装备、郑煤机、卫华等龙头企业，做大做强装备制造产业集群，支持中电装区域总部和研发中心、海尔家电产业园、郑煤机装备产业园等项目建设，新增国家级智能制造项目</w:t>
      </w:r>
      <w:r>
        <w:rPr>
          <w:rFonts w:ascii="Verdana" w:hAnsi="Verdana"/>
          <w:color w:val="000000"/>
          <w:sz w:val="27"/>
          <w:szCs w:val="27"/>
        </w:rPr>
        <w:t>5</w:t>
      </w:r>
      <w:r>
        <w:rPr>
          <w:rFonts w:ascii="Verdana" w:hAnsi="Verdana"/>
          <w:color w:val="000000"/>
          <w:sz w:val="27"/>
          <w:szCs w:val="27"/>
        </w:rPr>
        <w:t>个以上。聚焦打造超硬材料产业新高地，按照</w:t>
      </w:r>
      <w:r>
        <w:rPr>
          <w:rFonts w:ascii="Verdana" w:hAnsi="Verdana"/>
          <w:color w:val="000000"/>
          <w:sz w:val="27"/>
          <w:szCs w:val="27"/>
        </w:rPr>
        <w:t>“</w:t>
      </w:r>
      <w:r>
        <w:rPr>
          <w:rFonts w:ascii="Verdana" w:hAnsi="Verdana"/>
          <w:color w:val="000000"/>
          <w:sz w:val="27"/>
          <w:szCs w:val="27"/>
        </w:rPr>
        <w:t>一核心三基地</w:t>
      </w:r>
      <w:r>
        <w:rPr>
          <w:rFonts w:ascii="Verdana" w:hAnsi="Verdana"/>
          <w:color w:val="000000"/>
          <w:sz w:val="27"/>
          <w:szCs w:val="27"/>
        </w:rPr>
        <w:t>”</w:t>
      </w:r>
      <w:r>
        <w:rPr>
          <w:rFonts w:ascii="Verdana" w:hAnsi="Verdana"/>
          <w:color w:val="000000"/>
          <w:sz w:val="27"/>
          <w:szCs w:val="27"/>
        </w:rPr>
        <w:t>布局，推动高新区、经开区、荥阳市和航空港区超硬材料产业联动发展，加快建设超硬材料产业园、国际钻石城，争创国家超硬材料先进制造业集群。推进华润医药、国药控股三期等项目建设，加快建设河南体外诊断创新生态园、安图生物体外诊断产业园三期，打造全国最大的体外诊断产品生产基地，巩固生物医药产业优势。聚焦合成生物技术在生物医药、先进材料、消费品等领域的应用，加快生物制造产业谋划布局。按照</w:t>
      </w:r>
      <w:r>
        <w:rPr>
          <w:rFonts w:ascii="Verdana" w:hAnsi="Verdana"/>
          <w:color w:val="000000"/>
          <w:sz w:val="27"/>
          <w:szCs w:val="27"/>
        </w:rPr>
        <w:t>“</w:t>
      </w:r>
      <w:r>
        <w:rPr>
          <w:rFonts w:ascii="Verdana" w:hAnsi="Verdana"/>
          <w:color w:val="000000"/>
          <w:sz w:val="27"/>
          <w:szCs w:val="27"/>
        </w:rPr>
        <w:t>一带多园</w:t>
      </w:r>
      <w:r>
        <w:rPr>
          <w:rFonts w:ascii="Verdana" w:hAnsi="Verdana"/>
          <w:color w:val="000000"/>
          <w:sz w:val="27"/>
          <w:szCs w:val="27"/>
        </w:rPr>
        <w:t>”</w:t>
      </w:r>
      <w:r>
        <w:rPr>
          <w:rFonts w:ascii="Verdana" w:hAnsi="Verdana"/>
          <w:color w:val="000000"/>
          <w:sz w:val="27"/>
          <w:szCs w:val="27"/>
        </w:rPr>
        <w:t>空间布局，谋划建设郑州软件新城，支持图灵小镇、金水科教园区、</w:t>
      </w:r>
      <w:r>
        <w:rPr>
          <w:rFonts w:ascii="Verdana" w:hAnsi="Verdana"/>
          <w:color w:val="000000"/>
          <w:sz w:val="27"/>
          <w:szCs w:val="27"/>
        </w:rPr>
        <w:t>863</w:t>
      </w:r>
      <w:r>
        <w:rPr>
          <w:rFonts w:ascii="Verdana" w:hAnsi="Verdana"/>
          <w:color w:val="000000"/>
          <w:sz w:val="27"/>
          <w:szCs w:val="27"/>
        </w:rPr>
        <w:t>中部软件园创建中国软件名园，推动华为昇腾芯片生态中心项目建设，支持发展机器人软件、安全软件，抢抓算力中心建设和各行业大模型适配机遇，带动软件产业集群发展，力争产业规模突破</w:t>
      </w:r>
      <w:r>
        <w:rPr>
          <w:rFonts w:ascii="Verdana" w:hAnsi="Verdana"/>
          <w:color w:val="000000"/>
          <w:sz w:val="27"/>
          <w:szCs w:val="27"/>
        </w:rPr>
        <w:t>800</w:t>
      </w:r>
      <w:r>
        <w:rPr>
          <w:rFonts w:ascii="Verdana" w:hAnsi="Verdana"/>
          <w:color w:val="000000"/>
          <w:sz w:val="27"/>
          <w:szCs w:val="27"/>
        </w:rPr>
        <w:t>亿元，争创中国软件名城。</w:t>
      </w:r>
    </w:p>
    <w:p w14:paraId="64F73BBD"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全力竞逐未来产业新赛道。聚焦元宇宙、人工智能、量子信息、区块链、氢能等前沿产业，加快推进新一代人工智能创新发展试验区、区块链发展先导区、燃料电池汽车示范应用城市群、中国智能传感谷建设。持续推进元宇宙产业园及</w:t>
      </w:r>
      <w:r>
        <w:rPr>
          <w:rFonts w:ascii="Verdana" w:hAnsi="Verdana"/>
          <w:color w:val="000000"/>
          <w:sz w:val="27"/>
          <w:szCs w:val="27"/>
        </w:rPr>
        <w:t>“</w:t>
      </w:r>
      <w:r>
        <w:rPr>
          <w:rFonts w:ascii="Verdana" w:hAnsi="Verdana"/>
          <w:color w:val="000000"/>
          <w:sz w:val="27"/>
          <w:szCs w:val="27"/>
        </w:rPr>
        <w:t>元上郑州</w:t>
      </w:r>
      <w:r>
        <w:rPr>
          <w:rFonts w:ascii="Verdana" w:hAnsi="Verdana"/>
          <w:color w:val="000000"/>
          <w:sz w:val="27"/>
          <w:szCs w:val="27"/>
        </w:rPr>
        <w:t>”</w:t>
      </w:r>
      <w:r>
        <w:rPr>
          <w:rFonts w:ascii="Verdana" w:hAnsi="Verdana"/>
          <w:color w:val="000000"/>
          <w:sz w:val="27"/>
          <w:szCs w:val="27"/>
        </w:rPr>
        <w:t>元宇宙创新应用体验中心建设，全力打造</w:t>
      </w:r>
      <w:r>
        <w:rPr>
          <w:rFonts w:ascii="Verdana" w:hAnsi="Verdana"/>
          <w:color w:val="000000"/>
          <w:sz w:val="27"/>
          <w:szCs w:val="27"/>
        </w:rPr>
        <w:t>“</w:t>
      </w:r>
      <w:r>
        <w:rPr>
          <w:rFonts w:ascii="Verdana" w:hAnsi="Verdana"/>
          <w:color w:val="000000"/>
          <w:sz w:val="27"/>
          <w:szCs w:val="27"/>
        </w:rPr>
        <w:t>中国元谷</w:t>
      </w:r>
      <w:r>
        <w:rPr>
          <w:rFonts w:ascii="Verdana" w:hAnsi="Verdana"/>
          <w:color w:val="000000"/>
          <w:sz w:val="27"/>
          <w:szCs w:val="27"/>
        </w:rPr>
        <w:t>”</w:t>
      </w:r>
      <w:r>
        <w:rPr>
          <w:rFonts w:ascii="Verdana" w:hAnsi="Verdana"/>
          <w:color w:val="000000"/>
          <w:sz w:val="27"/>
          <w:szCs w:val="27"/>
        </w:rPr>
        <w:t>。瞄准</w:t>
      </w:r>
      <w:r>
        <w:rPr>
          <w:rFonts w:ascii="Verdana" w:hAnsi="Verdana"/>
          <w:color w:val="000000"/>
          <w:sz w:val="27"/>
          <w:szCs w:val="27"/>
        </w:rPr>
        <w:t>“</w:t>
      </w:r>
      <w:r>
        <w:rPr>
          <w:rFonts w:ascii="Verdana" w:hAnsi="Verdana"/>
          <w:color w:val="000000"/>
          <w:sz w:val="27"/>
          <w:szCs w:val="27"/>
        </w:rPr>
        <w:t>全国区块链百强</w:t>
      </w:r>
      <w:r>
        <w:rPr>
          <w:rFonts w:ascii="Verdana" w:hAnsi="Verdana"/>
          <w:color w:val="000000"/>
          <w:sz w:val="27"/>
          <w:szCs w:val="27"/>
        </w:rPr>
        <w:t>”</w:t>
      </w:r>
      <w:r>
        <w:rPr>
          <w:rFonts w:ascii="Verdana" w:hAnsi="Verdana"/>
          <w:color w:val="000000"/>
          <w:sz w:val="27"/>
          <w:szCs w:val="27"/>
        </w:rPr>
        <w:t>企业，招引落地项目</w:t>
      </w:r>
      <w:r>
        <w:rPr>
          <w:rFonts w:ascii="Verdana" w:hAnsi="Verdana"/>
          <w:color w:val="000000"/>
          <w:sz w:val="27"/>
          <w:szCs w:val="27"/>
        </w:rPr>
        <w:t>20</w:t>
      </w:r>
      <w:r>
        <w:rPr>
          <w:rFonts w:ascii="Verdana" w:hAnsi="Verdana"/>
          <w:color w:val="000000"/>
          <w:sz w:val="27"/>
          <w:szCs w:val="27"/>
        </w:rPr>
        <w:t>个以上，申办首届国家区块链发展先导区产业生态大会。聚焦打造</w:t>
      </w:r>
      <w:r>
        <w:rPr>
          <w:rFonts w:ascii="Verdana" w:hAnsi="Verdana"/>
          <w:color w:val="000000"/>
          <w:sz w:val="27"/>
          <w:szCs w:val="27"/>
        </w:rPr>
        <w:t>“</w:t>
      </w:r>
      <w:r>
        <w:rPr>
          <w:rFonts w:ascii="Verdana" w:hAnsi="Verdana"/>
          <w:color w:val="000000"/>
          <w:sz w:val="27"/>
          <w:szCs w:val="27"/>
        </w:rPr>
        <w:t>量子之城</w:t>
      </w:r>
      <w:r>
        <w:rPr>
          <w:rFonts w:ascii="Verdana" w:hAnsi="Verdana"/>
          <w:color w:val="000000"/>
          <w:sz w:val="27"/>
          <w:szCs w:val="27"/>
        </w:rPr>
        <w:t>”</w:t>
      </w:r>
      <w:r>
        <w:rPr>
          <w:rFonts w:ascii="Verdana" w:hAnsi="Verdana"/>
          <w:color w:val="000000"/>
          <w:sz w:val="27"/>
          <w:szCs w:val="27"/>
        </w:rPr>
        <w:t>，力争</w:t>
      </w:r>
      <w:r>
        <w:rPr>
          <w:rFonts w:ascii="Verdana" w:hAnsi="Verdana"/>
          <w:color w:val="000000"/>
          <w:sz w:val="27"/>
          <w:szCs w:val="27"/>
        </w:rPr>
        <w:t>3</w:t>
      </w:r>
      <w:r>
        <w:rPr>
          <w:rFonts w:ascii="Verdana" w:hAnsi="Verdana"/>
          <w:color w:val="000000"/>
          <w:sz w:val="27"/>
          <w:szCs w:val="27"/>
        </w:rPr>
        <w:t>年内引进孵化超</w:t>
      </w:r>
      <w:r>
        <w:rPr>
          <w:rFonts w:ascii="Verdana" w:hAnsi="Verdana"/>
          <w:color w:val="000000"/>
          <w:sz w:val="27"/>
          <w:szCs w:val="27"/>
        </w:rPr>
        <w:t>40</w:t>
      </w:r>
      <w:r>
        <w:rPr>
          <w:rFonts w:ascii="Verdana" w:hAnsi="Verdana"/>
          <w:color w:val="000000"/>
          <w:sz w:val="27"/>
          <w:szCs w:val="27"/>
        </w:rPr>
        <w:t>家量子及上下游企业，建成百亿级量子产业集群。实施</w:t>
      </w:r>
      <w:r>
        <w:rPr>
          <w:rFonts w:ascii="Verdana" w:hAnsi="Verdana"/>
          <w:color w:val="000000"/>
          <w:sz w:val="27"/>
          <w:szCs w:val="27"/>
        </w:rPr>
        <w:t>“</w:t>
      </w:r>
      <w:r>
        <w:rPr>
          <w:rFonts w:ascii="Verdana" w:hAnsi="Verdana"/>
          <w:color w:val="000000"/>
          <w:sz w:val="27"/>
          <w:szCs w:val="27"/>
        </w:rPr>
        <w:t>北斗</w:t>
      </w:r>
      <w:r>
        <w:rPr>
          <w:rFonts w:ascii="Verdana" w:hAnsi="Verdana"/>
          <w:color w:val="000000"/>
          <w:sz w:val="27"/>
          <w:szCs w:val="27"/>
        </w:rPr>
        <w:t>+”</w:t>
      </w:r>
      <w:r>
        <w:rPr>
          <w:rFonts w:ascii="Verdana" w:hAnsi="Verdana"/>
          <w:color w:val="000000"/>
          <w:sz w:val="27"/>
          <w:szCs w:val="27"/>
        </w:rPr>
        <w:t>系列融合示范工程，加快推进河南航天智能制造产业园、人民星云卫星大数据产业基地等项目建设，抢抓商业航天、低空经济产业密集创新和高速发展的战略机遇期，谋划推进在上街区建设无人机产业园，加快形成低空经济产业集聚效应和创新生态，打造全国领先的</w:t>
      </w:r>
      <w:r>
        <w:rPr>
          <w:rFonts w:ascii="Verdana" w:hAnsi="Verdana"/>
          <w:color w:val="000000"/>
          <w:sz w:val="27"/>
          <w:szCs w:val="27"/>
        </w:rPr>
        <w:t>“</w:t>
      </w:r>
      <w:r>
        <w:rPr>
          <w:rFonts w:ascii="Verdana" w:hAnsi="Verdana"/>
          <w:color w:val="000000"/>
          <w:sz w:val="27"/>
          <w:szCs w:val="27"/>
        </w:rPr>
        <w:t>卫星</w:t>
      </w:r>
      <w:r>
        <w:rPr>
          <w:rFonts w:ascii="Verdana" w:hAnsi="Verdana"/>
          <w:color w:val="000000"/>
          <w:sz w:val="27"/>
          <w:szCs w:val="27"/>
        </w:rPr>
        <w:t>+”</w:t>
      </w:r>
      <w:r>
        <w:rPr>
          <w:rFonts w:ascii="Verdana" w:hAnsi="Verdana"/>
          <w:color w:val="000000"/>
          <w:sz w:val="27"/>
          <w:szCs w:val="27"/>
        </w:rPr>
        <w:t>产业发展高地和创新应用标杆城市。加快推进郑汴洛濮氢走廊郑州节点建设，开展燃料电池汽车全域示范应用，力争推广车辆</w:t>
      </w:r>
      <w:r>
        <w:rPr>
          <w:rFonts w:ascii="Verdana" w:hAnsi="Verdana"/>
          <w:color w:val="000000"/>
          <w:sz w:val="27"/>
          <w:szCs w:val="27"/>
        </w:rPr>
        <w:t>800</w:t>
      </w:r>
      <w:r>
        <w:rPr>
          <w:rFonts w:ascii="Verdana" w:hAnsi="Verdana"/>
          <w:color w:val="000000"/>
          <w:sz w:val="27"/>
          <w:szCs w:val="27"/>
        </w:rPr>
        <w:t>辆，规划建设加氢站</w:t>
      </w:r>
      <w:r>
        <w:rPr>
          <w:rFonts w:ascii="Verdana" w:hAnsi="Verdana"/>
          <w:color w:val="000000"/>
          <w:sz w:val="27"/>
          <w:szCs w:val="27"/>
        </w:rPr>
        <w:t>55</w:t>
      </w:r>
      <w:r>
        <w:rPr>
          <w:rFonts w:ascii="Verdana" w:hAnsi="Verdana"/>
          <w:color w:val="000000"/>
          <w:sz w:val="27"/>
          <w:szCs w:val="27"/>
        </w:rPr>
        <w:t>座，实现市域全覆盖。</w:t>
      </w:r>
    </w:p>
    <w:p w14:paraId="7BBBB62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加快传统优势产业升级改造。实施</w:t>
      </w:r>
      <w:r>
        <w:rPr>
          <w:rFonts w:ascii="Verdana" w:hAnsi="Verdana"/>
          <w:color w:val="000000"/>
          <w:sz w:val="27"/>
          <w:szCs w:val="27"/>
        </w:rPr>
        <w:t>“</w:t>
      </w:r>
      <w:r>
        <w:rPr>
          <w:rFonts w:ascii="Verdana" w:hAnsi="Verdana"/>
          <w:color w:val="000000"/>
          <w:sz w:val="27"/>
          <w:szCs w:val="27"/>
        </w:rPr>
        <w:t>一转带三化</w:t>
      </w:r>
      <w:r>
        <w:rPr>
          <w:rFonts w:ascii="Verdana" w:hAnsi="Verdana"/>
          <w:color w:val="000000"/>
          <w:sz w:val="27"/>
          <w:szCs w:val="27"/>
        </w:rPr>
        <w:t>”</w:t>
      </w:r>
      <w:r>
        <w:rPr>
          <w:rFonts w:ascii="Verdana" w:hAnsi="Verdana"/>
          <w:color w:val="000000"/>
          <w:sz w:val="27"/>
          <w:szCs w:val="27"/>
        </w:rPr>
        <w:t>专项行动，加快推动现代食品、铝精深加工、新型耐材、服装家居等传统优势产业高端化、智能化、绿色化转型。加快蜜雪冰城全球总部、锅圈供应链制造超级工厂等项目建设，支持惠济区打造</w:t>
      </w:r>
      <w:r>
        <w:rPr>
          <w:rFonts w:ascii="Verdana" w:hAnsi="Verdana"/>
          <w:color w:val="000000"/>
          <w:sz w:val="27"/>
          <w:szCs w:val="27"/>
        </w:rPr>
        <w:t>“</w:t>
      </w:r>
      <w:r>
        <w:rPr>
          <w:rFonts w:ascii="Verdana" w:hAnsi="Verdana"/>
          <w:color w:val="000000"/>
          <w:sz w:val="27"/>
          <w:szCs w:val="27"/>
        </w:rPr>
        <w:t>一园一港</w:t>
      </w:r>
      <w:r>
        <w:rPr>
          <w:rFonts w:ascii="Verdana" w:hAnsi="Verdana"/>
          <w:color w:val="000000"/>
          <w:sz w:val="27"/>
          <w:szCs w:val="27"/>
        </w:rPr>
        <w:t>”</w:t>
      </w:r>
      <w:r>
        <w:rPr>
          <w:rFonts w:ascii="Verdana" w:hAnsi="Verdana"/>
          <w:color w:val="000000"/>
          <w:sz w:val="27"/>
          <w:szCs w:val="27"/>
        </w:rPr>
        <w:t>现代食品产业园区。依托巩义市先进制造业开发区，建设世界级铝及铝精深加工和终端制品基地。以创成</w:t>
      </w:r>
      <w:r>
        <w:rPr>
          <w:rFonts w:ascii="Verdana" w:hAnsi="Verdana"/>
          <w:color w:val="000000"/>
          <w:sz w:val="27"/>
          <w:szCs w:val="27"/>
        </w:rPr>
        <w:t>“</w:t>
      </w:r>
      <w:r>
        <w:rPr>
          <w:rFonts w:ascii="Verdana" w:hAnsi="Verdana"/>
          <w:color w:val="000000"/>
          <w:sz w:val="27"/>
          <w:szCs w:val="27"/>
        </w:rPr>
        <w:t>中国耐火材料之都</w:t>
      </w:r>
      <w:r>
        <w:rPr>
          <w:rFonts w:ascii="Verdana" w:hAnsi="Verdana"/>
          <w:color w:val="000000"/>
          <w:sz w:val="27"/>
          <w:szCs w:val="27"/>
        </w:rPr>
        <w:t>”</w:t>
      </w:r>
      <w:r>
        <w:rPr>
          <w:rFonts w:ascii="Verdana" w:hAnsi="Verdana"/>
          <w:color w:val="000000"/>
          <w:sz w:val="27"/>
          <w:szCs w:val="27"/>
        </w:rPr>
        <w:t>为契机，努力打造千亿级耐火材料产业基地。持续推进中原区纺织服装片区升级再造，加快新密市锦荣产业新城建设，重塑</w:t>
      </w:r>
      <w:r>
        <w:rPr>
          <w:rFonts w:ascii="Verdana" w:hAnsi="Verdana"/>
          <w:color w:val="000000"/>
          <w:sz w:val="27"/>
          <w:szCs w:val="27"/>
        </w:rPr>
        <w:t>“</w:t>
      </w:r>
      <w:r>
        <w:rPr>
          <w:rFonts w:ascii="Verdana" w:hAnsi="Verdana"/>
          <w:color w:val="000000"/>
          <w:sz w:val="27"/>
          <w:szCs w:val="27"/>
        </w:rPr>
        <w:t>中国女裤看郑州</w:t>
      </w:r>
      <w:r>
        <w:rPr>
          <w:rFonts w:ascii="Verdana" w:hAnsi="Verdana"/>
          <w:color w:val="000000"/>
          <w:sz w:val="27"/>
          <w:szCs w:val="27"/>
        </w:rPr>
        <w:t>”</w:t>
      </w:r>
      <w:r>
        <w:rPr>
          <w:rFonts w:ascii="Verdana" w:hAnsi="Verdana"/>
          <w:color w:val="000000"/>
          <w:sz w:val="27"/>
          <w:szCs w:val="27"/>
        </w:rPr>
        <w:t>城市品牌。</w:t>
      </w:r>
    </w:p>
    <w:p w14:paraId="6B48A12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深入开展延链补链强链固链行动。深化</w:t>
      </w:r>
      <w:r>
        <w:rPr>
          <w:rFonts w:ascii="Verdana" w:hAnsi="Verdana"/>
          <w:color w:val="000000"/>
          <w:sz w:val="27"/>
          <w:szCs w:val="27"/>
        </w:rPr>
        <w:t>“</w:t>
      </w:r>
      <w:r>
        <w:rPr>
          <w:rFonts w:ascii="Verdana" w:hAnsi="Verdana"/>
          <w:color w:val="000000"/>
          <w:sz w:val="27"/>
          <w:szCs w:val="27"/>
        </w:rPr>
        <w:t>链长制</w:t>
      </w:r>
      <w:r>
        <w:rPr>
          <w:rFonts w:ascii="Verdana" w:hAnsi="Verdana"/>
          <w:color w:val="000000"/>
          <w:sz w:val="27"/>
          <w:szCs w:val="27"/>
        </w:rPr>
        <w:t>”</w:t>
      </w:r>
      <w:r>
        <w:rPr>
          <w:rFonts w:ascii="Verdana" w:hAnsi="Verdana"/>
          <w:color w:val="000000"/>
          <w:sz w:val="27"/>
          <w:szCs w:val="27"/>
        </w:rPr>
        <w:t>工作，当好产业链</w:t>
      </w:r>
      <w:r>
        <w:rPr>
          <w:rFonts w:ascii="Verdana" w:hAnsi="Verdana"/>
          <w:color w:val="000000"/>
          <w:sz w:val="27"/>
          <w:szCs w:val="27"/>
        </w:rPr>
        <w:t>“</w:t>
      </w:r>
      <w:r>
        <w:rPr>
          <w:rFonts w:ascii="Verdana" w:hAnsi="Verdana"/>
          <w:color w:val="000000"/>
          <w:sz w:val="27"/>
          <w:szCs w:val="27"/>
        </w:rPr>
        <w:t>首席服务官</w:t>
      </w:r>
      <w:r>
        <w:rPr>
          <w:rFonts w:ascii="Verdana" w:hAnsi="Verdana"/>
          <w:color w:val="000000"/>
          <w:sz w:val="27"/>
          <w:szCs w:val="27"/>
        </w:rPr>
        <w:t>”</w:t>
      </w:r>
      <w:r>
        <w:rPr>
          <w:rFonts w:ascii="Verdana" w:hAnsi="Verdana"/>
          <w:color w:val="000000"/>
          <w:sz w:val="27"/>
          <w:szCs w:val="27"/>
        </w:rPr>
        <w:t>，做强链主、做长链条、做优链环。聚焦</w:t>
      </w:r>
      <w:r>
        <w:rPr>
          <w:rFonts w:ascii="Verdana" w:hAnsi="Verdana"/>
          <w:color w:val="000000"/>
          <w:sz w:val="27"/>
          <w:szCs w:val="27"/>
        </w:rPr>
        <w:t>20</w:t>
      </w:r>
      <w:r>
        <w:rPr>
          <w:rFonts w:ascii="Verdana" w:hAnsi="Verdana"/>
          <w:color w:val="000000"/>
          <w:sz w:val="27"/>
          <w:szCs w:val="27"/>
        </w:rPr>
        <w:t>条重点产业链，紧盯关键、薄弱环节招引细分领域龙头企业，力争签约亿元以上工业项目</w:t>
      </w:r>
      <w:r>
        <w:rPr>
          <w:rFonts w:ascii="Verdana" w:hAnsi="Verdana"/>
          <w:color w:val="000000"/>
          <w:sz w:val="27"/>
          <w:szCs w:val="27"/>
        </w:rPr>
        <w:t>180</w:t>
      </w:r>
      <w:r>
        <w:rPr>
          <w:rFonts w:ascii="Verdana" w:hAnsi="Verdana"/>
          <w:color w:val="000000"/>
          <w:sz w:val="27"/>
          <w:szCs w:val="27"/>
        </w:rPr>
        <w:t>个以上、签约额</w:t>
      </w:r>
      <w:r>
        <w:rPr>
          <w:rFonts w:ascii="Verdana" w:hAnsi="Verdana"/>
          <w:color w:val="000000"/>
          <w:sz w:val="27"/>
          <w:szCs w:val="27"/>
        </w:rPr>
        <w:t>2500</w:t>
      </w:r>
      <w:r>
        <w:rPr>
          <w:rFonts w:ascii="Verdana" w:hAnsi="Verdana"/>
          <w:color w:val="000000"/>
          <w:sz w:val="27"/>
          <w:szCs w:val="27"/>
        </w:rPr>
        <w:t>亿元以上，新增</w:t>
      </w:r>
      <w:r>
        <w:rPr>
          <w:rFonts w:ascii="Verdana" w:hAnsi="Verdana"/>
          <w:color w:val="000000"/>
          <w:sz w:val="27"/>
          <w:szCs w:val="27"/>
        </w:rPr>
        <w:t>“</w:t>
      </w:r>
      <w:r>
        <w:rPr>
          <w:rFonts w:ascii="Verdana" w:hAnsi="Verdana"/>
          <w:color w:val="000000"/>
          <w:sz w:val="27"/>
          <w:szCs w:val="27"/>
        </w:rPr>
        <w:t>独角兽</w:t>
      </w:r>
      <w:r>
        <w:rPr>
          <w:rFonts w:ascii="Verdana" w:hAnsi="Verdana"/>
          <w:color w:val="000000"/>
          <w:sz w:val="27"/>
          <w:szCs w:val="27"/>
        </w:rPr>
        <w:t>”</w:t>
      </w:r>
      <w:r>
        <w:rPr>
          <w:rFonts w:ascii="Verdana" w:hAnsi="Verdana"/>
          <w:color w:val="000000"/>
          <w:sz w:val="27"/>
          <w:szCs w:val="27"/>
        </w:rPr>
        <w:t>工业企业</w:t>
      </w:r>
      <w:r>
        <w:rPr>
          <w:rFonts w:ascii="Verdana" w:hAnsi="Verdana"/>
          <w:color w:val="000000"/>
          <w:sz w:val="27"/>
          <w:szCs w:val="27"/>
        </w:rPr>
        <w:t>2</w:t>
      </w:r>
      <w:r>
        <w:rPr>
          <w:rFonts w:ascii="Verdana" w:hAnsi="Verdana"/>
          <w:color w:val="000000"/>
          <w:sz w:val="27"/>
          <w:szCs w:val="27"/>
        </w:rPr>
        <w:t>家、</w:t>
      </w:r>
      <w:r>
        <w:rPr>
          <w:rFonts w:ascii="Verdana" w:hAnsi="Verdana"/>
          <w:color w:val="000000"/>
          <w:sz w:val="27"/>
          <w:szCs w:val="27"/>
        </w:rPr>
        <w:t>“</w:t>
      </w:r>
      <w:r>
        <w:rPr>
          <w:rFonts w:ascii="Verdana" w:hAnsi="Verdana"/>
          <w:color w:val="000000"/>
          <w:sz w:val="27"/>
          <w:szCs w:val="27"/>
        </w:rPr>
        <w:t>链主</w:t>
      </w:r>
      <w:r>
        <w:rPr>
          <w:rFonts w:ascii="Verdana" w:hAnsi="Verdana"/>
          <w:color w:val="000000"/>
          <w:sz w:val="27"/>
          <w:szCs w:val="27"/>
        </w:rPr>
        <w:t>”</w:t>
      </w:r>
      <w:r>
        <w:rPr>
          <w:rFonts w:ascii="Verdana" w:hAnsi="Verdana"/>
          <w:color w:val="000000"/>
          <w:sz w:val="27"/>
          <w:szCs w:val="27"/>
        </w:rPr>
        <w:t>企业</w:t>
      </w:r>
      <w:r>
        <w:rPr>
          <w:rFonts w:ascii="Verdana" w:hAnsi="Verdana"/>
          <w:color w:val="000000"/>
          <w:sz w:val="27"/>
          <w:szCs w:val="27"/>
        </w:rPr>
        <w:t>50</w:t>
      </w:r>
      <w:r>
        <w:rPr>
          <w:rFonts w:ascii="Verdana" w:hAnsi="Verdana"/>
          <w:color w:val="000000"/>
          <w:sz w:val="27"/>
          <w:szCs w:val="27"/>
        </w:rPr>
        <w:t>家以上、省级</w:t>
      </w:r>
      <w:r>
        <w:rPr>
          <w:rFonts w:ascii="Verdana" w:hAnsi="Verdana"/>
          <w:color w:val="000000"/>
          <w:sz w:val="27"/>
          <w:szCs w:val="27"/>
        </w:rPr>
        <w:t>“</w:t>
      </w:r>
      <w:r>
        <w:rPr>
          <w:rFonts w:ascii="Verdana" w:hAnsi="Verdana"/>
          <w:color w:val="000000"/>
          <w:sz w:val="27"/>
          <w:szCs w:val="27"/>
        </w:rPr>
        <w:t>专精特新</w:t>
      </w:r>
      <w:r>
        <w:rPr>
          <w:rFonts w:ascii="Verdana" w:hAnsi="Verdana"/>
          <w:color w:val="000000"/>
          <w:sz w:val="27"/>
          <w:szCs w:val="27"/>
        </w:rPr>
        <w:t>”</w:t>
      </w:r>
      <w:r>
        <w:rPr>
          <w:rFonts w:ascii="Verdana" w:hAnsi="Verdana"/>
          <w:color w:val="000000"/>
          <w:sz w:val="27"/>
          <w:szCs w:val="27"/>
        </w:rPr>
        <w:t>企业</w:t>
      </w:r>
      <w:r>
        <w:rPr>
          <w:rFonts w:ascii="Verdana" w:hAnsi="Verdana"/>
          <w:color w:val="000000"/>
          <w:sz w:val="27"/>
          <w:szCs w:val="27"/>
        </w:rPr>
        <w:t>300</w:t>
      </w:r>
      <w:r>
        <w:rPr>
          <w:rFonts w:ascii="Verdana" w:hAnsi="Verdana"/>
          <w:color w:val="000000"/>
          <w:sz w:val="27"/>
          <w:szCs w:val="27"/>
        </w:rPr>
        <w:t>家以上，培育</w:t>
      </w:r>
      <w:r>
        <w:rPr>
          <w:rFonts w:ascii="Verdana" w:hAnsi="Verdana"/>
          <w:color w:val="000000"/>
          <w:sz w:val="27"/>
          <w:szCs w:val="27"/>
        </w:rPr>
        <w:t>3</w:t>
      </w:r>
      <w:r>
        <w:rPr>
          <w:rFonts w:ascii="Verdana" w:hAnsi="Verdana"/>
          <w:color w:val="000000"/>
          <w:sz w:val="27"/>
          <w:szCs w:val="27"/>
        </w:rPr>
        <w:t>个省级以上产业集群。</w:t>
      </w:r>
    </w:p>
    <w:p w14:paraId="5C5A6599"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全面激发数字经济驱动力。聚焦打造</w:t>
      </w:r>
      <w:r>
        <w:rPr>
          <w:rFonts w:ascii="Verdana" w:hAnsi="Verdana"/>
          <w:color w:val="000000"/>
          <w:sz w:val="27"/>
          <w:szCs w:val="27"/>
        </w:rPr>
        <w:t>“</w:t>
      </w:r>
      <w:r>
        <w:rPr>
          <w:rFonts w:ascii="Verdana" w:hAnsi="Verdana"/>
          <w:color w:val="000000"/>
          <w:sz w:val="27"/>
          <w:szCs w:val="27"/>
        </w:rPr>
        <w:t>算力之城</w:t>
      </w:r>
      <w:r>
        <w:rPr>
          <w:rFonts w:ascii="Verdana" w:hAnsi="Verdana"/>
          <w:color w:val="000000"/>
          <w:sz w:val="27"/>
          <w:szCs w:val="27"/>
        </w:rPr>
        <w:t>”</w:t>
      </w:r>
      <w:r>
        <w:rPr>
          <w:rFonts w:ascii="Verdana" w:hAnsi="Verdana"/>
          <w:color w:val="000000"/>
          <w:sz w:val="27"/>
          <w:szCs w:val="27"/>
        </w:rPr>
        <w:t>，抢抓</w:t>
      </w:r>
      <w:r>
        <w:rPr>
          <w:rFonts w:ascii="Verdana" w:hAnsi="Verdana"/>
          <w:color w:val="000000"/>
          <w:sz w:val="27"/>
          <w:szCs w:val="27"/>
        </w:rPr>
        <w:t>“</w:t>
      </w:r>
      <w:r>
        <w:rPr>
          <w:rFonts w:ascii="Verdana" w:hAnsi="Verdana"/>
          <w:color w:val="000000"/>
          <w:sz w:val="27"/>
          <w:szCs w:val="27"/>
        </w:rPr>
        <w:t>东数西算</w:t>
      </w:r>
      <w:r>
        <w:rPr>
          <w:rFonts w:ascii="Verdana" w:hAnsi="Verdana"/>
          <w:color w:val="000000"/>
          <w:sz w:val="27"/>
          <w:szCs w:val="27"/>
        </w:rPr>
        <w:t>”</w:t>
      </w:r>
      <w:r>
        <w:rPr>
          <w:rFonts w:ascii="Verdana" w:hAnsi="Verdana"/>
          <w:color w:val="000000"/>
          <w:sz w:val="27"/>
          <w:szCs w:val="27"/>
        </w:rPr>
        <w:t>战略机遇，优化算力算法和大数据中心布局，加快推进新型互联网交换中心、郑州人工智能计算中心等项目建设，力争郑高新全域算力网一期项目建成投用。新建</w:t>
      </w:r>
      <w:r>
        <w:rPr>
          <w:rFonts w:ascii="Verdana" w:hAnsi="Verdana"/>
          <w:color w:val="000000"/>
          <w:sz w:val="27"/>
          <w:szCs w:val="27"/>
        </w:rPr>
        <w:t>5G</w:t>
      </w:r>
      <w:r>
        <w:rPr>
          <w:rFonts w:ascii="Verdana" w:hAnsi="Verdana"/>
          <w:color w:val="000000"/>
          <w:sz w:val="27"/>
          <w:szCs w:val="27"/>
        </w:rPr>
        <w:t>基站</w:t>
      </w:r>
      <w:r>
        <w:rPr>
          <w:rFonts w:ascii="Verdana" w:hAnsi="Verdana"/>
          <w:color w:val="000000"/>
          <w:sz w:val="27"/>
          <w:szCs w:val="27"/>
        </w:rPr>
        <w:t>4000</w:t>
      </w:r>
      <w:r>
        <w:rPr>
          <w:rFonts w:ascii="Verdana" w:hAnsi="Verdana"/>
          <w:color w:val="000000"/>
          <w:sz w:val="27"/>
          <w:szCs w:val="27"/>
        </w:rPr>
        <w:t>个以上，国家级</w:t>
      </w:r>
      <w:r>
        <w:rPr>
          <w:rFonts w:ascii="Verdana" w:hAnsi="Verdana"/>
          <w:color w:val="000000"/>
          <w:sz w:val="27"/>
          <w:szCs w:val="27"/>
        </w:rPr>
        <w:t>5G</w:t>
      </w:r>
      <w:r>
        <w:rPr>
          <w:rFonts w:ascii="Verdana" w:hAnsi="Verdana"/>
          <w:color w:val="000000"/>
          <w:sz w:val="27"/>
          <w:szCs w:val="27"/>
        </w:rPr>
        <w:t>工厂实现零突破。深化数字经济和实体经济融合，持续实施</w:t>
      </w:r>
      <w:r>
        <w:rPr>
          <w:rFonts w:ascii="Verdana" w:hAnsi="Verdana"/>
          <w:color w:val="000000"/>
          <w:sz w:val="27"/>
          <w:szCs w:val="27"/>
        </w:rPr>
        <w:t>“</w:t>
      </w:r>
      <w:r>
        <w:rPr>
          <w:rFonts w:ascii="Verdana" w:hAnsi="Verdana"/>
          <w:color w:val="000000"/>
          <w:sz w:val="27"/>
          <w:szCs w:val="27"/>
        </w:rPr>
        <w:t>智改数转</w:t>
      </w:r>
      <w:r>
        <w:rPr>
          <w:rFonts w:ascii="Verdana" w:hAnsi="Verdana"/>
          <w:color w:val="000000"/>
          <w:sz w:val="27"/>
          <w:szCs w:val="27"/>
        </w:rPr>
        <w:t>”</w:t>
      </w:r>
      <w:r>
        <w:rPr>
          <w:rFonts w:ascii="Verdana" w:hAnsi="Verdana"/>
          <w:color w:val="000000"/>
          <w:sz w:val="27"/>
          <w:szCs w:val="27"/>
        </w:rPr>
        <w:t>行动，争创国家</w:t>
      </w:r>
      <w:r>
        <w:rPr>
          <w:rFonts w:ascii="Verdana" w:hAnsi="Verdana"/>
          <w:color w:val="000000"/>
          <w:sz w:val="27"/>
          <w:szCs w:val="27"/>
        </w:rPr>
        <w:t>“5G+</w:t>
      </w:r>
      <w:r>
        <w:rPr>
          <w:rFonts w:ascii="Verdana" w:hAnsi="Verdana"/>
          <w:color w:val="000000"/>
          <w:sz w:val="27"/>
          <w:szCs w:val="27"/>
        </w:rPr>
        <w:t>工业互联网</w:t>
      </w:r>
      <w:r>
        <w:rPr>
          <w:rFonts w:ascii="Verdana" w:hAnsi="Verdana"/>
          <w:color w:val="000000"/>
          <w:sz w:val="27"/>
          <w:szCs w:val="27"/>
        </w:rPr>
        <w:t>”</w:t>
      </w:r>
      <w:r>
        <w:rPr>
          <w:rFonts w:ascii="Verdana" w:hAnsi="Verdana"/>
          <w:color w:val="000000"/>
          <w:sz w:val="27"/>
          <w:szCs w:val="27"/>
        </w:rPr>
        <w:t>融合应用先导区试点，实施智能化改造项目</w:t>
      </w:r>
      <w:r>
        <w:rPr>
          <w:rFonts w:ascii="Verdana" w:hAnsi="Verdana"/>
          <w:color w:val="000000"/>
          <w:sz w:val="27"/>
          <w:szCs w:val="27"/>
        </w:rPr>
        <w:t>100</w:t>
      </w:r>
      <w:r>
        <w:rPr>
          <w:rFonts w:ascii="Verdana" w:hAnsi="Verdana"/>
          <w:color w:val="000000"/>
          <w:sz w:val="27"/>
          <w:szCs w:val="27"/>
        </w:rPr>
        <w:t>个以上、绿色化改造项目</w:t>
      </w:r>
      <w:r>
        <w:rPr>
          <w:rFonts w:ascii="Verdana" w:hAnsi="Verdana"/>
          <w:color w:val="000000"/>
          <w:sz w:val="27"/>
          <w:szCs w:val="27"/>
        </w:rPr>
        <w:t>500</w:t>
      </w:r>
      <w:r>
        <w:rPr>
          <w:rFonts w:ascii="Verdana" w:hAnsi="Verdana"/>
          <w:color w:val="000000"/>
          <w:sz w:val="27"/>
          <w:szCs w:val="27"/>
        </w:rPr>
        <w:t>个以上，完成</w:t>
      </w:r>
      <w:r>
        <w:rPr>
          <w:rFonts w:ascii="Verdana" w:hAnsi="Verdana"/>
          <w:color w:val="000000"/>
          <w:sz w:val="27"/>
          <w:szCs w:val="27"/>
        </w:rPr>
        <w:t>1000</w:t>
      </w:r>
      <w:r>
        <w:rPr>
          <w:rFonts w:ascii="Verdana" w:hAnsi="Verdana"/>
          <w:color w:val="000000"/>
          <w:sz w:val="27"/>
          <w:szCs w:val="27"/>
        </w:rPr>
        <w:t>家规上制造业企业数字化转型诊断，新增省级以上智能工厂（车间）</w:t>
      </w:r>
      <w:r>
        <w:rPr>
          <w:rFonts w:ascii="Verdana" w:hAnsi="Verdana"/>
          <w:color w:val="000000"/>
          <w:sz w:val="27"/>
          <w:szCs w:val="27"/>
        </w:rPr>
        <w:t>20</w:t>
      </w:r>
      <w:r>
        <w:rPr>
          <w:rFonts w:ascii="Verdana" w:hAnsi="Verdana"/>
          <w:color w:val="000000"/>
          <w:sz w:val="27"/>
          <w:szCs w:val="27"/>
        </w:rPr>
        <w:t>个、省级工业互联网平台</w:t>
      </w:r>
      <w:r>
        <w:rPr>
          <w:rFonts w:ascii="Verdana" w:hAnsi="Verdana"/>
          <w:color w:val="000000"/>
          <w:sz w:val="27"/>
          <w:szCs w:val="27"/>
        </w:rPr>
        <w:t>5</w:t>
      </w:r>
      <w:r>
        <w:rPr>
          <w:rFonts w:ascii="Verdana" w:hAnsi="Verdana"/>
          <w:color w:val="000000"/>
          <w:sz w:val="27"/>
          <w:szCs w:val="27"/>
        </w:rPr>
        <w:t>个。全面推进智能建造试点工作，新增产业基地</w:t>
      </w:r>
      <w:r>
        <w:rPr>
          <w:rFonts w:ascii="Verdana" w:hAnsi="Verdana"/>
          <w:color w:val="000000"/>
          <w:sz w:val="27"/>
          <w:szCs w:val="27"/>
        </w:rPr>
        <w:t>1</w:t>
      </w:r>
      <w:r>
        <w:rPr>
          <w:rFonts w:ascii="Verdana" w:hAnsi="Verdana"/>
          <w:color w:val="000000"/>
          <w:sz w:val="27"/>
          <w:szCs w:val="27"/>
        </w:rPr>
        <w:t>家、示范项目</w:t>
      </w:r>
      <w:r>
        <w:rPr>
          <w:rFonts w:ascii="Verdana" w:hAnsi="Verdana"/>
          <w:color w:val="000000"/>
          <w:sz w:val="27"/>
          <w:szCs w:val="27"/>
        </w:rPr>
        <w:t>10</w:t>
      </w:r>
      <w:r>
        <w:rPr>
          <w:rFonts w:ascii="Verdana" w:hAnsi="Verdana"/>
          <w:color w:val="000000"/>
          <w:sz w:val="27"/>
          <w:szCs w:val="27"/>
        </w:rPr>
        <w:t>项、骨干企业</w:t>
      </w:r>
      <w:r>
        <w:rPr>
          <w:rFonts w:ascii="Verdana" w:hAnsi="Verdana"/>
          <w:color w:val="000000"/>
          <w:sz w:val="27"/>
          <w:szCs w:val="27"/>
        </w:rPr>
        <w:t>15</w:t>
      </w:r>
      <w:r>
        <w:rPr>
          <w:rFonts w:ascii="Verdana" w:hAnsi="Verdana"/>
          <w:color w:val="000000"/>
          <w:sz w:val="27"/>
          <w:szCs w:val="27"/>
        </w:rPr>
        <w:t>家。</w:t>
      </w:r>
    </w:p>
    <w:p w14:paraId="12F88D1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着力推动高端服务业发展。优化地方金融生态，引导金融机构加大对实体经济支持力度，加快国家区域性金融中心建设；落实</w:t>
      </w:r>
      <w:r>
        <w:rPr>
          <w:rFonts w:ascii="Verdana" w:hAnsi="Verdana"/>
          <w:color w:val="000000"/>
          <w:sz w:val="27"/>
          <w:szCs w:val="27"/>
        </w:rPr>
        <w:t>“</w:t>
      </w:r>
      <w:r>
        <w:rPr>
          <w:rFonts w:ascii="Verdana" w:hAnsi="Verdana"/>
          <w:color w:val="000000"/>
          <w:sz w:val="27"/>
          <w:szCs w:val="27"/>
        </w:rPr>
        <w:t>五个一</w:t>
      </w:r>
      <w:r>
        <w:rPr>
          <w:rFonts w:ascii="Verdana" w:hAnsi="Verdana"/>
          <w:color w:val="000000"/>
          <w:sz w:val="27"/>
          <w:szCs w:val="27"/>
        </w:rPr>
        <w:t>”</w:t>
      </w:r>
      <w:r>
        <w:rPr>
          <w:rFonts w:ascii="Verdana" w:hAnsi="Verdana"/>
          <w:color w:val="000000"/>
          <w:sz w:val="27"/>
          <w:szCs w:val="27"/>
        </w:rPr>
        <w:t>培育机制，新增上市挂牌企业</w:t>
      </w:r>
      <w:r>
        <w:rPr>
          <w:rFonts w:ascii="Verdana" w:hAnsi="Verdana"/>
          <w:color w:val="000000"/>
          <w:sz w:val="27"/>
          <w:szCs w:val="27"/>
        </w:rPr>
        <w:t>10</w:t>
      </w:r>
      <w:r>
        <w:rPr>
          <w:rFonts w:ascii="Verdana" w:hAnsi="Verdana"/>
          <w:color w:val="000000"/>
          <w:sz w:val="27"/>
          <w:szCs w:val="27"/>
        </w:rPr>
        <w:t>家以上，支持</w:t>
      </w:r>
      <w:r>
        <w:rPr>
          <w:rFonts w:ascii="Verdana" w:hAnsi="Verdana"/>
          <w:color w:val="000000"/>
          <w:sz w:val="27"/>
          <w:szCs w:val="27"/>
        </w:rPr>
        <w:t>“</w:t>
      </w:r>
      <w:r>
        <w:rPr>
          <w:rFonts w:ascii="Verdana" w:hAnsi="Verdana"/>
          <w:color w:val="000000"/>
          <w:sz w:val="27"/>
          <w:szCs w:val="27"/>
        </w:rPr>
        <w:t>郑好融</w:t>
      </w:r>
      <w:r>
        <w:rPr>
          <w:rFonts w:ascii="Verdana" w:hAnsi="Verdana"/>
          <w:color w:val="000000"/>
          <w:sz w:val="27"/>
          <w:szCs w:val="27"/>
        </w:rPr>
        <w:t>”</w:t>
      </w:r>
      <w:r>
        <w:rPr>
          <w:rFonts w:ascii="Verdana" w:hAnsi="Verdana"/>
          <w:color w:val="000000"/>
          <w:sz w:val="27"/>
          <w:szCs w:val="27"/>
        </w:rPr>
        <w:t>申请征信牌照，支持郑商所品种工具创新，支持巩义建设铜期货交割仓。以工业设计、文旅设计等为关键支撑，建设</w:t>
      </w:r>
      <w:r>
        <w:rPr>
          <w:rFonts w:ascii="Verdana" w:hAnsi="Verdana"/>
          <w:color w:val="000000"/>
          <w:sz w:val="27"/>
          <w:szCs w:val="27"/>
        </w:rPr>
        <w:t>“</w:t>
      </w:r>
      <w:r>
        <w:rPr>
          <w:rFonts w:ascii="Verdana" w:hAnsi="Verdana"/>
          <w:color w:val="000000"/>
          <w:sz w:val="27"/>
          <w:szCs w:val="27"/>
        </w:rPr>
        <w:t>设计河南</w:t>
      </w:r>
      <w:r>
        <w:rPr>
          <w:rFonts w:ascii="Verdana" w:hAnsi="Verdana"/>
          <w:color w:val="000000"/>
          <w:sz w:val="27"/>
          <w:szCs w:val="27"/>
        </w:rPr>
        <w:t>”</w:t>
      </w:r>
      <w:r>
        <w:rPr>
          <w:rFonts w:ascii="Verdana" w:hAnsi="Verdana"/>
          <w:color w:val="000000"/>
          <w:sz w:val="27"/>
          <w:szCs w:val="27"/>
        </w:rPr>
        <w:t>先行区，争创具有国际影响力的设计之都。大力发展会展经济，加快国际文化交流中心、中原国际会展中心等展馆建设，谋划建设国际会展中心二期，扶持壮大自主品牌展会，引进一批国际性展会。大力发展现代物流业，新培育</w:t>
      </w:r>
      <w:r>
        <w:rPr>
          <w:rFonts w:ascii="Verdana" w:hAnsi="Verdana"/>
          <w:color w:val="000000"/>
          <w:sz w:val="27"/>
          <w:szCs w:val="27"/>
        </w:rPr>
        <w:t>A</w:t>
      </w:r>
      <w:r>
        <w:rPr>
          <w:rFonts w:ascii="Verdana" w:hAnsi="Verdana"/>
          <w:color w:val="000000"/>
          <w:sz w:val="27"/>
          <w:szCs w:val="27"/>
        </w:rPr>
        <w:t>级物流企业</w:t>
      </w:r>
      <w:r>
        <w:rPr>
          <w:rFonts w:ascii="Verdana" w:hAnsi="Verdana"/>
          <w:color w:val="000000"/>
          <w:sz w:val="27"/>
          <w:szCs w:val="27"/>
        </w:rPr>
        <w:t>10</w:t>
      </w:r>
      <w:r>
        <w:rPr>
          <w:rFonts w:ascii="Verdana" w:hAnsi="Verdana"/>
          <w:color w:val="000000"/>
          <w:sz w:val="27"/>
          <w:szCs w:val="27"/>
        </w:rPr>
        <w:t>家以上，新增物流豫军企业</w:t>
      </w:r>
      <w:r>
        <w:rPr>
          <w:rFonts w:ascii="Verdana" w:hAnsi="Verdana"/>
          <w:color w:val="000000"/>
          <w:sz w:val="27"/>
          <w:szCs w:val="27"/>
        </w:rPr>
        <w:t>10</w:t>
      </w:r>
      <w:r>
        <w:rPr>
          <w:rFonts w:ascii="Verdana" w:hAnsi="Verdana"/>
          <w:color w:val="000000"/>
          <w:sz w:val="27"/>
          <w:szCs w:val="27"/>
        </w:rPr>
        <w:t>家、星级冷链物流企业</w:t>
      </w:r>
      <w:r>
        <w:rPr>
          <w:rFonts w:ascii="Verdana" w:hAnsi="Verdana"/>
          <w:color w:val="000000"/>
          <w:sz w:val="27"/>
          <w:szCs w:val="27"/>
        </w:rPr>
        <w:t>1</w:t>
      </w:r>
      <w:r>
        <w:rPr>
          <w:rFonts w:ascii="Verdana" w:hAnsi="Verdana"/>
          <w:color w:val="000000"/>
          <w:sz w:val="27"/>
          <w:szCs w:val="27"/>
        </w:rPr>
        <w:t>家。</w:t>
      </w:r>
    </w:p>
    <w:p w14:paraId="6449F53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不断强化产业发展空间支撑。实施产业集群培育和提升工程，力争</w:t>
      </w:r>
      <w:r>
        <w:rPr>
          <w:rFonts w:ascii="Verdana" w:hAnsi="Verdana"/>
          <w:color w:val="000000"/>
          <w:sz w:val="27"/>
          <w:szCs w:val="27"/>
        </w:rPr>
        <w:t>1/3</w:t>
      </w:r>
      <w:r>
        <w:rPr>
          <w:rFonts w:ascii="Verdana" w:hAnsi="Verdana"/>
          <w:color w:val="000000"/>
          <w:sz w:val="27"/>
          <w:szCs w:val="27"/>
        </w:rPr>
        <w:t>左右开发区进入全省先进行列，新增营收超</w:t>
      </w:r>
      <w:r>
        <w:rPr>
          <w:rFonts w:ascii="Verdana" w:hAnsi="Verdana"/>
          <w:color w:val="000000"/>
          <w:sz w:val="27"/>
          <w:szCs w:val="27"/>
        </w:rPr>
        <w:t>5000</w:t>
      </w:r>
      <w:r>
        <w:rPr>
          <w:rFonts w:ascii="Verdana" w:hAnsi="Verdana"/>
          <w:color w:val="000000"/>
          <w:sz w:val="27"/>
          <w:szCs w:val="27"/>
        </w:rPr>
        <w:t>亿元开发区</w:t>
      </w:r>
      <w:r>
        <w:rPr>
          <w:rFonts w:ascii="Verdana" w:hAnsi="Verdana"/>
          <w:color w:val="000000"/>
          <w:sz w:val="27"/>
          <w:szCs w:val="27"/>
        </w:rPr>
        <w:t>1</w:t>
      </w:r>
      <w:r>
        <w:rPr>
          <w:rFonts w:ascii="Verdana" w:hAnsi="Verdana"/>
          <w:color w:val="000000"/>
          <w:sz w:val="27"/>
          <w:szCs w:val="27"/>
        </w:rPr>
        <w:t>个、超</w:t>
      </w:r>
      <w:r>
        <w:rPr>
          <w:rFonts w:ascii="Verdana" w:hAnsi="Verdana"/>
          <w:color w:val="000000"/>
          <w:sz w:val="27"/>
          <w:szCs w:val="27"/>
        </w:rPr>
        <w:t>500</w:t>
      </w:r>
      <w:r>
        <w:rPr>
          <w:rFonts w:ascii="Verdana" w:hAnsi="Verdana"/>
          <w:color w:val="000000"/>
          <w:sz w:val="27"/>
          <w:szCs w:val="27"/>
        </w:rPr>
        <w:t>亿元开发区</w:t>
      </w:r>
      <w:r>
        <w:rPr>
          <w:rFonts w:ascii="Verdana" w:hAnsi="Verdana"/>
          <w:color w:val="000000"/>
          <w:sz w:val="27"/>
          <w:szCs w:val="27"/>
        </w:rPr>
        <w:t>1</w:t>
      </w:r>
      <w:r>
        <w:rPr>
          <w:rFonts w:ascii="Verdana" w:hAnsi="Verdana"/>
          <w:color w:val="000000"/>
          <w:sz w:val="27"/>
          <w:szCs w:val="27"/>
        </w:rPr>
        <w:t>个，规上工业企业突破</w:t>
      </w:r>
      <w:r>
        <w:rPr>
          <w:rFonts w:ascii="Verdana" w:hAnsi="Verdana"/>
          <w:color w:val="000000"/>
          <w:sz w:val="27"/>
          <w:szCs w:val="27"/>
        </w:rPr>
        <w:t>2000</w:t>
      </w:r>
      <w:r>
        <w:rPr>
          <w:rFonts w:ascii="Verdana" w:hAnsi="Verdana"/>
          <w:color w:val="000000"/>
          <w:sz w:val="27"/>
          <w:szCs w:val="27"/>
        </w:rPr>
        <w:t>家，推动开发区整体实力提升。聚焦小微企业园和都市新型工业园，加快推动建设巩义市化工产业园、荥阳市高端铸造产业园，谋划建设高新区电子板卡产业园和郑东新区、高新区算力产业园，贯通郑东新区、金水区、高新区</w:t>
      </w:r>
      <w:r>
        <w:rPr>
          <w:rFonts w:ascii="Verdana" w:hAnsi="Verdana"/>
          <w:color w:val="000000"/>
          <w:sz w:val="27"/>
          <w:szCs w:val="27"/>
        </w:rPr>
        <w:t>“</w:t>
      </w:r>
      <w:r>
        <w:rPr>
          <w:rFonts w:ascii="Verdana" w:hAnsi="Verdana"/>
          <w:color w:val="000000"/>
          <w:sz w:val="27"/>
          <w:szCs w:val="27"/>
        </w:rPr>
        <w:t>软件产业带</w:t>
      </w:r>
      <w:r>
        <w:rPr>
          <w:rFonts w:ascii="Verdana" w:hAnsi="Verdana"/>
          <w:color w:val="000000"/>
          <w:sz w:val="27"/>
          <w:szCs w:val="27"/>
        </w:rPr>
        <w:t>”</w:t>
      </w:r>
      <w:r>
        <w:rPr>
          <w:rFonts w:ascii="Verdana" w:hAnsi="Verdana"/>
          <w:color w:val="000000"/>
          <w:sz w:val="27"/>
          <w:szCs w:val="27"/>
        </w:rPr>
        <w:t>，打造有技术含量、就业容量、经济效益的现代都市型工业园、科创园、文创园，加速推进产城融合。</w:t>
      </w:r>
    </w:p>
    <w:p w14:paraId="0450FF7F"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（三）坚持供需两端协同发力，不断增强经济发展内生动力。</w:t>
      </w:r>
      <w:r>
        <w:rPr>
          <w:rFonts w:ascii="Verdana" w:hAnsi="Verdana"/>
          <w:color w:val="000000"/>
          <w:sz w:val="27"/>
          <w:szCs w:val="27"/>
        </w:rPr>
        <w:t>激发有潜能的消费，扩大有效的投资，形成消费和投资相互促进的良性循环，巩固和增强经济回升向好态势。</w:t>
      </w:r>
    </w:p>
    <w:p w14:paraId="32666DAD"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以项目为带动扩投资增后劲。树牢</w:t>
      </w:r>
      <w:r>
        <w:rPr>
          <w:rFonts w:ascii="Verdana" w:hAnsi="Verdana"/>
          <w:color w:val="000000"/>
          <w:sz w:val="27"/>
          <w:szCs w:val="27"/>
        </w:rPr>
        <w:t>“</w:t>
      </w:r>
      <w:r>
        <w:rPr>
          <w:rFonts w:ascii="Verdana" w:hAnsi="Verdana"/>
          <w:color w:val="000000"/>
          <w:sz w:val="27"/>
          <w:szCs w:val="27"/>
        </w:rPr>
        <w:t>项目为王</w:t>
      </w:r>
      <w:r>
        <w:rPr>
          <w:rFonts w:ascii="Verdana" w:hAnsi="Verdana"/>
          <w:color w:val="000000"/>
          <w:sz w:val="27"/>
          <w:szCs w:val="27"/>
        </w:rPr>
        <w:t>”</w:t>
      </w:r>
      <w:r>
        <w:rPr>
          <w:rFonts w:ascii="Verdana" w:hAnsi="Verdana"/>
          <w:color w:val="000000"/>
          <w:sz w:val="27"/>
          <w:szCs w:val="27"/>
        </w:rPr>
        <w:t>理念，压茬推进、接续发力</w:t>
      </w:r>
      <w:r>
        <w:rPr>
          <w:rFonts w:ascii="Verdana" w:hAnsi="Verdana"/>
          <w:color w:val="000000"/>
          <w:sz w:val="27"/>
          <w:szCs w:val="27"/>
        </w:rPr>
        <w:t>“</w:t>
      </w:r>
      <w:r>
        <w:rPr>
          <w:rFonts w:ascii="Verdana" w:hAnsi="Verdana"/>
          <w:color w:val="000000"/>
          <w:sz w:val="27"/>
          <w:szCs w:val="27"/>
        </w:rPr>
        <w:t>三个一批</w:t>
      </w:r>
      <w:r>
        <w:rPr>
          <w:rFonts w:ascii="Verdana" w:hAnsi="Verdana"/>
          <w:color w:val="000000"/>
          <w:sz w:val="27"/>
          <w:szCs w:val="27"/>
        </w:rPr>
        <w:t>”</w:t>
      </w:r>
      <w:r>
        <w:rPr>
          <w:rFonts w:ascii="Verdana" w:hAnsi="Verdana"/>
          <w:color w:val="000000"/>
          <w:sz w:val="27"/>
          <w:szCs w:val="27"/>
        </w:rPr>
        <w:t>项目建设，确保签约率、开工率、达效率居全省前列。抓好已谋划的</w:t>
      </w:r>
      <w:r>
        <w:rPr>
          <w:rFonts w:ascii="Verdana" w:hAnsi="Verdana"/>
          <w:color w:val="000000"/>
          <w:sz w:val="27"/>
          <w:szCs w:val="27"/>
        </w:rPr>
        <w:t>3800</w:t>
      </w:r>
      <w:r>
        <w:rPr>
          <w:rFonts w:ascii="Verdana" w:hAnsi="Verdana"/>
          <w:color w:val="000000"/>
          <w:sz w:val="27"/>
          <w:szCs w:val="27"/>
        </w:rPr>
        <w:t>个项目建设，力争完成投资</w:t>
      </w:r>
      <w:r>
        <w:rPr>
          <w:rFonts w:ascii="Verdana" w:hAnsi="Verdana"/>
          <w:color w:val="000000"/>
          <w:sz w:val="27"/>
          <w:szCs w:val="27"/>
        </w:rPr>
        <w:t>5200</w:t>
      </w:r>
      <w:r>
        <w:rPr>
          <w:rFonts w:ascii="Verdana" w:hAnsi="Verdana"/>
          <w:color w:val="000000"/>
          <w:sz w:val="27"/>
          <w:szCs w:val="27"/>
        </w:rPr>
        <w:t>亿元。加快推进上汽集团新能源电池工厂、紫光智慧终端产业园等</w:t>
      </w:r>
      <w:r>
        <w:rPr>
          <w:rFonts w:ascii="Verdana" w:hAnsi="Verdana"/>
          <w:color w:val="000000"/>
          <w:sz w:val="27"/>
          <w:szCs w:val="27"/>
        </w:rPr>
        <w:t>1000</w:t>
      </w:r>
      <w:r>
        <w:rPr>
          <w:rFonts w:ascii="Verdana" w:hAnsi="Verdana"/>
          <w:color w:val="000000"/>
          <w:sz w:val="27"/>
          <w:szCs w:val="27"/>
        </w:rPr>
        <w:t>个产业项目建设，力争工业投资增长</w:t>
      </w:r>
      <w:r>
        <w:rPr>
          <w:rFonts w:ascii="Verdana" w:hAnsi="Verdana"/>
          <w:color w:val="000000"/>
          <w:sz w:val="27"/>
          <w:szCs w:val="27"/>
        </w:rPr>
        <w:t>20%</w:t>
      </w:r>
      <w:r>
        <w:rPr>
          <w:rFonts w:ascii="Verdana" w:hAnsi="Verdana"/>
          <w:color w:val="000000"/>
          <w:sz w:val="27"/>
          <w:szCs w:val="27"/>
        </w:rPr>
        <w:t>以上、完成</w:t>
      </w:r>
      <w:r>
        <w:rPr>
          <w:rFonts w:ascii="Verdana" w:hAnsi="Verdana"/>
          <w:color w:val="000000"/>
          <w:sz w:val="27"/>
          <w:szCs w:val="27"/>
        </w:rPr>
        <w:t>1300</w:t>
      </w:r>
      <w:r>
        <w:rPr>
          <w:rFonts w:ascii="Verdana" w:hAnsi="Verdana"/>
          <w:color w:val="000000"/>
          <w:sz w:val="27"/>
          <w:szCs w:val="27"/>
        </w:rPr>
        <w:t>亿元；统筹推进实施</w:t>
      </w:r>
      <w:r>
        <w:rPr>
          <w:rFonts w:ascii="Verdana" w:hAnsi="Verdana"/>
          <w:color w:val="000000"/>
          <w:sz w:val="27"/>
          <w:szCs w:val="27"/>
        </w:rPr>
        <w:t>500</w:t>
      </w:r>
      <w:r>
        <w:rPr>
          <w:rFonts w:ascii="Verdana" w:hAnsi="Verdana"/>
          <w:color w:val="000000"/>
          <w:sz w:val="27"/>
          <w:szCs w:val="27"/>
        </w:rPr>
        <w:t>个工业技改项目，确保工业技改投资增长</w:t>
      </w:r>
      <w:r>
        <w:rPr>
          <w:rFonts w:ascii="Verdana" w:hAnsi="Verdana"/>
          <w:color w:val="000000"/>
          <w:sz w:val="27"/>
          <w:szCs w:val="27"/>
        </w:rPr>
        <w:t>20%</w:t>
      </w:r>
      <w:r>
        <w:rPr>
          <w:rFonts w:ascii="Verdana" w:hAnsi="Verdana"/>
          <w:color w:val="000000"/>
          <w:sz w:val="27"/>
          <w:szCs w:val="27"/>
        </w:rPr>
        <w:t>以上。加快推进陇海路东延等</w:t>
      </w:r>
      <w:r>
        <w:rPr>
          <w:rFonts w:ascii="Verdana" w:hAnsi="Verdana"/>
          <w:color w:val="000000"/>
          <w:sz w:val="27"/>
          <w:szCs w:val="27"/>
        </w:rPr>
        <w:t>361</w:t>
      </w:r>
      <w:r>
        <w:rPr>
          <w:rFonts w:ascii="Verdana" w:hAnsi="Verdana"/>
          <w:color w:val="000000"/>
          <w:sz w:val="27"/>
          <w:szCs w:val="27"/>
        </w:rPr>
        <w:t>个交通项目、下游七里河防洪提升治理等</w:t>
      </w:r>
      <w:r>
        <w:rPr>
          <w:rFonts w:ascii="Verdana" w:hAnsi="Verdana"/>
          <w:color w:val="000000"/>
          <w:sz w:val="27"/>
          <w:szCs w:val="27"/>
        </w:rPr>
        <w:t>119</w:t>
      </w:r>
      <w:r>
        <w:rPr>
          <w:rFonts w:ascii="Verdana" w:hAnsi="Verdana"/>
          <w:color w:val="000000"/>
          <w:sz w:val="27"/>
          <w:szCs w:val="27"/>
        </w:rPr>
        <w:t>个水利项目、郑开同城东部供水等</w:t>
      </w:r>
      <w:r>
        <w:rPr>
          <w:rFonts w:ascii="Verdana" w:hAnsi="Verdana"/>
          <w:color w:val="000000"/>
          <w:sz w:val="27"/>
          <w:szCs w:val="27"/>
        </w:rPr>
        <w:t>601</w:t>
      </w:r>
      <w:r>
        <w:rPr>
          <w:rFonts w:ascii="Verdana" w:hAnsi="Verdana"/>
          <w:color w:val="000000"/>
          <w:sz w:val="27"/>
          <w:szCs w:val="27"/>
        </w:rPr>
        <w:t>个城建项目建设，力争基础设施投资完成</w:t>
      </w:r>
      <w:r>
        <w:rPr>
          <w:rFonts w:ascii="Verdana" w:hAnsi="Verdana"/>
          <w:color w:val="000000"/>
          <w:sz w:val="27"/>
          <w:szCs w:val="27"/>
        </w:rPr>
        <w:t>1200</w:t>
      </w:r>
      <w:r>
        <w:rPr>
          <w:rFonts w:ascii="Verdana" w:hAnsi="Verdana"/>
          <w:color w:val="000000"/>
          <w:sz w:val="27"/>
          <w:szCs w:val="27"/>
        </w:rPr>
        <w:t>亿元。全力推进惠济区老鸦陈安置房等</w:t>
      </w:r>
      <w:r>
        <w:rPr>
          <w:rFonts w:ascii="Verdana" w:hAnsi="Verdana"/>
          <w:color w:val="000000"/>
          <w:sz w:val="27"/>
          <w:szCs w:val="27"/>
        </w:rPr>
        <w:t>140</w:t>
      </w:r>
      <w:r>
        <w:rPr>
          <w:rFonts w:ascii="Verdana" w:hAnsi="Verdana"/>
          <w:color w:val="000000"/>
          <w:sz w:val="27"/>
          <w:szCs w:val="27"/>
        </w:rPr>
        <w:t>个保障性安居工程、中原区大李</w:t>
      </w:r>
      <w:r>
        <w:rPr>
          <w:rFonts w:ascii="Verdana" w:hAnsi="Verdana"/>
          <w:color w:val="000000"/>
          <w:sz w:val="27"/>
          <w:szCs w:val="27"/>
        </w:rPr>
        <w:t>—</w:t>
      </w:r>
      <w:r>
        <w:rPr>
          <w:rFonts w:ascii="Verdana" w:hAnsi="Verdana"/>
          <w:color w:val="000000"/>
          <w:sz w:val="27"/>
          <w:szCs w:val="27"/>
        </w:rPr>
        <w:t>西岗等</w:t>
      </w:r>
      <w:r>
        <w:rPr>
          <w:rFonts w:ascii="Verdana" w:hAnsi="Verdana"/>
          <w:color w:val="000000"/>
          <w:sz w:val="27"/>
          <w:szCs w:val="27"/>
        </w:rPr>
        <w:t>94</w:t>
      </w:r>
      <w:r>
        <w:rPr>
          <w:rFonts w:ascii="Verdana" w:hAnsi="Verdana"/>
          <w:color w:val="000000"/>
          <w:sz w:val="27"/>
          <w:szCs w:val="27"/>
        </w:rPr>
        <w:t>个棚户区改造、花园口镇等</w:t>
      </w:r>
      <w:r>
        <w:rPr>
          <w:rFonts w:ascii="Verdana" w:hAnsi="Verdana"/>
          <w:color w:val="000000"/>
          <w:sz w:val="27"/>
          <w:szCs w:val="27"/>
        </w:rPr>
        <w:t>129</w:t>
      </w:r>
      <w:r>
        <w:rPr>
          <w:rFonts w:ascii="Verdana" w:hAnsi="Verdana"/>
          <w:color w:val="000000"/>
          <w:sz w:val="27"/>
          <w:szCs w:val="27"/>
        </w:rPr>
        <w:t>个城中村改造、富田城等</w:t>
      </w:r>
      <w:r>
        <w:rPr>
          <w:rFonts w:ascii="Verdana" w:hAnsi="Verdana"/>
          <w:color w:val="000000"/>
          <w:sz w:val="27"/>
          <w:szCs w:val="27"/>
        </w:rPr>
        <w:t>266</w:t>
      </w:r>
      <w:r>
        <w:rPr>
          <w:rFonts w:ascii="Verdana" w:hAnsi="Verdana"/>
          <w:color w:val="000000"/>
          <w:sz w:val="27"/>
          <w:szCs w:val="27"/>
        </w:rPr>
        <w:t>个商业地产项目建设，力争房地产投资完成</w:t>
      </w:r>
      <w:r>
        <w:rPr>
          <w:rFonts w:ascii="Verdana" w:hAnsi="Verdana"/>
          <w:color w:val="000000"/>
          <w:sz w:val="27"/>
          <w:szCs w:val="27"/>
        </w:rPr>
        <w:t>1500</w:t>
      </w:r>
      <w:r>
        <w:rPr>
          <w:rFonts w:ascii="Verdana" w:hAnsi="Verdana"/>
          <w:color w:val="000000"/>
          <w:sz w:val="27"/>
          <w:szCs w:val="27"/>
        </w:rPr>
        <w:t>亿元。全面落实重大项目调度机制，统筹用好中央预算内资金、新增国债、地方政府专项债券、</w:t>
      </w:r>
      <w:r>
        <w:rPr>
          <w:rFonts w:ascii="Verdana" w:hAnsi="Verdana"/>
          <w:color w:val="000000"/>
          <w:sz w:val="27"/>
          <w:szCs w:val="27"/>
        </w:rPr>
        <w:t>REITs</w:t>
      </w:r>
      <w:r>
        <w:rPr>
          <w:rFonts w:ascii="Verdana" w:hAnsi="Verdana"/>
          <w:color w:val="000000"/>
          <w:sz w:val="27"/>
          <w:szCs w:val="27"/>
        </w:rPr>
        <w:t>基金等资金，推动部门协同破解用工、用能、土地等要素制约。建立民间投资重点项目库，规范实施政府和社会资本合作新机制，畅通民间资本参与基础设施投资渠道。</w:t>
      </w:r>
    </w:p>
    <w:p w14:paraId="1E8A44B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促进消费提质扩容。以创建国际消费中心城市为牵引，稳定和扩大传统消费，培育壮大新型消费，大力发展数字消费、绿色消费、健康消费。推动平台经济、网红经济集聚发展，支持中国（郑州）直播产业基地、河南信息消费产业园、郑州新消费产业园创新发展。持续推进正弘坊、银泰商业中心、金马凯旋第四代万达广场等大型商业综合体建设，落地一批高端商业品牌；新评定</w:t>
      </w:r>
      <w:r>
        <w:rPr>
          <w:rFonts w:ascii="Verdana" w:hAnsi="Verdana"/>
          <w:color w:val="000000"/>
          <w:sz w:val="27"/>
          <w:szCs w:val="27"/>
        </w:rPr>
        <w:t>5</w:t>
      </w:r>
      <w:r>
        <w:rPr>
          <w:rFonts w:ascii="Verdana" w:hAnsi="Verdana"/>
          <w:color w:val="000000"/>
          <w:sz w:val="27"/>
          <w:szCs w:val="27"/>
        </w:rPr>
        <w:t>条市级特色商业街，改造提升</w:t>
      </w:r>
      <w:r>
        <w:rPr>
          <w:rFonts w:ascii="Verdana" w:hAnsi="Verdana"/>
          <w:color w:val="000000"/>
          <w:sz w:val="27"/>
          <w:szCs w:val="27"/>
        </w:rPr>
        <w:t>21</w:t>
      </w:r>
      <w:r>
        <w:rPr>
          <w:rFonts w:ascii="Verdana" w:hAnsi="Verdana"/>
          <w:color w:val="000000"/>
          <w:sz w:val="27"/>
          <w:szCs w:val="27"/>
        </w:rPr>
        <w:t>条特色商业街区，力争实现总客流量</w:t>
      </w:r>
      <w:r>
        <w:rPr>
          <w:rFonts w:ascii="Verdana" w:hAnsi="Verdana"/>
          <w:color w:val="000000"/>
          <w:sz w:val="27"/>
          <w:szCs w:val="27"/>
        </w:rPr>
        <w:t>3</w:t>
      </w:r>
      <w:r>
        <w:rPr>
          <w:rFonts w:ascii="Verdana" w:hAnsi="Verdana"/>
          <w:color w:val="000000"/>
          <w:sz w:val="27"/>
          <w:szCs w:val="27"/>
        </w:rPr>
        <w:t>亿人次、营收超过</w:t>
      </w:r>
      <w:r>
        <w:rPr>
          <w:rFonts w:ascii="Verdana" w:hAnsi="Verdana"/>
          <w:color w:val="000000"/>
          <w:sz w:val="27"/>
          <w:szCs w:val="27"/>
        </w:rPr>
        <w:t>100</w:t>
      </w:r>
      <w:r>
        <w:rPr>
          <w:rFonts w:ascii="Verdana" w:hAnsi="Verdana"/>
          <w:color w:val="000000"/>
          <w:sz w:val="27"/>
          <w:szCs w:val="27"/>
        </w:rPr>
        <w:t>亿元。深度挖掘历史底蕴、城市故事，打造</w:t>
      </w:r>
      <w:r>
        <w:rPr>
          <w:rFonts w:ascii="Verdana" w:hAnsi="Verdana"/>
          <w:color w:val="000000"/>
          <w:sz w:val="27"/>
          <w:szCs w:val="27"/>
        </w:rPr>
        <w:t>20</w:t>
      </w:r>
      <w:r>
        <w:rPr>
          <w:rFonts w:ascii="Verdana" w:hAnsi="Verdana"/>
          <w:color w:val="000000"/>
          <w:sz w:val="27"/>
          <w:szCs w:val="27"/>
        </w:rPr>
        <w:t>个独具特色的文旅夜消费场景，争创国家文旅消费示范城市、夜间文旅消费集聚区。打响</w:t>
      </w:r>
      <w:r>
        <w:rPr>
          <w:rFonts w:ascii="Verdana" w:hAnsi="Verdana"/>
          <w:color w:val="000000"/>
          <w:sz w:val="27"/>
          <w:szCs w:val="27"/>
        </w:rPr>
        <w:t>“</w:t>
      </w:r>
      <w:r>
        <w:rPr>
          <w:rFonts w:ascii="Verdana" w:hAnsi="Verdana"/>
          <w:color w:val="000000"/>
          <w:sz w:val="27"/>
          <w:szCs w:val="27"/>
        </w:rPr>
        <w:t>天地之中、华夏之源、功夫郑州</w:t>
      </w:r>
      <w:r>
        <w:rPr>
          <w:rFonts w:ascii="Verdana" w:hAnsi="Verdana"/>
          <w:color w:val="000000"/>
          <w:sz w:val="27"/>
          <w:szCs w:val="27"/>
        </w:rPr>
        <w:t>”</w:t>
      </w:r>
      <w:r>
        <w:rPr>
          <w:rFonts w:ascii="Verdana" w:hAnsi="Verdana"/>
          <w:color w:val="000000"/>
          <w:sz w:val="27"/>
          <w:szCs w:val="27"/>
        </w:rPr>
        <w:t>品牌，全力打造大嵩山世界级旅游景区，高标准办好</w:t>
      </w:r>
      <w:r>
        <w:rPr>
          <w:rFonts w:ascii="Verdana" w:hAnsi="Verdana"/>
          <w:color w:val="000000"/>
          <w:sz w:val="27"/>
          <w:szCs w:val="27"/>
        </w:rPr>
        <w:t>2024</w:t>
      </w:r>
      <w:r>
        <w:rPr>
          <w:rFonts w:ascii="Verdana" w:hAnsi="Verdana"/>
          <w:color w:val="000000"/>
          <w:sz w:val="27"/>
          <w:szCs w:val="27"/>
        </w:rPr>
        <w:t>全省文旅文创发展大会、中国郑州少林功夫节；加快推进以二砂文创园、芝麻街双创园、上汽为代表的工业主题旅游示范项目建设；加快建设伏羲山神仙洞康养旅游度假区等休闲康养基地，打造特色鲜明、具有国际水准的旅游度假康养目的地；以只有河南</w:t>
      </w:r>
      <w:r>
        <w:rPr>
          <w:rFonts w:ascii="Verdana" w:hAnsi="Verdana"/>
          <w:color w:val="000000"/>
          <w:sz w:val="27"/>
          <w:szCs w:val="27"/>
        </w:rPr>
        <w:t>·</w:t>
      </w:r>
      <w:r>
        <w:rPr>
          <w:rFonts w:ascii="Verdana" w:hAnsi="Verdana"/>
          <w:color w:val="000000"/>
          <w:sz w:val="27"/>
          <w:szCs w:val="27"/>
        </w:rPr>
        <w:t>戏剧幻城、电影小镇、方特、海昌等主题公园为载体，加快打造中国幻乐之城，支持中牟县国家文化产业和旅游产业融合发展示范区建设，培育一批知名度高、影响力大的网红旅游打卡地，力争接待游客达到</w:t>
      </w:r>
      <w:r>
        <w:rPr>
          <w:rFonts w:ascii="Verdana" w:hAnsi="Verdana"/>
          <w:color w:val="000000"/>
          <w:sz w:val="27"/>
          <w:szCs w:val="27"/>
        </w:rPr>
        <w:t>1.7</w:t>
      </w:r>
      <w:r>
        <w:rPr>
          <w:rFonts w:ascii="Verdana" w:hAnsi="Verdana"/>
          <w:color w:val="000000"/>
          <w:sz w:val="27"/>
          <w:szCs w:val="27"/>
        </w:rPr>
        <w:t>亿人次、境外游客突破</w:t>
      </w:r>
      <w:r>
        <w:rPr>
          <w:rFonts w:ascii="Verdana" w:hAnsi="Verdana"/>
          <w:color w:val="000000"/>
          <w:sz w:val="27"/>
          <w:szCs w:val="27"/>
        </w:rPr>
        <w:t>75</w:t>
      </w:r>
      <w:r>
        <w:rPr>
          <w:rFonts w:ascii="Verdana" w:hAnsi="Verdana"/>
          <w:color w:val="000000"/>
          <w:sz w:val="27"/>
          <w:szCs w:val="27"/>
        </w:rPr>
        <w:t>万人次、旅游总收入突破</w:t>
      </w:r>
      <w:r>
        <w:rPr>
          <w:rFonts w:ascii="Verdana" w:hAnsi="Verdana"/>
          <w:color w:val="000000"/>
          <w:sz w:val="27"/>
          <w:szCs w:val="27"/>
        </w:rPr>
        <w:t>2000</w:t>
      </w:r>
      <w:r>
        <w:rPr>
          <w:rFonts w:ascii="Verdana" w:hAnsi="Verdana"/>
          <w:color w:val="000000"/>
          <w:sz w:val="27"/>
          <w:szCs w:val="27"/>
        </w:rPr>
        <w:t>亿元。</w:t>
      </w:r>
    </w:p>
    <w:p w14:paraId="397AE32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持续壮大市场主体。坚持精准滴灌，优化</w:t>
      </w:r>
      <w:r>
        <w:rPr>
          <w:rFonts w:ascii="Verdana" w:hAnsi="Verdana"/>
          <w:color w:val="000000"/>
          <w:sz w:val="27"/>
          <w:szCs w:val="27"/>
        </w:rPr>
        <w:t>“</w:t>
      </w:r>
      <w:r>
        <w:rPr>
          <w:rFonts w:ascii="Verdana" w:hAnsi="Verdana"/>
          <w:color w:val="000000"/>
          <w:sz w:val="27"/>
          <w:szCs w:val="27"/>
        </w:rPr>
        <w:t>亲清在线</w:t>
      </w:r>
      <w:r>
        <w:rPr>
          <w:rFonts w:ascii="Verdana" w:hAnsi="Verdana"/>
          <w:color w:val="000000"/>
          <w:sz w:val="27"/>
          <w:szCs w:val="27"/>
        </w:rPr>
        <w:t>”</w:t>
      </w:r>
      <w:r>
        <w:rPr>
          <w:rFonts w:ascii="Verdana" w:hAnsi="Verdana"/>
          <w:color w:val="000000"/>
          <w:sz w:val="27"/>
          <w:szCs w:val="27"/>
        </w:rPr>
        <w:t>财政资金支付平台，实现惠企政策</w:t>
      </w:r>
      <w:r>
        <w:rPr>
          <w:rFonts w:ascii="Verdana" w:hAnsi="Verdana"/>
          <w:color w:val="000000"/>
          <w:sz w:val="27"/>
          <w:szCs w:val="27"/>
        </w:rPr>
        <w:t>“</w:t>
      </w:r>
      <w:r>
        <w:rPr>
          <w:rFonts w:ascii="Verdana" w:hAnsi="Verdana"/>
          <w:color w:val="000000"/>
          <w:sz w:val="27"/>
          <w:szCs w:val="27"/>
        </w:rPr>
        <w:t>免申即享</w:t>
      </w:r>
      <w:r>
        <w:rPr>
          <w:rFonts w:ascii="Verdana" w:hAnsi="Verdana"/>
          <w:color w:val="000000"/>
          <w:sz w:val="27"/>
          <w:szCs w:val="27"/>
        </w:rPr>
        <w:t>”</w:t>
      </w:r>
      <w:r>
        <w:rPr>
          <w:rFonts w:ascii="Verdana" w:hAnsi="Verdana"/>
          <w:color w:val="000000"/>
          <w:sz w:val="27"/>
          <w:szCs w:val="27"/>
        </w:rPr>
        <w:t>、财税政策精准直达。扎实推进</w:t>
      </w:r>
      <w:r>
        <w:rPr>
          <w:rFonts w:ascii="Verdana" w:hAnsi="Verdana"/>
          <w:color w:val="000000"/>
          <w:sz w:val="27"/>
          <w:szCs w:val="27"/>
        </w:rPr>
        <w:t>“</w:t>
      </w:r>
      <w:r>
        <w:rPr>
          <w:rFonts w:ascii="Verdana" w:hAnsi="Verdana"/>
          <w:color w:val="000000"/>
          <w:sz w:val="27"/>
          <w:szCs w:val="27"/>
        </w:rPr>
        <w:t>万人助万企</w:t>
      </w:r>
      <w:r>
        <w:rPr>
          <w:rFonts w:ascii="Verdana" w:hAnsi="Verdana"/>
          <w:color w:val="000000"/>
          <w:sz w:val="27"/>
          <w:szCs w:val="27"/>
        </w:rPr>
        <w:t>”</w:t>
      </w:r>
      <w:r>
        <w:rPr>
          <w:rFonts w:ascii="Verdana" w:hAnsi="Verdana"/>
          <w:color w:val="000000"/>
          <w:sz w:val="27"/>
          <w:szCs w:val="27"/>
        </w:rPr>
        <w:t>活动，常态化开展</w:t>
      </w:r>
      <w:r>
        <w:rPr>
          <w:rFonts w:ascii="Verdana" w:hAnsi="Verdana"/>
          <w:color w:val="000000"/>
          <w:sz w:val="27"/>
          <w:szCs w:val="27"/>
        </w:rPr>
        <w:t>“</w:t>
      </w:r>
      <w:r>
        <w:rPr>
          <w:rFonts w:ascii="Verdana" w:hAnsi="Verdana"/>
          <w:color w:val="000000"/>
          <w:sz w:val="27"/>
          <w:szCs w:val="27"/>
        </w:rPr>
        <w:t>四项对接</w:t>
      </w:r>
      <w:r>
        <w:rPr>
          <w:rFonts w:ascii="Verdana" w:hAnsi="Verdana"/>
          <w:color w:val="000000"/>
          <w:sz w:val="27"/>
          <w:szCs w:val="27"/>
        </w:rPr>
        <w:t>”</w:t>
      </w:r>
      <w:r>
        <w:rPr>
          <w:rFonts w:ascii="Verdana" w:hAnsi="Verdana"/>
          <w:color w:val="000000"/>
          <w:sz w:val="27"/>
          <w:szCs w:val="27"/>
        </w:rPr>
        <w:t>，持续举办</w:t>
      </w:r>
      <w:r>
        <w:rPr>
          <w:rFonts w:ascii="Verdana" w:hAnsi="Verdana"/>
          <w:color w:val="000000"/>
          <w:sz w:val="27"/>
          <w:szCs w:val="27"/>
        </w:rPr>
        <w:t>“</w:t>
      </w:r>
      <w:r>
        <w:rPr>
          <w:rFonts w:ascii="Verdana" w:hAnsi="Verdana"/>
          <w:color w:val="000000"/>
          <w:sz w:val="27"/>
          <w:szCs w:val="27"/>
        </w:rPr>
        <w:t>郑州企业家日</w:t>
      </w:r>
      <w:r>
        <w:rPr>
          <w:rFonts w:ascii="Verdana" w:hAnsi="Verdana"/>
          <w:color w:val="000000"/>
          <w:sz w:val="27"/>
          <w:szCs w:val="27"/>
        </w:rPr>
        <w:t>”</w:t>
      </w:r>
      <w:r>
        <w:rPr>
          <w:rFonts w:ascii="Verdana" w:hAnsi="Verdana"/>
          <w:color w:val="000000"/>
          <w:sz w:val="27"/>
          <w:szCs w:val="27"/>
        </w:rPr>
        <w:t>系列活动，新增</w:t>
      </w:r>
      <w:r>
        <w:rPr>
          <w:rFonts w:ascii="Verdana" w:hAnsi="Verdana"/>
          <w:color w:val="000000"/>
          <w:sz w:val="27"/>
          <w:szCs w:val="27"/>
        </w:rPr>
        <w:t>“</w:t>
      </w:r>
      <w:r>
        <w:rPr>
          <w:rFonts w:ascii="Verdana" w:hAnsi="Verdana"/>
          <w:color w:val="000000"/>
          <w:sz w:val="27"/>
          <w:szCs w:val="27"/>
        </w:rPr>
        <w:t>四上</w:t>
      </w:r>
      <w:r>
        <w:rPr>
          <w:rFonts w:ascii="Verdana" w:hAnsi="Verdana"/>
          <w:color w:val="000000"/>
          <w:sz w:val="27"/>
          <w:szCs w:val="27"/>
        </w:rPr>
        <w:t>”</w:t>
      </w:r>
      <w:r>
        <w:rPr>
          <w:rFonts w:ascii="Verdana" w:hAnsi="Verdana"/>
          <w:color w:val="000000"/>
          <w:sz w:val="27"/>
          <w:szCs w:val="27"/>
        </w:rPr>
        <w:t>企业</w:t>
      </w:r>
      <w:r>
        <w:rPr>
          <w:rFonts w:ascii="Verdana" w:hAnsi="Verdana"/>
          <w:color w:val="000000"/>
          <w:sz w:val="27"/>
          <w:szCs w:val="27"/>
        </w:rPr>
        <w:t>1600</w:t>
      </w:r>
      <w:r>
        <w:rPr>
          <w:rFonts w:ascii="Verdana" w:hAnsi="Verdana"/>
          <w:color w:val="000000"/>
          <w:sz w:val="27"/>
          <w:szCs w:val="27"/>
        </w:rPr>
        <w:t>家，市场主体稳定在</w:t>
      </w:r>
      <w:r>
        <w:rPr>
          <w:rFonts w:ascii="Verdana" w:hAnsi="Verdana"/>
          <w:color w:val="000000"/>
          <w:sz w:val="27"/>
          <w:szCs w:val="27"/>
        </w:rPr>
        <w:t>200</w:t>
      </w:r>
      <w:r>
        <w:rPr>
          <w:rFonts w:ascii="Verdana" w:hAnsi="Verdana"/>
          <w:color w:val="000000"/>
          <w:sz w:val="27"/>
          <w:szCs w:val="27"/>
        </w:rPr>
        <w:t>万户以上。</w:t>
      </w:r>
    </w:p>
    <w:p w14:paraId="3A69B56C"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（四）深化改革开放不动摇，着力破解瓶颈难题。</w:t>
      </w:r>
      <w:r>
        <w:rPr>
          <w:rFonts w:ascii="Verdana" w:hAnsi="Verdana"/>
          <w:color w:val="000000"/>
          <w:sz w:val="27"/>
          <w:szCs w:val="27"/>
        </w:rPr>
        <w:t>跳出郑州看郑州，在全国发展大局中找定位，推动更深层次改革，实行更高水平开放，加快打造具有重要影响力的改革开放新高地。</w:t>
      </w:r>
    </w:p>
    <w:p w14:paraId="0461D10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重点领域改革方面。全面抓好机构改革。按照中央、省委要求，做好市级涉改部门机构改革工作。全力做好开发区改革</w:t>
      </w:r>
      <w:r>
        <w:rPr>
          <w:rFonts w:ascii="Verdana" w:hAnsi="Verdana"/>
          <w:color w:val="000000"/>
          <w:sz w:val="27"/>
          <w:szCs w:val="27"/>
        </w:rPr>
        <w:t>“</w:t>
      </w:r>
      <w:r>
        <w:rPr>
          <w:rFonts w:ascii="Verdana" w:hAnsi="Verdana"/>
          <w:color w:val="000000"/>
          <w:sz w:val="27"/>
          <w:szCs w:val="27"/>
        </w:rPr>
        <w:t>后半篇</w:t>
      </w:r>
      <w:r>
        <w:rPr>
          <w:rFonts w:ascii="Verdana" w:hAnsi="Verdana"/>
          <w:color w:val="000000"/>
          <w:sz w:val="27"/>
          <w:szCs w:val="27"/>
        </w:rPr>
        <w:t>”</w:t>
      </w:r>
      <w:r>
        <w:rPr>
          <w:rFonts w:ascii="Verdana" w:hAnsi="Verdana"/>
          <w:color w:val="000000"/>
          <w:sz w:val="27"/>
          <w:szCs w:val="27"/>
        </w:rPr>
        <w:t>文章。围绕</w:t>
      </w:r>
      <w:r>
        <w:rPr>
          <w:rFonts w:ascii="Verdana" w:hAnsi="Verdana"/>
          <w:color w:val="000000"/>
          <w:sz w:val="27"/>
          <w:szCs w:val="27"/>
        </w:rPr>
        <w:t>“</w:t>
      </w:r>
      <w:r>
        <w:rPr>
          <w:rFonts w:ascii="Verdana" w:hAnsi="Verdana"/>
          <w:color w:val="000000"/>
          <w:sz w:val="27"/>
          <w:szCs w:val="27"/>
        </w:rPr>
        <w:t>三化三制</w:t>
      </w:r>
      <w:r>
        <w:rPr>
          <w:rFonts w:ascii="Verdana" w:hAnsi="Verdana"/>
          <w:color w:val="000000"/>
          <w:sz w:val="27"/>
          <w:szCs w:val="27"/>
        </w:rPr>
        <w:t>”“</w:t>
      </w:r>
      <w:r>
        <w:rPr>
          <w:rFonts w:ascii="Verdana" w:hAnsi="Verdana"/>
          <w:color w:val="000000"/>
          <w:sz w:val="27"/>
          <w:szCs w:val="27"/>
        </w:rPr>
        <w:t>管委会</w:t>
      </w:r>
      <w:r>
        <w:rPr>
          <w:rFonts w:ascii="Verdana" w:hAnsi="Verdana"/>
          <w:color w:val="000000"/>
          <w:sz w:val="27"/>
          <w:szCs w:val="27"/>
        </w:rPr>
        <w:t>+</w:t>
      </w:r>
      <w:r>
        <w:rPr>
          <w:rFonts w:ascii="Verdana" w:hAnsi="Verdana"/>
          <w:color w:val="000000"/>
          <w:sz w:val="27"/>
          <w:szCs w:val="27"/>
        </w:rPr>
        <w:t>公司</w:t>
      </w:r>
      <w:r>
        <w:rPr>
          <w:rFonts w:ascii="Verdana" w:hAnsi="Verdana"/>
          <w:color w:val="000000"/>
          <w:sz w:val="27"/>
          <w:szCs w:val="27"/>
        </w:rPr>
        <w:t>”</w:t>
      </w:r>
      <w:r>
        <w:rPr>
          <w:rFonts w:ascii="Verdana" w:hAnsi="Verdana"/>
          <w:color w:val="000000"/>
          <w:sz w:val="27"/>
          <w:szCs w:val="27"/>
        </w:rPr>
        <w:t>等重点，推行领导干部任期制、员工全员聘任制、工资绩效薪酬制，强化专业人才和团队招引，提升市场化运营水平。突出高质量发展导向，围绕规模总量、产业升级、创新驱动、绿色集约等核心指标，开展年度考核评价。持续推进高新区、经开区扩区共建，加快起步区、拓展区基础设施建设，促进重大项目落地，推动开发区提质提效发展。持续深化国企改革。以增强核心功能、提高核心竞争力为重点，实施新一轮国企改革深化提升行动。组建产业投资集团，推动战新产业和未来产业发展壮大、传统产业转型升级；组建科创集团，加强基础研究，攻关关键核心技术，打造创新联合体；发挥新组建建设集团在建筑工程领域的牵头带动作用，探索推进基础设施集中代建；依托粮食集团，整合涉农资源，筹备农业发展投资集团，推动现代种业、高端种植、食品研发等取得新突破。动态调整投资负面清单，聚焦主责主业，构建</w:t>
      </w:r>
      <w:r>
        <w:rPr>
          <w:rFonts w:ascii="Verdana" w:hAnsi="Verdana"/>
          <w:color w:val="000000"/>
          <w:sz w:val="27"/>
          <w:szCs w:val="27"/>
        </w:rPr>
        <w:t>“</w:t>
      </w:r>
      <w:r>
        <w:rPr>
          <w:rFonts w:ascii="Verdana" w:hAnsi="Verdana"/>
          <w:color w:val="000000"/>
          <w:sz w:val="27"/>
          <w:szCs w:val="27"/>
        </w:rPr>
        <w:t>一业一企一强</w:t>
      </w:r>
      <w:r>
        <w:rPr>
          <w:rFonts w:ascii="Verdana" w:hAnsi="Verdana"/>
          <w:color w:val="000000"/>
          <w:sz w:val="27"/>
          <w:szCs w:val="27"/>
        </w:rPr>
        <w:t>”</w:t>
      </w:r>
      <w:r>
        <w:rPr>
          <w:rFonts w:ascii="Verdana" w:hAnsi="Verdana"/>
          <w:color w:val="000000"/>
          <w:sz w:val="27"/>
          <w:szCs w:val="27"/>
        </w:rPr>
        <w:t>格局。深化分类监管、分类考核、分类核算，构建新型经营责任制，增强监管效能。持续推进营商环境综合配套改革。大力推进优化营商环境创新示范市建设，持续提升市场化、法治化、国际化、数字化水平。严格落实国家不当干预全国统一大市场建设问题清单，坚决破除不利于全国统一大市场建设的各种障碍。落实</w:t>
      </w:r>
      <w:r>
        <w:rPr>
          <w:rFonts w:ascii="Verdana" w:hAnsi="Verdana"/>
          <w:color w:val="000000"/>
          <w:sz w:val="27"/>
          <w:szCs w:val="27"/>
        </w:rPr>
        <w:t>“</w:t>
      </w:r>
      <w:r>
        <w:rPr>
          <w:rFonts w:ascii="Verdana" w:hAnsi="Verdana"/>
          <w:color w:val="000000"/>
          <w:sz w:val="27"/>
          <w:szCs w:val="27"/>
        </w:rPr>
        <w:t>两个毫不动摇</w:t>
      </w:r>
      <w:r>
        <w:rPr>
          <w:rFonts w:ascii="Verdana" w:hAnsi="Verdana"/>
          <w:color w:val="000000"/>
          <w:sz w:val="27"/>
          <w:szCs w:val="27"/>
        </w:rPr>
        <w:t>”</w:t>
      </w:r>
      <w:r>
        <w:rPr>
          <w:rFonts w:ascii="Verdana" w:hAnsi="Verdana"/>
          <w:color w:val="000000"/>
          <w:sz w:val="27"/>
          <w:szCs w:val="27"/>
        </w:rPr>
        <w:t>，研究制定促进民营经济发展壮大具体措施，切实解决市场准入、要素获取等制约因素，引导广大民营企业增强预期、提振信心。着力提升行政审批效能，拓展审批绿色通道，在并联审批、集中审批上加大力度、加密频次。巩固提升</w:t>
      </w:r>
      <w:r>
        <w:rPr>
          <w:rFonts w:ascii="Verdana" w:hAnsi="Verdana"/>
          <w:color w:val="000000"/>
          <w:sz w:val="27"/>
          <w:szCs w:val="27"/>
        </w:rPr>
        <w:t>“15</w:t>
      </w:r>
      <w:r>
        <w:rPr>
          <w:rFonts w:ascii="Verdana" w:hAnsi="Verdana"/>
          <w:color w:val="000000"/>
          <w:sz w:val="27"/>
          <w:szCs w:val="27"/>
        </w:rPr>
        <w:t>分钟便民服务圈</w:t>
      </w:r>
      <w:r>
        <w:rPr>
          <w:rFonts w:ascii="Verdana" w:hAnsi="Verdana"/>
          <w:color w:val="000000"/>
          <w:sz w:val="27"/>
          <w:szCs w:val="27"/>
        </w:rPr>
        <w:t>”</w:t>
      </w:r>
      <w:r>
        <w:rPr>
          <w:rFonts w:ascii="Verdana" w:hAnsi="Verdana"/>
          <w:color w:val="000000"/>
          <w:sz w:val="27"/>
          <w:szCs w:val="27"/>
        </w:rPr>
        <w:t>成效，在更多领域更大范围实现</w:t>
      </w:r>
      <w:r>
        <w:rPr>
          <w:rFonts w:ascii="Verdana" w:hAnsi="Verdana"/>
          <w:color w:val="000000"/>
          <w:sz w:val="27"/>
          <w:szCs w:val="27"/>
        </w:rPr>
        <w:t>“</w:t>
      </w:r>
      <w:r>
        <w:rPr>
          <w:rFonts w:ascii="Verdana" w:hAnsi="Verdana"/>
          <w:color w:val="000000"/>
          <w:sz w:val="27"/>
          <w:szCs w:val="27"/>
        </w:rPr>
        <w:t>高效办成一件事</w:t>
      </w:r>
      <w:r>
        <w:rPr>
          <w:rFonts w:ascii="Verdana" w:hAnsi="Verdana"/>
          <w:color w:val="000000"/>
          <w:sz w:val="27"/>
          <w:szCs w:val="27"/>
        </w:rPr>
        <w:t>”</w:t>
      </w:r>
      <w:r>
        <w:rPr>
          <w:rFonts w:ascii="Verdana" w:hAnsi="Verdana"/>
          <w:color w:val="000000"/>
          <w:sz w:val="27"/>
          <w:szCs w:val="27"/>
        </w:rPr>
        <w:t>，新增</w:t>
      </w:r>
      <w:r>
        <w:rPr>
          <w:rFonts w:ascii="Verdana" w:hAnsi="Verdana"/>
          <w:color w:val="000000"/>
          <w:sz w:val="27"/>
          <w:szCs w:val="27"/>
        </w:rPr>
        <w:t>“</w:t>
      </w:r>
      <w:r>
        <w:rPr>
          <w:rFonts w:ascii="Verdana" w:hAnsi="Verdana"/>
          <w:color w:val="000000"/>
          <w:sz w:val="27"/>
          <w:szCs w:val="27"/>
        </w:rPr>
        <w:t>一件事</w:t>
      </w:r>
      <w:r>
        <w:rPr>
          <w:rFonts w:ascii="Verdana" w:hAnsi="Verdana"/>
          <w:color w:val="000000"/>
          <w:sz w:val="27"/>
          <w:szCs w:val="27"/>
        </w:rPr>
        <w:t>”30</w:t>
      </w:r>
      <w:r>
        <w:rPr>
          <w:rFonts w:ascii="Verdana" w:hAnsi="Verdana"/>
          <w:color w:val="000000"/>
          <w:sz w:val="27"/>
          <w:szCs w:val="27"/>
        </w:rPr>
        <w:t>项、</w:t>
      </w:r>
      <w:r>
        <w:rPr>
          <w:rFonts w:ascii="Verdana" w:hAnsi="Verdana"/>
          <w:color w:val="000000"/>
          <w:sz w:val="27"/>
          <w:szCs w:val="27"/>
        </w:rPr>
        <w:t>“</w:t>
      </w:r>
      <w:r>
        <w:rPr>
          <w:rFonts w:ascii="Verdana" w:hAnsi="Verdana"/>
          <w:color w:val="000000"/>
          <w:sz w:val="27"/>
          <w:szCs w:val="27"/>
        </w:rPr>
        <w:t>免证可办</w:t>
      </w:r>
      <w:r>
        <w:rPr>
          <w:rFonts w:ascii="Verdana" w:hAnsi="Verdana"/>
          <w:color w:val="000000"/>
          <w:sz w:val="27"/>
          <w:szCs w:val="27"/>
        </w:rPr>
        <w:t>”</w:t>
      </w:r>
      <w:r>
        <w:rPr>
          <w:rFonts w:ascii="Verdana" w:hAnsi="Verdana"/>
          <w:color w:val="000000"/>
          <w:sz w:val="27"/>
          <w:szCs w:val="27"/>
        </w:rPr>
        <w:t>事项</w:t>
      </w:r>
      <w:r>
        <w:rPr>
          <w:rFonts w:ascii="Verdana" w:hAnsi="Verdana"/>
          <w:color w:val="000000"/>
          <w:sz w:val="27"/>
          <w:szCs w:val="27"/>
        </w:rPr>
        <w:t>100</w:t>
      </w:r>
      <w:r>
        <w:rPr>
          <w:rFonts w:ascii="Verdana" w:hAnsi="Verdana"/>
          <w:color w:val="000000"/>
          <w:sz w:val="27"/>
          <w:szCs w:val="27"/>
        </w:rPr>
        <w:t>个、</w:t>
      </w:r>
      <w:r>
        <w:rPr>
          <w:rFonts w:ascii="Verdana" w:hAnsi="Verdana"/>
          <w:color w:val="000000"/>
          <w:sz w:val="27"/>
          <w:szCs w:val="27"/>
        </w:rPr>
        <w:t>“</w:t>
      </w:r>
      <w:r>
        <w:rPr>
          <w:rFonts w:ascii="Verdana" w:hAnsi="Verdana"/>
          <w:color w:val="000000"/>
          <w:sz w:val="27"/>
          <w:szCs w:val="27"/>
        </w:rPr>
        <w:t>跨省通办</w:t>
      </w:r>
      <w:r>
        <w:rPr>
          <w:rFonts w:ascii="Verdana" w:hAnsi="Verdana"/>
          <w:color w:val="000000"/>
          <w:sz w:val="27"/>
          <w:szCs w:val="27"/>
        </w:rPr>
        <w:t>”</w:t>
      </w:r>
      <w:r>
        <w:rPr>
          <w:rFonts w:ascii="Verdana" w:hAnsi="Verdana"/>
          <w:color w:val="000000"/>
          <w:sz w:val="27"/>
          <w:szCs w:val="27"/>
        </w:rPr>
        <w:t>事项</w:t>
      </w:r>
      <w:r>
        <w:rPr>
          <w:rFonts w:ascii="Verdana" w:hAnsi="Verdana"/>
          <w:color w:val="000000"/>
          <w:sz w:val="27"/>
          <w:szCs w:val="27"/>
        </w:rPr>
        <w:t>100</w:t>
      </w:r>
      <w:r>
        <w:rPr>
          <w:rFonts w:ascii="Verdana" w:hAnsi="Verdana"/>
          <w:color w:val="000000"/>
          <w:sz w:val="27"/>
          <w:szCs w:val="27"/>
        </w:rPr>
        <w:t>个，实现</w:t>
      </w:r>
      <w:r>
        <w:rPr>
          <w:rFonts w:ascii="Verdana" w:hAnsi="Verdana"/>
          <w:color w:val="000000"/>
          <w:sz w:val="27"/>
          <w:szCs w:val="27"/>
        </w:rPr>
        <w:t>“</w:t>
      </w:r>
      <w:r>
        <w:rPr>
          <w:rFonts w:ascii="Verdana" w:hAnsi="Verdana"/>
          <w:color w:val="000000"/>
          <w:sz w:val="27"/>
          <w:szCs w:val="27"/>
        </w:rPr>
        <w:t>都市圈通办</w:t>
      </w:r>
      <w:r>
        <w:rPr>
          <w:rFonts w:ascii="Verdana" w:hAnsi="Verdana"/>
          <w:color w:val="000000"/>
          <w:sz w:val="27"/>
          <w:szCs w:val="27"/>
        </w:rPr>
        <w:t>”</w:t>
      </w:r>
      <w:r>
        <w:rPr>
          <w:rFonts w:ascii="Verdana" w:hAnsi="Verdana"/>
          <w:color w:val="000000"/>
          <w:sz w:val="27"/>
          <w:szCs w:val="27"/>
        </w:rPr>
        <w:t>高频事项</w:t>
      </w:r>
      <w:r>
        <w:rPr>
          <w:rFonts w:ascii="Verdana" w:hAnsi="Verdana"/>
          <w:color w:val="000000"/>
          <w:sz w:val="27"/>
          <w:szCs w:val="27"/>
        </w:rPr>
        <w:t>20</w:t>
      </w:r>
      <w:r>
        <w:rPr>
          <w:rFonts w:ascii="Verdana" w:hAnsi="Verdana"/>
          <w:color w:val="000000"/>
          <w:sz w:val="27"/>
          <w:szCs w:val="27"/>
        </w:rPr>
        <w:t>个、</w:t>
      </w:r>
      <w:r>
        <w:rPr>
          <w:rFonts w:ascii="Verdana" w:hAnsi="Verdana"/>
          <w:color w:val="000000"/>
          <w:sz w:val="27"/>
          <w:szCs w:val="27"/>
        </w:rPr>
        <w:t>“</w:t>
      </w:r>
      <w:r>
        <w:rPr>
          <w:rFonts w:ascii="Verdana" w:hAnsi="Verdana"/>
          <w:color w:val="000000"/>
          <w:sz w:val="27"/>
          <w:szCs w:val="27"/>
        </w:rPr>
        <w:t>同城通办</w:t>
      </w:r>
      <w:r>
        <w:rPr>
          <w:rFonts w:ascii="Verdana" w:hAnsi="Verdana"/>
          <w:color w:val="000000"/>
          <w:sz w:val="27"/>
          <w:szCs w:val="27"/>
        </w:rPr>
        <w:t>”</w:t>
      </w:r>
      <w:r>
        <w:rPr>
          <w:rFonts w:ascii="Verdana" w:hAnsi="Verdana"/>
          <w:color w:val="000000"/>
          <w:sz w:val="27"/>
          <w:szCs w:val="27"/>
        </w:rPr>
        <w:t>事项</w:t>
      </w:r>
      <w:r>
        <w:rPr>
          <w:rFonts w:ascii="Verdana" w:hAnsi="Verdana"/>
          <w:color w:val="000000"/>
          <w:sz w:val="27"/>
          <w:szCs w:val="27"/>
        </w:rPr>
        <w:t>200</w:t>
      </w:r>
      <w:r>
        <w:rPr>
          <w:rFonts w:ascii="Verdana" w:hAnsi="Verdana"/>
          <w:color w:val="000000"/>
          <w:sz w:val="27"/>
          <w:szCs w:val="27"/>
        </w:rPr>
        <w:t>个。加快完善电子监察系统，推动</w:t>
      </w:r>
      <w:r>
        <w:rPr>
          <w:rFonts w:ascii="Verdana" w:hAnsi="Verdana"/>
          <w:color w:val="000000"/>
          <w:sz w:val="27"/>
          <w:szCs w:val="27"/>
        </w:rPr>
        <w:t>“</w:t>
      </w:r>
      <w:r>
        <w:rPr>
          <w:rFonts w:ascii="Verdana" w:hAnsi="Verdana"/>
          <w:color w:val="000000"/>
          <w:sz w:val="27"/>
          <w:szCs w:val="27"/>
        </w:rPr>
        <w:t>有诉即办</w:t>
      </w:r>
      <w:r>
        <w:rPr>
          <w:rFonts w:ascii="Verdana" w:hAnsi="Verdana"/>
          <w:color w:val="000000"/>
          <w:sz w:val="27"/>
          <w:szCs w:val="27"/>
        </w:rPr>
        <w:t>”</w:t>
      </w:r>
      <w:r>
        <w:rPr>
          <w:rFonts w:ascii="Verdana" w:hAnsi="Verdana"/>
          <w:color w:val="000000"/>
          <w:sz w:val="27"/>
          <w:szCs w:val="27"/>
        </w:rPr>
        <w:t>向</w:t>
      </w:r>
      <w:r>
        <w:rPr>
          <w:rFonts w:ascii="Verdana" w:hAnsi="Verdana"/>
          <w:color w:val="000000"/>
          <w:sz w:val="27"/>
          <w:szCs w:val="27"/>
        </w:rPr>
        <w:t>“</w:t>
      </w:r>
      <w:r>
        <w:rPr>
          <w:rFonts w:ascii="Verdana" w:hAnsi="Verdana"/>
          <w:color w:val="000000"/>
          <w:sz w:val="27"/>
          <w:szCs w:val="27"/>
        </w:rPr>
        <w:t>未诉先办</w:t>
      </w:r>
      <w:r>
        <w:rPr>
          <w:rFonts w:ascii="Verdana" w:hAnsi="Verdana"/>
          <w:color w:val="000000"/>
          <w:sz w:val="27"/>
          <w:szCs w:val="27"/>
        </w:rPr>
        <w:t>”</w:t>
      </w:r>
      <w:r>
        <w:rPr>
          <w:rFonts w:ascii="Verdana" w:hAnsi="Verdana"/>
          <w:color w:val="000000"/>
          <w:sz w:val="27"/>
          <w:szCs w:val="27"/>
        </w:rPr>
        <w:t>转变，为企业群众办事提供</w:t>
      </w:r>
      <w:r>
        <w:rPr>
          <w:rFonts w:ascii="Verdana" w:hAnsi="Verdana"/>
          <w:color w:val="000000"/>
          <w:sz w:val="27"/>
          <w:szCs w:val="27"/>
        </w:rPr>
        <w:t>“</w:t>
      </w:r>
      <w:r>
        <w:rPr>
          <w:rFonts w:ascii="Verdana" w:hAnsi="Verdana"/>
          <w:color w:val="000000"/>
          <w:sz w:val="27"/>
          <w:szCs w:val="27"/>
        </w:rPr>
        <w:t>兜底</w:t>
      </w:r>
      <w:r>
        <w:rPr>
          <w:rFonts w:ascii="Verdana" w:hAnsi="Verdana"/>
          <w:color w:val="000000"/>
          <w:sz w:val="27"/>
          <w:szCs w:val="27"/>
        </w:rPr>
        <w:t>”“</w:t>
      </w:r>
      <w:r>
        <w:rPr>
          <w:rFonts w:ascii="Verdana" w:hAnsi="Verdana"/>
          <w:color w:val="000000"/>
          <w:sz w:val="27"/>
          <w:szCs w:val="27"/>
        </w:rPr>
        <w:t>暖心</w:t>
      </w:r>
      <w:r>
        <w:rPr>
          <w:rFonts w:ascii="Verdana" w:hAnsi="Verdana"/>
          <w:color w:val="000000"/>
          <w:sz w:val="27"/>
          <w:szCs w:val="27"/>
        </w:rPr>
        <w:t>”</w:t>
      </w:r>
      <w:r>
        <w:rPr>
          <w:rFonts w:ascii="Verdana" w:hAnsi="Verdana"/>
          <w:color w:val="000000"/>
          <w:sz w:val="27"/>
          <w:szCs w:val="27"/>
        </w:rPr>
        <w:t>服务。强力推进创新发展综合配套改革。探索主管部门</w:t>
      </w:r>
      <w:r>
        <w:rPr>
          <w:rFonts w:ascii="Verdana" w:hAnsi="Verdana"/>
          <w:color w:val="000000"/>
          <w:sz w:val="27"/>
          <w:szCs w:val="27"/>
        </w:rPr>
        <w:t>“</w:t>
      </w:r>
      <w:r>
        <w:rPr>
          <w:rFonts w:ascii="Verdana" w:hAnsi="Verdana"/>
          <w:color w:val="000000"/>
          <w:sz w:val="27"/>
          <w:szCs w:val="27"/>
        </w:rPr>
        <w:t>一揽子授权</w:t>
      </w:r>
      <w:r>
        <w:rPr>
          <w:rFonts w:ascii="Verdana" w:hAnsi="Verdana"/>
          <w:color w:val="000000"/>
          <w:sz w:val="27"/>
          <w:szCs w:val="27"/>
        </w:rPr>
        <w:t>”</w:t>
      </w:r>
      <w:r>
        <w:rPr>
          <w:rFonts w:ascii="Verdana" w:hAnsi="Verdana"/>
          <w:color w:val="000000"/>
          <w:sz w:val="27"/>
          <w:szCs w:val="27"/>
        </w:rPr>
        <w:t>管理制度，扩大高校和科研院所自主权，实施以信任和绩效为核心的科研经费管理改革，全面激发科研机构活力。完善</w:t>
      </w:r>
      <w:r>
        <w:rPr>
          <w:rFonts w:ascii="Verdana" w:hAnsi="Verdana"/>
          <w:color w:val="000000"/>
          <w:sz w:val="27"/>
          <w:szCs w:val="27"/>
        </w:rPr>
        <w:t>“</w:t>
      </w:r>
      <w:r>
        <w:rPr>
          <w:rFonts w:ascii="Verdana" w:hAnsi="Verdana"/>
          <w:color w:val="000000"/>
          <w:sz w:val="27"/>
          <w:szCs w:val="27"/>
        </w:rPr>
        <w:t>需求方出题、科学界答题</w:t>
      </w:r>
      <w:r>
        <w:rPr>
          <w:rFonts w:ascii="Verdana" w:hAnsi="Verdana"/>
          <w:color w:val="000000"/>
          <w:sz w:val="27"/>
          <w:szCs w:val="27"/>
        </w:rPr>
        <w:t>”</w:t>
      </w:r>
      <w:r>
        <w:rPr>
          <w:rFonts w:ascii="Verdana" w:hAnsi="Verdana"/>
          <w:color w:val="000000"/>
          <w:sz w:val="27"/>
          <w:szCs w:val="27"/>
        </w:rPr>
        <w:t>机制，推行</w:t>
      </w:r>
      <w:r>
        <w:rPr>
          <w:rFonts w:ascii="Verdana" w:hAnsi="Verdana"/>
          <w:color w:val="000000"/>
          <w:sz w:val="27"/>
          <w:szCs w:val="27"/>
        </w:rPr>
        <w:t>“</w:t>
      </w:r>
      <w:r>
        <w:rPr>
          <w:rFonts w:ascii="Verdana" w:hAnsi="Verdana"/>
          <w:color w:val="000000"/>
          <w:sz w:val="27"/>
          <w:szCs w:val="27"/>
        </w:rPr>
        <w:t>揭榜挂帅</w:t>
      </w:r>
      <w:r>
        <w:rPr>
          <w:rFonts w:ascii="Verdana" w:hAnsi="Verdana"/>
          <w:color w:val="000000"/>
          <w:sz w:val="27"/>
          <w:szCs w:val="27"/>
        </w:rPr>
        <w:t>”</w:t>
      </w:r>
      <w:r>
        <w:rPr>
          <w:rFonts w:ascii="Verdana" w:hAnsi="Verdana"/>
          <w:color w:val="000000"/>
          <w:sz w:val="27"/>
          <w:szCs w:val="27"/>
        </w:rPr>
        <w:t>项目遴选制，突出科技创新评价导向，构建全过程创新生态链。深入推进金融改革。强化资金配置能力，拓展直接融资渠道，打造功能互补、内外联通的多层次资本市场，力争本外币存贷款余额达到</w:t>
      </w:r>
      <w:r>
        <w:rPr>
          <w:rFonts w:ascii="Verdana" w:hAnsi="Verdana"/>
          <w:color w:val="000000"/>
          <w:sz w:val="27"/>
          <w:szCs w:val="27"/>
        </w:rPr>
        <w:t>7</w:t>
      </w:r>
      <w:r>
        <w:rPr>
          <w:rFonts w:ascii="Verdana" w:hAnsi="Verdana"/>
          <w:color w:val="000000"/>
          <w:sz w:val="27"/>
          <w:szCs w:val="27"/>
        </w:rPr>
        <w:t>万亿元。健全科技金融协同机制，用好</w:t>
      </w:r>
      <w:r>
        <w:rPr>
          <w:rFonts w:ascii="Verdana" w:hAnsi="Verdana"/>
          <w:color w:val="000000"/>
          <w:sz w:val="27"/>
          <w:szCs w:val="27"/>
        </w:rPr>
        <w:t>“</w:t>
      </w:r>
      <w:r>
        <w:rPr>
          <w:rFonts w:ascii="Verdana" w:hAnsi="Verdana"/>
          <w:color w:val="000000"/>
          <w:sz w:val="27"/>
          <w:szCs w:val="27"/>
        </w:rPr>
        <w:t>郑好融</w:t>
      </w:r>
      <w:r>
        <w:rPr>
          <w:rFonts w:ascii="Verdana" w:hAnsi="Verdana"/>
          <w:color w:val="000000"/>
          <w:sz w:val="27"/>
          <w:szCs w:val="27"/>
        </w:rPr>
        <w:t>”“</w:t>
      </w:r>
      <w:r>
        <w:rPr>
          <w:rFonts w:ascii="Verdana" w:hAnsi="Verdana"/>
          <w:color w:val="000000"/>
          <w:sz w:val="27"/>
          <w:szCs w:val="27"/>
        </w:rPr>
        <w:t>郑科贷</w:t>
      </w:r>
      <w:r>
        <w:rPr>
          <w:rFonts w:ascii="Verdana" w:hAnsi="Verdana"/>
          <w:color w:val="000000"/>
          <w:sz w:val="27"/>
          <w:szCs w:val="27"/>
        </w:rPr>
        <w:t>”</w:t>
      </w:r>
      <w:r>
        <w:rPr>
          <w:rFonts w:ascii="Verdana" w:hAnsi="Verdana"/>
          <w:color w:val="000000"/>
          <w:sz w:val="27"/>
          <w:szCs w:val="27"/>
        </w:rPr>
        <w:t>平台，落实科创贷贴息政策，力争高新技术企业、科技型中小企业贷款余额突破</w:t>
      </w:r>
      <w:r>
        <w:rPr>
          <w:rFonts w:ascii="Verdana" w:hAnsi="Verdana"/>
          <w:color w:val="000000"/>
          <w:sz w:val="27"/>
          <w:szCs w:val="27"/>
        </w:rPr>
        <w:t>1400</w:t>
      </w:r>
      <w:r>
        <w:rPr>
          <w:rFonts w:ascii="Verdana" w:hAnsi="Verdana"/>
          <w:color w:val="000000"/>
          <w:sz w:val="27"/>
          <w:szCs w:val="27"/>
        </w:rPr>
        <w:t>亿元，争创郑州科创金融改革试验区。持续推进市域</w:t>
      </w:r>
      <w:r>
        <w:rPr>
          <w:rFonts w:ascii="Verdana" w:hAnsi="Verdana"/>
          <w:color w:val="000000"/>
          <w:sz w:val="27"/>
          <w:szCs w:val="27"/>
        </w:rPr>
        <w:t>7</w:t>
      </w:r>
      <w:r>
        <w:rPr>
          <w:rFonts w:ascii="Verdana" w:hAnsi="Verdana"/>
          <w:color w:val="000000"/>
          <w:sz w:val="27"/>
          <w:szCs w:val="27"/>
        </w:rPr>
        <w:t>家农商行统一法人改革，支持郑州银行改革化险及高质量发展。加快推进要素市场化配置改革。加快出台促进数据要素产业发展措施，构建基本完善的数据要素制度体系，积极开展数据要素产业园遴选，在金融、交通物流、医疗健康等重点领域形成一批数据应用示范性场景和标志性产品，建成投用中电（郑州）数据金库，数据交易额突破</w:t>
      </w:r>
      <w:r>
        <w:rPr>
          <w:rFonts w:ascii="Verdana" w:hAnsi="Verdana"/>
          <w:color w:val="000000"/>
          <w:sz w:val="27"/>
          <w:szCs w:val="27"/>
        </w:rPr>
        <w:t>3</w:t>
      </w:r>
      <w:r>
        <w:rPr>
          <w:rFonts w:ascii="Verdana" w:hAnsi="Verdana"/>
          <w:color w:val="000000"/>
          <w:sz w:val="27"/>
          <w:szCs w:val="27"/>
        </w:rPr>
        <w:t>亿元。深入推进公共停车泊位、充电桩等特许经营权改革，推进资源向资产、资本有效转化。深化</w:t>
      </w:r>
      <w:r>
        <w:rPr>
          <w:rFonts w:ascii="Verdana" w:hAnsi="Verdana"/>
          <w:color w:val="000000"/>
          <w:sz w:val="27"/>
          <w:szCs w:val="27"/>
        </w:rPr>
        <w:t>“</w:t>
      </w:r>
      <w:r>
        <w:rPr>
          <w:rFonts w:ascii="Verdana" w:hAnsi="Verdana"/>
          <w:color w:val="000000"/>
          <w:sz w:val="27"/>
          <w:szCs w:val="27"/>
        </w:rPr>
        <w:t>五水综改</w:t>
      </w:r>
      <w:r>
        <w:rPr>
          <w:rFonts w:ascii="Verdana" w:hAnsi="Verdana"/>
          <w:color w:val="000000"/>
          <w:sz w:val="27"/>
          <w:szCs w:val="27"/>
        </w:rPr>
        <w:t>”</w:t>
      </w:r>
      <w:r>
        <w:rPr>
          <w:rFonts w:ascii="Verdana" w:hAnsi="Verdana"/>
          <w:color w:val="000000"/>
          <w:sz w:val="27"/>
          <w:szCs w:val="27"/>
        </w:rPr>
        <w:t>，开展水权交易，提升水资源承载能力。</w:t>
      </w:r>
    </w:p>
    <w:p w14:paraId="379D608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扩大开放方面。强化自贸区引领作用。聚焦打造</w:t>
      </w:r>
      <w:r>
        <w:rPr>
          <w:rFonts w:ascii="Verdana" w:hAnsi="Verdana"/>
          <w:color w:val="000000"/>
          <w:sz w:val="27"/>
          <w:szCs w:val="27"/>
        </w:rPr>
        <w:t>“</w:t>
      </w:r>
      <w:r>
        <w:rPr>
          <w:rFonts w:ascii="Verdana" w:hAnsi="Verdana"/>
          <w:color w:val="000000"/>
          <w:sz w:val="27"/>
          <w:szCs w:val="27"/>
        </w:rPr>
        <w:t>丝路自贸区</w:t>
      </w:r>
      <w:r>
        <w:rPr>
          <w:rFonts w:ascii="Verdana" w:hAnsi="Verdana"/>
          <w:color w:val="000000"/>
          <w:sz w:val="27"/>
          <w:szCs w:val="27"/>
        </w:rPr>
        <w:t>”</w:t>
      </w:r>
      <w:r>
        <w:rPr>
          <w:rFonts w:ascii="Verdana" w:hAnsi="Verdana"/>
          <w:color w:val="000000"/>
          <w:sz w:val="27"/>
          <w:szCs w:val="27"/>
        </w:rPr>
        <w:t>，加快实施自贸区提升战略行动，构建</w:t>
      </w:r>
      <w:r>
        <w:rPr>
          <w:rFonts w:ascii="Verdana" w:hAnsi="Verdana"/>
          <w:color w:val="000000"/>
          <w:sz w:val="27"/>
          <w:szCs w:val="27"/>
        </w:rPr>
        <w:t>“</w:t>
      </w:r>
      <w:r>
        <w:rPr>
          <w:rFonts w:ascii="Verdana" w:hAnsi="Verdana"/>
          <w:color w:val="000000"/>
          <w:sz w:val="27"/>
          <w:szCs w:val="27"/>
        </w:rPr>
        <w:t>全域自贸</w:t>
      </w:r>
      <w:r>
        <w:rPr>
          <w:rFonts w:ascii="Verdana" w:hAnsi="Verdana"/>
          <w:color w:val="000000"/>
          <w:sz w:val="27"/>
          <w:szCs w:val="27"/>
        </w:rPr>
        <w:t>”</w:t>
      </w:r>
      <w:r>
        <w:rPr>
          <w:rFonts w:ascii="Verdana" w:hAnsi="Verdana"/>
          <w:color w:val="000000"/>
          <w:sz w:val="27"/>
          <w:szCs w:val="27"/>
        </w:rPr>
        <w:t>创新发展体系，形成高质量制度创新成果</w:t>
      </w:r>
      <w:r>
        <w:rPr>
          <w:rFonts w:ascii="Verdana" w:hAnsi="Verdana"/>
          <w:color w:val="000000"/>
          <w:sz w:val="27"/>
          <w:szCs w:val="27"/>
        </w:rPr>
        <w:t>30</w:t>
      </w:r>
      <w:r>
        <w:rPr>
          <w:rFonts w:ascii="Verdana" w:hAnsi="Verdana"/>
          <w:color w:val="000000"/>
          <w:sz w:val="27"/>
          <w:szCs w:val="27"/>
        </w:rPr>
        <w:t>项以上，新入驻企业</w:t>
      </w:r>
      <w:r>
        <w:rPr>
          <w:rFonts w:ascii="Verdana" w:hAnsi="Verdana"/>
          <w:color w:val="000000"/>
          <w:sz w:val="27"/>
          <w:szCs w:val="27"/>
        </w:rPr>
        <w:t>1.5</w:t>
      </w:r>
      <w:r>
        <w:rPr>
          <w:rFonts w:ascii="Verdana" w:hAnsi="Verdana"/>
          <w:color w:val="000000"/>
          <w:sz w:val="27"/>
          <w:szCs w:val="27"/>
        </w:rPr>
        <w:t>万家。对接</w:t>
      </w:r>
      <w:r>
        <w:rPr>
          <w:rFonts w:ascii="Verdana" w:hAnsi="Verdana"/>
          <w:color w:val="000000"/>
          <w:sz w:val="27"/>
          <w:szCs w:val="27"/>
        </w:rPr>
        <w:t>CPTPP</w:t>
      </w:r>
      <w:r>
        <w:rPr>
          <w:rFonts w:ascii="Verdana" w:hAnsi="Verdana"/>
          <w:color w:val="000000"/>
          <w:sz w:val="27"/>
          <w:szCs w:val="27"/>
        </w:rPr>
        <w:t>、</w:t>
      </w:r>
      <w:r>
        <w:rPr>
          <w:rFonts w:ascii="Verdana" w:hAnsi="Verdana"/>
          <w:color w:val="000000"/>
          <w:sz w:val="27"/>
          <w:szCs w:val="27"/>
        </w:rPr>
        <w:t>DEPA</w:t>
      </w:r>
      <w:r>
        <w:rPr>
          <w:rFonts w:ascii="Verdana" w:hAnsi="Verdana"/>
          <w:color w:val="000000"/>
          <w:sz w:val="27"/>
          <w:szCs w:val="27"/>
        </w:rPr>
        <w:t>等国际高标准经贸规则，持续推进</w:t>
      </w:r>
      <w:r>
        <w:rPr>
          <w:rFonts w:ascii="Verdana" w:hAnsi="Verdana"/>
          <w:color w:val="000000"/>
          <w:sz w:val="27"/>
          <w:szCs w:val="27"/>
        </w:rPr>
        <w:t>RCEP</w:t>
      </w:r>
      <w:r>
        <w:rPr>
          <w:rFonts w:ascii="Verdana" w:hAnsi="Verdana"/>
          <w:color w:val="000000"/>
          <w:sz w:val="27"/>
          <w:szCs w:val="27"/>
        </w:rPr>
        <w:t>示范区建设，推动</w:t>
      </w:r>
      <w:r>
        <w:rPr>
          <w:rFonts w:ascii="Verdana" w:hAnsi="Verdana"/>
          <w:color w:val="000000"/>
          <w:sz w:val="27"/>
          <w:szCs w:val="27"/>
        </w:rPr>
        <w:t>RCEP</w:t>
      </w:r>
      <w:r>
        <w:rPr>
          <w:rFonts w:ascii="Verdana" w:hAnsi="Verdana"/>
          <w:color w:val="000000"/>
          <w:sz w:val="27"/>
          <w:szCs w:val="27"/>
        </w:rPr>
        <w:t>企业服务中心、移民事务服务中心完善功能。高标准组织国家自贸试验区考核迎评，推动申建空港新片区，深化首批联动创新区建设。完善仲裁制度，提高仲裁公信力，努力打造国际一流仲裁机构。持续巩固枢纽地位。推进国家综合货运枢纽补链强链，加快推进机场三期扩建，研究谋划第二机场建设。积极引进卡塔尔航空、汉莎航空等国际知名航司和</w:t>
      </w:r>
      <w:r>
        <w:rPr>
          <w:rFonts w:ascii="Verdana" w:hAnsi="Verdana"/>
          <w:color w:val="000000"/>
          <w:sz w:val="27"/>
          <w:szCs w:val="27"/>
        </w:rPr>
        <w:t>UPS</w:t>
      </w:r>
      <w:r>
        <w:rPr>
          <w:rFonts w:ascii="Verdana" w:hAnsi="Verdana"/>
          <w:color w:val="000000"/>
          <w:sz w:val="27"/>
          <w:szCs w:val="27"/>
        </w:rPr>
        <w:t>、东航物流等大型物流集成商，推动</w:t>
      </w:r>
      <w:r>
        <w:rPr>
          <w:rFonts w:ascii="Verdana" w:hAnsi="Verdana"/>
          <w:color w:val="000000"/>
          <w:sz w:val="27"/>
          <w:szCs w:val="27"/>
        </w:rPr>
        <w:t>DHL</w:t>
      </w:r>
      <w:r>
        <w:rPr>
          <w:rFonts w:ascii="Verdana" w:hAnsi="Verdana"/>
          <w:color w:val="000000"/>
          <w:sz w:val="27"/>
          <w:szCs w:val="27"/>
        </w:rPr>
        <w:t>在郑设立口岸作业区，加快推进联邦快递布局区域性分拨中心，加快建设郑州航空邮件处理中心。培育壮大中原龙浩等本土货运航司，扩大货代企业营运规模。加快高铁南站和南站枢纽产业园建设，开工建设陇海外绕线，启动高铁东站西广场和贵宾区提升改造，争取郑州西站提级改造。拓展延伸开放通道。加快推进郑州</w:t>
      </w:r>
      <w:r>
        <w:rPr>
          <w:rFonts w:ascii="Verdana" w:hAnsi="Verdana"/>
          <w:color w:val="000000"/>
          <w:sz w:val="27"/>
          <w:szCs w:val="27"/>
        </w:rPr>
        <w:t>-</w:t>
      </w:r>
      <w:r>
        <w:rPr>
          <w:rFonts w:ascii="Verdana" w:hAnsi="Verdana"/>
          <w:color w:val="000000"/>
          <w:sz w:val="27"/>
          <w:szCs w:val="27"/>
        </w:rPr>
        <w:t>柬埔寨、郑州</w:t>
      </w:r>
      <w:r>
        <w:rPr>
          <w:rFonts w:ascii="Verdana" w:hAnsi="Verdana"/>
          <w:color w:val="000000"/>
          <w:sz w:val="27"/>
          <w:szCs w:val="27"/>
        </w:rPr>
        <w:t>-</w:t>
      </w:r>
      <w:r>
        <w:rPr>
          <w:rFonts w:ascii="Verdana" w:hAnsi="Verdana"/>
          <w:color w:val="000000"/>
          <w:sz w:val="27"/>
          <w:szCs w:val="27"/>
        </w:rPr>
        <w:t>迪拜、郑州</w:t>
      </w:r>
      <w:r>
        <w:rPr>
          <w:rFonts w:ascii="Verdana" w:hAnsi="Verdana"/>
          <w:color w:val="000000"/>
          <w:sz w:val="27"/>
          <w:szCs w:val="27"/>
        </w:rPr>
        <w:t>-</w:t>
      </w:r>
      <w:r>
        <w:rPr>
          <w:rFonts w:ascii="Verdana" w:hAnsi="Verdana"/>
          <w:color w:val="000000"/>
          <w:sz w:val="27"/>
          <w:szCs w:val="27"/>
        </w:rPr>
        <w:t>吉隆坡等东盟多组</w:t>
      </w:r>
      <w:r>
        <w:rPr>
          <w:rFonts w:ascii="Verdana" w:hAnsi="Verdana"/>
          <w:color w:val="000000"/>
          <w:sz w:val="27"/>
          <w:szCs w:val="27"/>
        </w:rPr>
        <w:t>“</w:t>
      </w:r>
      <w:r>
        <w:rPr>
          <w:rFonts w:ascii="Verdana" w:hAnsi="Verdana"/>
          <w:color w:val="000000"/>
          <w:sz w:val="27"/>
          <w:szCs w:val="27"/>
        </w:rPr>
        <w:t>双枢纽</w:t>
      </w:r>
      <w:r>
        <w:rPr>
          <w:rFonts w:ascii="Verdana" w:hAnsi="Verdana"/>
          <w:color w:val="000000"/>
          <w:sz w:val="27"/>
          <w:szCs w:val="27"/>
        </w:rPr>
        <w:t>”</w:t>
      </w:r>
      <w:r>
        <w:rPr>
          <w:rFonts w:ascii="Verdana" w:hAnsi="Verdana"/>
          <w:color w:val="000000"/>
          <w:sz w:val="27"/>
          <w:szCs w:val="27"/>
        </w:rPr>
        <w:t>建设，新开国际客货运航线</w:t>
      </w:r>
      <w:r>
        <w:rPr>
          <w:rFonts w:ascii="Verdana" w:hAnsi="Verdana"/>
          <w:color w:val="000000"/>
          <w:sz w:val="27"/>
          <w:szCs w:val="27"/>
        </w:rPr>
        <w:t>5</w:t>
      </w:r>
      <w:r>
        <w:rPr>
          <w:rFonts w:ascii="Verdana" w:hAnsi="Verdana"/>
          <w:color w:val="000000"/>
          <w:sz w:val="27"/>
          <w:szCs w:val="27"/>
        </w:rPr>
        <w:t>条，完成旅客吞吐量</w:t>
      </w:r>
      <w:r>
        <w:rPr>
          <w:rFonts w:ascii="Verdana" w:hAnsi="Verdana"/>
          <w:color w:val="000000"/>
          <w:sz w:val="27"/>
          <w:szCs w:val="27"/>
        </w:rPr>
        <w:t>2600</w:t>
      </w:r>
      <w:r>
        <w:rPr>
          <w:rFonts w:ascii="Verdana" w:hAnsi="Verdana"/>
          <w:color w:val="000000"/>
          <w:sz w:val="27"/>
          <w:szCs w:val="27"/>
        </w:rPr>
        <w:t>万人次、货邮吞吐量</w:t>
      </w:r>
      <w:r>
        <w:rPr>
          <w:rFonts w:ascii="Verdana" w:hAnsi="Verdana"/>
          <w:color w:val="000000"/>
          <w:sz w:val="27"/>
          <w:szCs w:val="27"/>
        </w:rPr>
        <w:t>65</w:t>
      </w:r>
      <w:r>
        <w:rPr>
          <w:rFonts w:ascii="Verdana" w:hAnsi="Verdana"/>
          <w:color w:val="000000"/>
          <w:sz w:val="27"/>
          <w:szCs w:val="27"/>
        </w:rPr>
        <w:t>万吨。提速中欧班列集结中心建设，建成郑州国际陆港新港；进一步完善国际线路网络，</w:t>
      </w:r>
      <w:r>
        <w:rPr>
          <w:rFonts w:ascii="Verdana" w:hAnsi="Verdana"/>
          <w:color w:val="000000"/>
          <w:sz w:val="27"/>
          <w:szCs w:val="27"/>
        </w:rPr>
        <w:t>“</w:t>
      </w:r>
      <w:r>
        <w:rPr>
          <w:rFonts w:ascii="Verdana" w:hAnsi="Verdana"/>
          <w:color w:val="000000"/>
          <w:sz w:val="27"/>
          <w:szCs w:val="27"/>
        </w:rPr>
        <w:t>稳西、强北、拓南</w:t>
      </w:r>
      <w:r>
        <w:rPr>
          <w:rFonts w:ascii="Verdana" w:hAnsi="Verdana"/>
          <w:color w:val="000000"/>
          <w:sz w:val="27"/>
          <w:szCs w:val="27"/>
        </w:rPr>
        <w:t>”</w:t>
      </w:r>
      <w:r>
        <w:rPr>
          <w:rFonts w:ascii="Verdana" w:hAnsi="Verdana"/>
          <w:color w:val="000000"/>
          <w:sz w:val="27"/>
          <w:szCs w:val="27"/>
        </w:rPr>
        <w:t>一体推进，重点推进郑州至德国、俄罗斯、越南、老挝</w:t>
      </w:r>
      <w:r>
        <w:rPr>
          <w:rFonts w:ascii="Verdana" w:hAnsi="Verdana"/>
          <w:color w:val="000000"/>
          <w:sz w:val="27"/>
          <w:szCs w:val="27"/>
        </w:rPr>
        <w:t>“</w:t>
      </w:r>
      <w:r>
        <w:rPr>
          <w:rFonts w:ascii="Verdana" w:hAnsi="Verdana"/>
          <w:color w:val="000000"/>
          <w:sz w:val="27"/>
          <w:szCs w:val="27"/>
        </w:rPr>
        <w:t>枢纽对枢纽</w:t>
      </w:r>
      <w:r>
        <w:rPr>
          <w:rFonts w:ascii="Verdana" w:hAnsi="Verdana"/>
          <w:color w:val="000000"/>
          <w:sz w:val="27"/>
          <w:szCs w:val="27"/>
        </w:rPr>
        <w:t>”</w:t>
      </w:r>
      <w:r>
        <w:rPr>
          <w:rFonts w:ascii="Verdana" w:hAnsi="Verdana"/>
          <w:color w:val="000000"/>
          <w:sz w:val="27"/>
          <w:szCs w:val="27"/>
        </w:rPr>
        <w:t>建设；实施</w:t>
      </w:r>
      <w:r>
        <w:rPr>
          <w:rFonts w:ascii="Verdana" w:hAnsi="Verdana"/>
          <w:color w:val="000000"/>
          <w:sz w:val="27"/>
          <w:szCs w:val="27"/>
        </w:rPr>
        <w:t>“</w:t>
      </w:r>
      <w:r>
        <w:rPr>
          <w:rFonts w:ascii="Verdana" w:hAnsi="Verdana"/>
          <w:color w:val="000000"/>
          <w:sz w:val="27"/>
          <w:szCs w:val="27"/>
        </w:rPr>
        <w:t>班列</w:t>
      </w:r>
      <w:r>
        <w:rPr>
          <w:rFonts w:ascii="Verdana" w:hAnsi="Verdana"/>
          <w:color w:val="000000"/>
          <w:sz w:val="27"/>
          <w:szCs w:val="27"/>
        </w:rPr>
        <w:t>+</w:t>
      </w:r>
      <w:r>
        <w:rPr>
          <w:rFonts w:ascii="Verdana" w:hAnsi="Verdana"/>
          <w:color w:val="000000"/>
          <w:sz w:val="27"/>
          <w:szCs w:val="27"/>
        </w:rPr>
        <w:t>产业</w:t>
      </w:r>
      <w:r>
        <w:rPr>
          <w:rFonts w:ascii="Verdana" w:hAnsi="Verdana"/>
          <w:color w:val="000000"/>
          <w:sz w:val="27"/>
          <w:szCs w:val="27"/>
        </w:rPr>
        <w:t>”</w:t>
      </w:r>
      <w:r>
        <w:rPr>
          <w:rFonts w:ascii="Verdana" w:hAnsi="Verdana"/>
          <w:color w:val="000000"/>
          <w:sz w:val="27"/>
          <w:szCs w:val="27"/>
        </w:rPr>
        <w:t>行动，加快建设进口木材、粮食、水果等大宗物资交易分拨中心，推动运贸产联动发展，力争开行中欧班列标准列</w:t>
      </w:r>
      <w:r>
        <w:rPr>
          <w:rFonts w:ascii="Verdana" w:hAnsi="Verdana"/>
          <w:color w:val="000000"/>
          <w:sz w:val="27"/>
          <w:szCs w:val="27"/>
        </w:rPr>
        <w:t>3000</w:t>
      </w:r>
      <w:r>
        <w:rPr>
          <w:rFonts w:ascii="Verdana" w:hAnsi="Verdana"/>
          <w:color w:val="000000"/>
          <w:sz w:val="27"/>
          <w:szCs w:val="27"/>
        </w:rPr>
        <w:t>班以上。依托跨境电商综试区，建设具有国际影响力、全国辐射力的</w:t>
      </w:r>
      <w:r>
        <w:rPr>
          <w:rFonts w:ascii="Verdana" w:hAnsi="Verdana"/>
          <w:color w:val="000000"/>
          <w:sz w:val="27"/>
          <w:szCs w:val="27"/>
        </w:rPr>
        <w:t>“</w:t>
      </w:r>
      <w:r>
        <w:rPr>
          <w:rFonts w:ascii="Verdana" w:hAnsi="Verdana"/>
          <w:color w:val="000000"/>
          <w:sz w:val="27"/>
          <w:szCs w:val="27"/>
        </w:rPr>
        <w:t>全球汇</w:t>
      </w:r>
      <w:r>
        <w:rPr>
          <w:rFonts w:ascii="Verdana" w:hAnsi="Verdana"/>
          <w:color w:val="000000"/>
          <w:sz w:val="27"/>
          <w:szCs w:val="27"/>
        </w:rPr>
        <w:t>”</w:t>
      </w:r>
      <w:r>
        <w:rPr>
          <w:rFonts w:ascii="Verdana" w:hAnsi="Verdana"/>
          <w:color w:val="000000"/>
          <w:sz w:val="27"/>
          <w:szCs w:val="27"/>
        </w:rPr>
        <w:t>综合平台，争取</w:t>
      </w:r>
      <w:r>
        <w:rPr>
          <w:rFonts w:ascii="Verdana" w:hAnsi="Verdana"/>
          <w:color w:val="000000"/>
          <w:sz w:val="27"/>
          <w:szCs w:val="27"/>
        </w:rPr>
        <w:t>“</w:t>
      </w:r>
      <w:r>
        <w:rPr>
          <w:rFonts w:ascii="Verdana" w:hAnsi="Verdana"/>
          <w:color w:val="000000"/>
          <w:sz w:val="27"/>
          <w:szCs w:val="27"/>
        </w:rPr>
        <w:t>丝路电商</w:t>
      </w:r>
      <w:r>
        <w:rPr>
          <w:rFonts w:ascii="Verdana" w:hAnsi="Verdana"/>
          <w:color w:val="000000"/>
          <w:sz w:val="27"/>
          <w:szCs w:val="27"/>
        </w:rPr>
        <w:t>”</w:t>
      </w:r>
      <w:r>
        <w:rPr>
          <w:rFonts w:ascii="Verdana" w:hAnsi="Verdana"/>
          <w:color w:val="000000"/>
          <w:sz w:val="27"/>
          <w:szCs w:val="27"/>
        </w:rPr>
        <w:t>合作先行区落地，实现跨境电商交易额</w:t>
      </w:r>
      <w:r>
        <w:rPr>
          <w:rFonts w:ascii="Verdana" w:hAnsi="Verdana"/>
          <w:color w:val="000000"/>
          <w:sz w:val="27"/>
          <w:szCs w:val="27"/>
        </w:rPr>
        <w:t>1300</w:t>
      </w:r>
      <w:r>
        <w:rPr>
          <w:rFonts w:ascii="Verdana" w:hAnsi="Verdana"/>
          <w:color w:val="000000"/>
          <w:sz w:val="27"/>
          <w:szCs w:val="27"/>
        </w:rPr>
        <w:t>亿元以上。加强与山东港、连云港等合作，建设郑州无水港，打造东向铁海联运大通道，完成到发集装箱</w:t>
      </w:r>
      <w:r>
        <w:rPr>
          <w:rFonts w:ascii="Verdana" w:hAnsi="Verdana"/>
          <w:color w:val="000000"/>
          <w:sz w:val="27"/>
          <w:szCs w:val="27"/>
        </w:rPr>
        <w:t>4</w:t>
      </w:r>
      <w:r>
        <w:rPr>
          <w:rFonts w:ascii="Verdana" w:hAnsi="Verdana"/>
          <w:color w:val="000000"/>
          <w:sz w:val="27"/>
          <w:szCs w:val="27"/>
        </w:rPr>
        <w:t>万标箱以上。谋划推进贾鲁河通航和郑州港建设。加快培育外贸新动能。持续优化</w:t>
      </w:r>
      <w:r>
        <w:rPr>
          <w:rFonts w:ascii="Verdana" w:hAnsi="Verdana"/>
          <w:color w:val="000000"/>
          <w:sz w:val="27"/>
          <w:szCs w:val="27"/>
        </w:rPr>
        <w:t>“</w:t>
      </w:r>
      <w:r>
        <w:rPr>
          <w:rFonts w:ascii="Verdana" w:hAnsi="Verdana"/>
          <w:color w:val="000000"/>
          <w:sz w:val="27"/>
          <w:szCs w:val="27"/>
        </w:rPr>
        <w:t>外贸贷</w:t>
      </w:r>
      <w:r>
        <w:rPr>
          <w:rFonts w:ascii="Verdana" w:hAnsi="Verdana"/>
          <w:color w:val="000000"/>
          <w:sz w:val="27"/>
          <w:szCs w:val="27"/>
        </w:rPr>
        <w:t>”</w:t>
      </w:r>
      <w:r>
        <w:rPr>
          <w:rFonts w:ascii="Verdana" w:hAnsi="Verdana"/>
          <w:color w:val="000000"/>
          <w:sz w:val="27"/>
          <w:szCs w:val="27"/>
        </w:rPr>
        <w:t>和出口退税资金池管理办法，支持企业在重点国家、重点地区和</w:t>
      </w:r>
      <w:r>
        <w:rPr>
          <w:rFonts w:ascii="Verdana" w:hAnsi="Verdana"/>
          <w:color w:val="000000"/>
          <w:sz w:val="27"/>
          <w:szCs w:val="27"/>
        </w:rPr>
        <w:t>“</w:t>
      </w:r>
      <w:r>
        <w:rPr>
          <w:rFonts w:ascii="Verdana" w:hAnsi="Verdana"/>
          <w:color w:val="000000"/>
          <w:sz w:val="27"/>
          <w:szCs w:val="27"/>
        </w:rPr>
        <w:t>一带一路</w:t>
      </w:r>
      <w:r>
        <w:rPr>
          <w:rFonts w:ascii="Verdana" w:hAnsi="Verdana"/>
          <w:color w:val="000000"/>
          <w:sz w:val="27"/>
          <w:szCs w:val="27"/>
        </w:rPr>
        <w:t>”</w:t>
      </w:r>
      <w:r>
        <w:rPr>
          <w:rFonts w:ascii="Verdana" w:hAnsi="Verdana"/>
          <w:color w:val="000000"/>
          <w:sz w:val="27"/>
          <w:szCs w:val="27"/>
        </w:rPr>
        <w:t>共建国家建设海外仓。以</w:t>
      </w:r>
      <w:r>
        <w:rPr>
          <w:rFonts w:ascii="Verdana" w:hAnsi="Verdana"/>
          <w:color w:val="000000"/>
          <w:sz w:val="27"/>
          <w:szCs w:val="27"/>
        </w:rPr>
        <w:t>“</w:t>
      </w:r>
      <w:r>
        <w:rPr>
          <w:rFonts w:ascii="Verdana" w:hAnsi="Verdana"/>
          <w:color w:val="000000"/>
          <w:sz w:val="27"/>
          <w:szCs w:val="27"/>
        </w:rPr>
        <w:t>两国双园</w:t>
      </w:r>
      <w:r>
        <w:rPr>
          <w:rFonts w:ascii="Verdana" w:hAnsi="Verdana"/>
          <w:color w:val="000000"/>
          <w:sz w:val="27"/>
          <w:szCs w:val="27"/>
        </w:rPr>
        <w:t>”</w:t>
      </w:r>
      <w:r>
        <w:rPr>
          <w:rFonts w:ascii="Verdana" w:hAnsi="Verdana"/>
          <w:color w:val="000000"/>
          <w:sz w:val="27"/>
          <w:szCs w:val="27"/>
        </w:rPr>
        <w:t>为载体深化国际合作，争取中泰、中德等产业园落地。提升招商引资质效。做好大型央企跟踪对接，力争落地</w:t>
      </w:r>
      <w:r>
        <w:rPr>
          <w:rFonts w:ascii="Verdana" w:hAnsi="Verdana"/>
          <w:color w:val="000000"/>
          <w:sz w:val="27"/>
          <w:szCs w:val="27"/>
        </w:rPr>
        <w:t>2</w:t>
      </w:r>
      <w:r>
        <w:rPr>
          <w:rFonts w:ascii="Verdana" w:hAnsi="Verdana"/>
          <w:color w:val="000000"/>
          <w:sz w:val="27"/>
          <w:szCs w:val="27"/>
        </w:rPr>
        <w:t>～</w:t>
      </w:r>
      <w:r>
        <w:rPr>
          <w:rFonts w:ascii="Verdana" w:hAnsi="Verdana"/>
          <w:color w:val="000000"/>
          <w:sz w:val="27"/>
          <w:szCs w:val="27"/>
        </w:rPr>
        <w:t>3</w:t>
      </w:r>
      <w:r>
        <w:rPr>
          <w:rFonts w:ascii="Verdana" w:hAnsi="Verdana"/>
          <w:color w:val="000000"/>
          <w:sz w:val="27"/>
          <w:szCs w:val="27"/>
        </w:rPr>
        <w:t>家央企子公司或头部企业项目。大力开展全球招商，加强与在郑国际组织机构合作，推进中国</w:t>
      </w:r>
      <w:r>
        <w:rPr>
          <w:rFonts w:ascii="Verdana" w:hAnsi="Verdana"/>
          <w:color w:val="000000"/>
          <w:sz w:val="27"/>
          <w:szCs w:val="27"/>
        </w:rPr>
        <w:t>-</w:t>
      </w:r>
      <w:r>
        <w:rPr>
          <w:rFonts w:ascii="Verdana" w:hAnsi="Verdana"/>
          <w:color w:val="000000"/>
          <w:sz w:val="27"/>
          <w:szCs w:val="27"/>
        </w:rPr>
        <w:t>匈牙利（郑州）国际合作与产业技术应用示范中心落地。深化产业链招商，引进</w:t>
      </w:r>
      <w:r>
        <w:rPr>
          <w:rFonts w:ascii="Verdana" w:hAnsi="Verdana"/>
          <w:color w:val="000000"/>
          <w:sz w:val="27"/>
          <w:szCs w:val="27"/>
        </w:rPr>
        <w:t>3</w:t>
      </w:r>
      <w:r>
        <w:rPr>
          <w:rFonts w:ascii="Verdana" w:hAnsi="Verdana"/>
          <w:color w:val="000000"/>
          <w:sz w:val="27"/>
          <w:szCs w:val="27"/>
        </w:rPr>
        <w:t>～</w:t>
      </w:r>
      <w:r>
        <w:rPr>
          <w:rFonts w:ascii="Verdana" w:hAnsi="Verdana"/>
          <w:color w:val="000000"/>
          <w:sz w:val="27"/>
          <w:szCs w:val="27"/>
        </w:rPr>
        <w:t>5</w:t>
      </w:r>
      <w:r>
        <w:rPr>
          <w:rFonts w:ascii="Verdana" w:hAnsi="Verdana"/>
          <w:color w:val="000000"/>
          <w:sz w:val="27"/>
          <w:szCs w:val="27"/>
        </w:rPr>
        <w:t>家重点产业链龙头企业投资项目。办好中国河南国际投洽会、金刚石产业大会等重大活动，利用进博会、东盟博览会等知名展会，洽谈落地一批高质量项目，力争新签约项目总额</w:t>
      </w:r>
      <w:r>
        <w:rPr>
          <w:rFonts w:ascii="Verdana" w:hAnsi="Verdana"/>
          <w:color w:val="000000"/>
          <w:sz w:val="27"/>
          <w:szCs w:val="27"/>
        </w:rPr>
        <w:t>8000</w:t>
      </w:r>
      <w:r>
        <w:rPr>
          <w:rFonts w:ascii="Verdana" w:hAnsi="Verdana"/>
          <w:color w:val="000000"/>
          <w:sz w:val="27"/>
          <w:szCs w:val="27"/>
        </w:rPr>
        <w:t>亿元、新开工项目投资总额</w:t>
      </w:r>
      <w:r>
        <w:rPr>
          <w:rFonts w:ascii="Verdana" w:hAnsi="Verdana"/>
          <w:color w:val="000000"/>
          <w:sz w:val="27"/>
          <w:szCs w:val="27"/>
        </w:rPr>
        <w:t>5800</w:t>
      </w:r>
      <w:r>
        <w:rPr>
          <w:rFonts w:ascii="Verdana" w:hAnsi="Verdana"/>
          <w:color w:val="000000"/>
          <w:sz w:val="27"/>
          <w:szCs w:val="27"/>
        </w:rPr>
        <w:t>亿元、实际利用外资增长</w:t>
      </w:r>
      <w:r>
        <w:rPr>
          <w:rFonts w:ascii="Verdana" w:hAnsi="Verdana"/>
          <w:color w:val="000000"/>
          <w:sz w:val="27"/>
          <w:szCs w:val="27"/>
        </w:rPr>
        <w:t>6%</w:t>
      </w:r>
      <w:r>
        <w:rPr>
          <w:rFonts w:ascii="Verdana" w:hAnsi="Verdana"/>
          <w:color w:val="000000"/>
          <w:sz w:val="27"/>
          <w:szCs w:val="27"/>
        </w:rPr>
        <w:t>。</w:t>
      </w:r>
    </w:p>
    <w:p w14:paraId="2B8DB4A0"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（五）尊重规律精细治理，加快城市发展方式转变。</w:t>
      </w:r>
      <w:r>
        <w:rPr>
          <w:rFonts w:ascii="Verdana" w:hAnsi="Verdana"/>
          <w:color w:val="000000"/>
          <w:sz w:val="27"/>
          <w:szCs w:val="27"/>
        </w:rPr>
        <w:t>坚定走内涵式、集约型、绿色化的城市发展路子，推动城市品质新跃升，着力打造充满活力、有人文魅力的现代化国际化国家中心城市。</w:t>
      </w:r>
    </w:p>
    <w:p w14:paraId="765728D3"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完善城市空间结构。以国土空间总体规划为统领，完成县、乡镇国土空间规划报批，编制完成《郑州市超大特大城市转型发展行动纲要》等规划，引导形成多中心、网格化、组团式、生态型城市空间结构。落实国家《城市标准化行动方案》，以区为单位，试点先行，打造样板，争取进入全国城市标准化试点。认真落实《郑州都市圈发展规划》，突出抓好重大项目，加快推进陇海路东延等</w:t>
      </w:r>
      <w:r>
        <w:rPr>
          <w:rFonts w:ascii="Verdana" w:hAnsi="Verdana"/>
          <w:color w:val="000000"/>
          <w:sz w:val="27"/>
          <w:szCs w:val="27"/>
        </w:rPr>
        <w:t>25</w:t>
      </w:r>
      <w:r>
        <w:rPr>
          <w:rFonts w:ascii="Verdana" w:hAnsi="Verdana"/>
          <w:color w:val="000000"/>
          <w:sz w:val="27"/>
          <w:szCs w:val="27"/>
        </w:rPr>
        <w:t>个郑港融城项目建设，抓好平安大道、郑开大道智能化改造等郑开同城项目建设，推动郑开同城化提速提质提效，谋划建设中牟新区，打造郑州都市圈高质量发展强引擎。</w:t>
      </w:r>
    </w:p>
    <w:p w14:paraId="08C62A88"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有序推进城市更新。以</w:t>
      </w:r>
      <w:r>
        <w:rPr>
          <w:rFonts w:ascii="Verdana" w:hAnsi="Verdana"/>
          <w:color w:val="000000"/>
          <w:sz w:val="27"/>
          <w:szCs w:val="27"/>
        </w:rPr>
        <w:t>“</w:t>
      </w:r>
      <w:r>
        <w:rPr>
          <w:rFonts w:ascii="Verdana" w:hAnsi="Verdana"/>
          <w:color w:val="000000"/>
          <w:sz w:val="27"/>
          <w:szCs w:val="27"/>
        </w:rPr>
        <w:t>三区十片、两轴多带</w:t>
      </w:r>
      <w:r>
        <w:rPr>
          <w:rFonts w:ascii="Verdana" w:hAnsi="Verdana"/>
          <w:color w:val="000000"/>
          <w:sz w:val="27"/>
          <w:szCs w:val="27"/>
        </w:rPr>
        <w:t>”</w:t>
      </w:r>
      <w:r>
        <w:rPr>
          <w:rFonts w:ascii="Verdana" w:hAnsi="Verdana"/>
          <w:color w:val="000000"/>
          <w:sz w:val="27"/>
          <w:szCs w:val="27"/>
        </w:rPr>
        <w:t>为重点，改空间、补短板、升产业、留文化、保民生、美环境。全年新入库项目</w:t>
      </w:r>
      <w:r>
        <w:rPr>
          <w:rFonts w:ascii="Verdana" w:hAnsi="Verdana"/>
          <w:color w:val="000000"/>
          <w:sz w:val="27"/>
          <w:szCs w:val="27"/>
        </w:rPr>
        <w:t>50</w:t>
      </w:r>
      <w:r>
        <w:rPr>
          <w:rFonts w:ascii="Verdana" w:hAnsi="Verdana"/>
          <w:color w:val="000000"/>
          <w:sz w:val="27"/>
          <w:szCs w:val="27"/>
        </w:rPr>
        <w:t>个、新开工项目</w:t>
      </w:r>
      <w:r>
        <w:rPr>
          <w:rFonts w:ascii="Verdana" w:hAnsi="Verdana"/>
          <w:color w:val="000000"/>
          <w:sz w:val="27"/>
          <w:szCs w:val="27"/>
        </w:rPr>
        <w:t>50</w:t>
      </w:r>
      <w:r>
        <w:rPr>
          <w:rFonts w:ascii="Verdana" w:hAnsi="Verdana"/>
          <w:color w:val="000000"/>
          <w:sz w:val="27"/>
          <w:szCs w:val="27"/>
        </w:rPr>
        <w:t>个，完成投资</w:t>
      </w:r>
      <w:r>
        <w:rPr>
          <w:rFonts w:ascii="Verdana" w:hAnsi="Verdana"/>
          <w:color w:val="000000"/>
          <w:sz w:val="27"/>
          <w:szCs w:val="27"/>
        </w:rPr>
        <w:t>1500</w:t>
      </w:r>
      <w:r>
        <w:rPr>
          <w:rFonts w:ascii="Verdana" w:hAnsi="Verdana"/>
          <w:color w:val="000000"/>
          <w:sz w:val="27"/>
          <w:szCs w:val="27"/>
        </w:rPr>
        <w:t>亿元，力争米房文化时尚创意园、国棉三厂特色历史文化街体验区等开街运营。扎实开展城市体检评估，聚焦问题短板，有针对性地开展城市更新。更加注重赓续历史文脉，把</w:t>
      </w:r>
      <w:r>
        <w:rPr>
          <w:rFonts w:ascii="Verdana" w:hAnsi="Verdana"/>
          <w:color w:val="000000"/>
          <w:sz w:val="27"/>
          <w:szCs w:val="27"/>
        </w:rPr>
        <w:t>“</w:t>
      </w:r>
      <w:r>
        <w:rPr>
          <w:rFonts w:ascii="Verdana" w:hAnsi="Verdana"/>
          <w:color w:val="000000"/>
          <w:sz w:val="27"/>
          <w:szCs w:val="27"/>
        </w:rPr>
        <w:t>微改造</w:t>
      </w:r>
      <w:r>
        <w:rPr>
          <w:rFonts w:ascii="Verdana" w:hAnsi="Verdana"/>
          <w:color w:val="000000"/>
          <w:sz w:val="27"/>
          <w:szCs w:val="27"/>
        </w:rPr>
        <w:t>”“</w:t>
      </w:r>
      <w:r>
        <w:rPr>
          <w:rFonts w:ascii="Verdana" w:hAnsi="Verdana"/>
          <w:color w:val="000000"/>
          <w:sz w:val="27"/>
          <w:szCs w:val="27"/>
        </w:rPr>
        <w:t>微更新</w:t>
      </w:r>
      <w:r>
        <w:rPr>
          <w:rFonts w:ascii="Verdana" w:hAnsi="Verdana"/>
          <w:color w:val="000000"/>
          <w:sz w:val="27"/>
          <w:szCs w:val="27"/>
        </w:rPr>
        <w:t>”</w:t>
      </w:r>
      <w:r>
        <w:rPr>
          <w:rFonts w:ascii="Verdana" w:hAnsi="Verdana"/>
          <w:color w:val="000000"/>
          <w:sz w:val="27"/>
          <w:szCs w:val="27"/>
        </w:rPr>
        <w:t>贯穿全过程，围绕郑州南站枢纽片区、郑东新区中原超级总部基地、河南音乐学院、中央文化区等重点区域，融入郑州特色文化元素，建造地标性经典建筑群，提升城市文化具象化水平。</w:t>
      </w:r>
    </w:p>
    <w:p w14:paraId="355A4AE5"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持续抓好</w:t>
      </w:r>
      <w:r>
        <w:rPr>
          <w:rFonts w:ascii="Verdana" w:hAnsi="Verdana"/>
          <w:color w:val="000000"/>
          <w:sz w:val="27"/>
          <w:szCs w:val="27"/>
        </w:rPr>
        <w:t>“</w:t>
      </w:r>
      <w:r>
        <w:rPr>
          <w:rFonts w:ascii="Verdana" w:hAnsi="Verdana"/>
          <w:color w:val="000000"/>
          <w:sz w:val="27"/>
          <w:szCs w:val="27"/>
        </w:rPr>
        <w:t>三大工程</w:t>
      </w:r>
      <w:r>
        <w:rPr>
          <w:rFonts w:ascii="Verdana" w:hAnsi="Verdana"/>
          <w:color w:val="000000"/>
          <w:sz w:val="27"/>
          <w:szCs w:val="27"/>
        </w:rPr>
        <w:t>”</w:t>
      </w:r>
      <w:r>
        <w:rPr>
          <w:rFonts w:ascii="Verdana" w:hAnsi="Verdana"/>
          <w:color w:val="000000"/>
          <w:sz w:val="27"/>
          <w:szCs w:val="27"/>
        </w:rPr>
        <w:t>。筹集保障性租赁住房</w:t>
      </w:r>
      <w:r>
        <w:rPr>
          <w:rFonts w:ascii="Verdana" w:hAnsi="Verdana"/>
          <w:color w:val="000000"/>
          <w:sz w:val="27"/>
          <w:szCs w:val="27"/>
        </w:rPr>
        <w:t>1.5</w:t>
      </w:r>
      <w:r>
        <w:rPr>
          <w:rFonts w:ascii="Verdana" w:hAnsi="Verdana"/>
          <w:color w:val="000000"/>
          <w:sz w:val="27"/>
          <w:szCs w:val="27"/>
        </w:rPr>
        <w:t>万套（间）、人才公寓</w:t>
      </w:r>
      <w:r>
        <w:rPr>
          <w:rFonts w:ascii="Verdana" w:hAnsi="Verdana"/>
          <w:color w:val="000000"/>
          <w:sz w:val="27"/>
          <w:szCs w:val="27"/>
        </w:rPr>
        <w:t>2</w:t>
      </w:r>
      <w:r>
        <w:rPr>
          <w:rFonts w:ascii="Verdana" w:hAnsi="Verdana"/>
          <w:color w:val="000000"/>
          <w:sz w:val="27"/>
          <w:szCs w:val="27"/>
        </w:rPr>
        <w:t>万套（间），分配人才公寓</w:t>
      </w:r>
      <w:r>
        <w:rPr>
          <w:rFonts w:ascii="Verdana" w:hAnsi="Verdana"/>
          <w:color w:val="000000"/>
          <w:sz w:val="27"/>
          <w:szCs w:val="27"/>
        </w:rPr>
        <w:t>2</w:t>
      </w:r>
      <w:r>
        <w:rPr>
          <w:rFonts w:ascii="Verdana" w:hAnsi="Verdana"/>
          <w:color w:val="000000"/>
          <w:sz w:val="27"/>
          <w:szCs w:val="27"/>
        </w:rPr>
        <w:t>万套（间），建设配售型保障性住房</w:t>
      </w:r>
      <w:r>
        <w:rPr>
          <w:rFonts w:ascii="Verdana" w:hAnsi="Verdana"/>
          <w:color w:val="000000"/>
          <w:sz w:val="27"/>
          <w:szCs w:val="27"/>
        </w:rPr>
        <w:t>3700</w:t>
      </w:r>
      <w:r>
        <w:rPr>
          <w:rFonts w:ascii="Verdana" w:hAnsi="Verdana"/>
          <w:color w:val="000000"/>
          <w:sz w:val="27"/>
          <w:szCs w:val="27"/>
        </w:rPr>
        <w:t>套。多渠道争取政策资金支持，实现安置房建设任务大头落地，列入省台账的</w:t>
      </w:r>
      <w:r>
        <w:rPr>
          <w:rFonts w:ascii="Verdana" w:hAnsi="Verdana"/>
          <w:color w:val="000000"/>
          <w:sz w:val="27"/>
          <w:szCs w:val="27"/>
        </w:rPr>
        <w:t>403</w:t>
      </w:r>
      <w:r>
        <w:rPr>
          <w:rFonts w:ascii="Verdana" w:hAnsi="Verdana"/>
          <w:color w:val="000000"/>
          <w:sz w:val="27"/>
          <w:szCs w:val="27"/>
        </w:rPr>
        <w:t>个房屋征收安置问题项目</w:t>
      </w:r>
      <w:r>
        <w:rPr>
          <w:rFonts w:ascii="Verdana" w:hAnsi="Verdana"/>
          <w:color w:val="000000"/>
          <w:sz w:val="27"/>
          <w:szCs w:val="27"/>
        </w:rPr>
        <w:t>9</w:t>
      </w:r>
      <w:r>
        <w:rPr>
          <w:rFonts w:ascii="Verdana" w:hAnsi="Verdana"/>
          <w:color w:val="000000"/>
          <w:sz w:val="27"/>
          <w:szCs w:val="27"/>
        </w:rPr>
        <w:t>月底前全部整改销号。坚持</w:t>
      </w:r>
      <w:r>
        <w:rPr>
          <w:rFonts w:ascii="Verdana" w:hAnsi="Verdana"/>
          <w:color w:val="000000"/>
          <w:sz w:val="27"/>
          <w:szCs w:val="27"/>
        </w:rPr>
        <w:t>“</w:t>
      </w:r>
      <w:r>
        <w:rPr>
          <w:rFonts w:ascii="Verdana" w:hAnsi="Verdana"/>
          <w:color w:val="000000"/>
          <w:sz w:val="27"/>
          <w:szCs w:val="27"/>
        </w:rPr>
        <w:t>先谋后动、动则必快、动则必成</w:t>
      </w:r>
      <w:r>
        <w:rPr>
          <w:rFonts w:ascii="Verdana" w:hAnsi="Verdana"/>
          <w:color w:val="000000"/>
          <w:sz w:val="27"/>
          <w:szCs w:val="27"/>
        </w:rPr>
        <w:t>”</w:t>
      </w:r>
      <w:r>
        <w:rPr>
          <w:rFonts w:ascii="Verdana" w:hAnsi="Verdana"/>
          <w:color w:val="000000"/>
          <w:sz w:val="27"/>
          <w:szCs w:val="27"/>
        </w:rPr>
        <w:t>，严格新增项目审核准入，稳步推进尚未启动的城中村改造。扎实推进医疗卫生服务、城郊大仓基地等</w:t>
      </w:r>
      <w:r>
        <w:rPr>
          <w:rFonts w:ascii="Verdana" w:hAnsi="Verdana"/>
          <w:color w:val="000000"/>
          <w:sz w:val="27"/>
          <w:szCs w:val="27"/>
        </w:rPr>
        <w:t>199</w:t>
      </w:r>
      <w:r>
        <w:rPr>
          <w:rFonts w:ascii="Verdana" w:hAnsi="Verdana"/>
          <w:color w:val="000000"/>
          <w:sz w:val="27"/>
          <w:szCs w:val="27"/>
        </w:rPr>
        <w:t>个平急两用公共基础设施项目建设。</w:t>
      </w:r>
    </w:p>
    <w:p w14:paraId="63F8027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完善城市配套设施。强力推进高速公路</w:t>
      </w:r>
      <w:r>
        <w:rPr>
          <w:rFonts w:ascii="Verdana" w:hAnsi="Verdana"/>
          <w:color w:val="000000"/>
          <w:sz w:val="27"/>
          <w:szCs w:val="27"/>
        </w:rPr>
        <w:t>“13445</w:t>
      </w:r>
      <w:r>
        <w:rPr>
          <w:rFonts w:ascii="Verdana" w:hAnsi="Verdana"/>
          <w:color w:val="000000"/>
          <w:sz w:val="27"/>
          <w:szCs w:val="27"/>
        </w:rPr>
        <w:t>工程</w:t>
      </w:r>
      <w:r>
        <w:rPr>
          <w:rFonts w:ascii="Verdana" w:hAnsi="Verdana"/>
          <w:color w:val="000000"/>
          <w:sz w:val="27"/>
          <w:szCs w:val="27"/>
        </w:rPr>
        <w:t>”</w:t>
      </w:r>
      <w:r>
        <w:rPr>
          <w:rFonts w:ascii="Verdana" w:hAnsi="Verdana"/>
          <w:color w:val="000000"/>
          <w:sz w:val="27"/>
          <w:szCs w:val="27"/>
        </w:rPr>
        <w:t>项目。编制轨道交通四期规划，建成通车</w:t>
      </w:r>
      <w:r>
        <w:rPr>
          <w:rFonts w:ascii="Verdana" w:hAnsi="Verdana"/>
          <w:color w:val="000000"/>
          <w:sz w:val="27"/>
          <w:szCs w:val="27"/>
        </w:rPr>
        <w:t>6</w:t>
      </w:r>
      <w:r>
        <w:rPr>
          <w:rFonts w:ascii="Verdana" w:hAnsi="Verdana"/>
          <w:color w:val="000000"/>
          <w:sz w:val="27"/>
          <w:szCs w:val="27"/>
        </w:rPr>
        <w:t>号线一期东北段、</w:t>
      </w:r>
      <w:r>
        <w:rPr>
          <w:rFonts w:ascii="Verdana" w:hAnsi="Verdana"/>
          <w:color w:val="000000"/>
          <w:sz w:val="27"/>
          <w:szCs w:val="27"/>
        </w:rPr>
        <w:t>7</w:t>
      </w:r>
      <w:r>
        <w:rPr>
          <w:rFonts w:ascii="Verdana" w:hAnsi="Verdana"/>
          <w:color w:val="000000"/>
          <w:sz w:val="27"/>
          <w:szCs w:val="27"/>
        </w:rPr>
        <w:t>号线一期、</w:t>
      </w:r>
      <w:r>
        <w:rPr>
          <w:rFonts w:ascii="Verdana" w:hAnsi="Verdana"/>
          <w:color w:val="000000"/>
          <w:sz w:val="27"/>
          <w:szCs w:val="27"/>
        </w:rPr>
        <w:t>8</w:t>
      </w:r>
      <w:r>
        <w:rPr>
          <w:rFonts w:ascii="Verdana" w:hAnsi="Verdana"/>
          <w:color w:val="000000"/>
          <w:sz w:val="27"/>
          <w:szCs w:val="27"/>
        </w:rPr>
        <w:t>号线一期，新增通车里程</w:t>
      </w:r>
      <w:r>
        <w:rPr>
          <w:rFonts w:ascii="Verdana" w:hAnsi="Verdana"/>
          <w:color w:val="000000"/>
          <w:sz w:val="27"/>
          <w:szCs w:val="27"/>
        </w:rPr>
        <w:t>106.9</w:t>
      </w:r>
      <w:r>
        <w:rPr>
          <w:rFonts w:ascii="Verdana" w:hAnsi="Verdana"/>
          <w:color w:val="000000"/>
          <w:sz w:val="27"/>
          <w:szCs w:val="27"/>
        </w:rPr>
        <w:t>公里；加快推进</w:t>
      </w:r>
      <w:r>
        <w:rPr>
          <w:rFonts w:ascii="Verdana" w:hAnsi="Verdana"/>
          <w:color w:val="000000"/>
          <w:sz w:val="27"/>
          <w:szCs w:val="27"/>
        </w:rPr>
        <w:t>S2</w:t>
      </w:r>
      <w:r>
        <w:rPr>
          <w:rFonts w:ascii="Verdana" w:hAnsi="Verdana"/>
          <w:color w:val="000000"/>
          <w:sz w:val="27"/>
          <w:szCs w:val="27"/>
        </w:rPr>
        <w:t>线、</w:t>
      </w:r>
      <w:r>
        <w:rPr>
          <w:rFonts w:ascii="Verdana" w:hAnsi="Verdana"/>
          <w:color w:val="000000"/>
          <w:sz w:val="27"/>
          <w:szCs w:val="27"/>
        </w:rPr>
        <w:t>T1</w:t>
      </w:r>
      <w:r>
        <w:rPr>
          <w:rFonts w:ascii="Verdana" w:hAnsi="Verdana"/>
          <w:color w:val="000000"/>
          <w:sz w:val="27"/>
          <w:szCs w:val="27"/>
        </w:rPr>
        <w:t>线、</w:t>
      </w:r>
      <w:r>
        <w:rPr>
          <w:rFonts w:ascii="Verdana" w:hAnsi="Verdana"/>
          <w:color w:val="000000"/>
          <w:sz w:val="27"/>
          <w:szCs w:val="27"/>
        </w:rPr>
        <w:t>T3</w:t>
      </w:r>
      <w:r>
        <w:rPr>
          <w:rFonts w:ascii="Verdana" w:hAnsi="Verdana"/>
          <w:color w:val="000000"/>
          <w:sz w:val="27"/>
          <w:szCs w:val="27"/>
        </w:rPr>
        <w:t>线、郑州南站地下空间预留工程等项目前期工作。建成通车渠南路（航海路以北段），加快推进农业路西延快速化，开工建设中州大道南段（宇通立交</w:t>
      </w:r>
      <w:r>
        <w:rPr>
          <w:rFonts w:ascii="Verdana" w:hAnsi="Verdana"/>
          <w:color w:val="000000"/>
          <w:sz w:val="27"/>
          <w:szCs w:val="27"/>
        </w:rPr>
        <w:t>—</w:t>
      </w:r>
      <w:r>
        <w:rPr>
          <w:rFonts w:ascii="Verdana" w:hAnsi="Verdana"/>
          <w:color w:val="000000"/>
          <w:sz w:val="27"/>
          <w:szCs w:val="27"/>
        </w:rPr>
        <w:t>京广南路）、迎宾东路等。完善安置房及学校周边配套，建成宇通路等道路</w:t>
      </w:r>
      <w:r>
        <w:rPr>
          <w:rFonts w:ascii="Verdana" w:hAnsi="Verdana"/>
          <w:color w:val="000000"/>
          <w:sz w:val="27"/>
          <w:szCs w:val="27"/>
        </w:rPr>
        <w:t>10</w:t>
      </w:r>
      <w:r>
        <w:rPr>
          <w:rFonts w:ascii="Verdana" w:hAnsi="Verdana"/>
          <w:color w:val="000000"/>
          <w:sz w:val="27"/>
          <w:szCs w:val="27"/>
        </w:rPr>
        <w:t>条以上，开工建设站北路等道路</w:t>
      </w:r>
      <w:r>
        <w:rPr>
          <w:rFonts w:ascii="Verdana" w:hAnsi="Verdana"/>
          <w:color w:val="000000"/>
          <w:sz w:val="27"/>
          <w:szCs w:val="27"/>
        </w:rPr>
        <w:t>10</w:t>
      </w:r>
      <w:r>
        <w:rPr>
          <w:rFonts w:ascii="Verdana" w:hAnsi="Verdana"/>
          <w:color w:val="000000"/>
          <w:sz w:val="27"/>
          <w:szCs w:val="27"/>
        </w:rPr>
        <w:t>条以上。加快供水供热</w:t>
      </w:r>
      <w:r>
        <w:rPr>
          <w:rFonts w:ascii="Verdana" w:hAnsi="Verdana"/>
          <w:color w:val="000000"/>
          <w:sz w:val="27"/>
          <w:szCs w:val="27"/>
        </w:rPr>
        <w:t>“</w:t>
      </w:r>
      <w:r>
        <w:rPr>
          <w:rFonts w:ascii="Verdana" w:hAnsi="Verdana"/>
          <w:color w:val="000000"/>
          <w:sz w:val="27"/>
          <w:szCs w:val="27"/>
        </w:rPr>
        <w:t>一体化一张网</w:t>
      </w:r>
      <w:r>
        <w:rPr>
          <w:rFonts w:ascii="Verdana" w:hAnsi="Verdana"/>
          <w:color w:val="000000"/>
          <w:sz w:val="27"/>
          <w:szCs w:val="27"/>
        </w:rPr>
        <w:t>”</w:t>
      </w:r>
      <w:r>
        <w:rPr>
          <w:rFonts w:ascii="Verdana" w:hAnsi="Verdana"/>
          <w:color w:val="000000"/>
          <w:sz w:val="27"/>
          <w:szCs w:val="27"/>
        </w:rPr>
        <w:t>建设，建成投用石佛水厂改造、西部生活垃圾焚烧发电等项目，新建改造供水管网</w:t>
      </w:r>
      <w:r>
        <w:rPr>
          <w:rFonts w:ascii="Verdana" w:hAnsi="Verdana"/>
          <w:color w:val="000000"/>
          <w:sz w:val="27"/>
          <w:szCs w:val="27"/>
        </w:rPr>
        <w:t>85</w:t>
      </w:r>
      <w:r>
        <w:rPr>
          <w:rFonts w:ascii="Verdana" w:hAnsi="Verdana"/>
          <w:color w:val="000000"/>
          <w:sz w:val="27"/>
          <w:szCs w:val="27"/>
        </w:rPr>
        <w:t>公里、燃气管网</w:t>
      </w:r>
      <w:r>
        <w:rPr>
          <w:rFonts w:ascii="Verdana" w:hAnsi="Verdana"/>
          <w:color w:val="000000"/>
          <w:sz w:val="27"/>
          <w:szCs w:val="27"/>
        </w:rPr>
        <w:t>102</w:t>
      </w:r>
      <w:r>
        <w:rPr>
          <w:rFonts w:ascii="Verdana" w:hAnsi="Verdana"/>
          <w:color w:val="000000"/>
          <w:sz w:val="27"/>
          <w:szCs w:val="27"/>
        </w:rPr>
        <w:t>公里、供热管网</w:t>
      </w:r>
      <w:r>
        <w:rPr>
          <w:rFonts w:ascii="Verdana" w:hAnsi="Verdana"/>
          <w:color w:val="000000"/>
          <w:sz w:val="27"/>
          <w:szCs w:val="27"/>
        </w:rPr>
        <w:t>31.5</w:t>
      </w:r>
      <w:r>
        <w:rPr>
          <w:rFonts w:ascii="Verdana" w:hAnsi="Verdana"/>
          <w:color w:val="000000"/>
          <w:sz w:val="27"/>
          <w:szCs w:val="27"/>
        </w:rPr>
        <w:t>公里，新增集中供热面积</w:t>
      </w:r>
      <w:r>
        <w:rPr>
          <w:rFonts w:ascii="Verdana" w:hAnsi="Verdana"/>
          <w:color w:val="000000"/>
          <w:sz w:val="27"/>
          <w:szCs w:val="27"/>
        </w:rPr>
        <w:t>400</w:t>
      </w:r>
      <w:r>
        <w:rPr>
          <w:rFonts w:ascii="Verdana" w:hAnsi="Verdana"/>
          <w:color w:val="000000"/>
          <w:sz w:val="27"/>
          <w:szCs w:val="27"/>
        </w:rPr>
        <w:t>万平方米。大力开展中心城区自备井用户水源置换，力争三年内全部完成。</w:t>
      </w:r>
    </w:p>
    <w:p w14:paraId="3C836FD0"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不断提升治理水平。优化城市公交线网，积极推进轨道交通与地面公交</w:t>
      </w:r>
      <w:r>
        <w:rPr>
          <w:rFonts w:ascii="Verdana" w:hAnsi="Verdana"/>
          <w:color w:val="000000"/>
          <w:sz w:val="27"/>
          <w:szCs w:val="27"/>
        </w:rPr>
        <w:t>“</w:t>
      </w:r>
      <w:r>
        <w:rPr>
          <w:rFonts w:ascii="Verdana" w:hAnsi="Verdana"/>
          <w:color w:val="000000"/>
          <w:sz w:val="27"/>
          <w:szCs w:val="27"/>
        </w:rPr>
        <w:t>两网融合</w:t>
      </w:r>
      <w:r>
        <w:rPr>
          <w:rFonts w:ascii="Verdana" w:hAnsi="Verdana"/>
          <w:color w:val="000000"/>
          <w:sz w:val="27"/>
          <w:szCs w:val="27"/>
        </w:rPr>
        <w:t>”</w:t>
      </w:r>
      <w:r>
        <w:rPr>
          <w:rFonts w:ascii="Verdana" w:hAnsi="Verdana"/>
          <w:color w:val="000000"/>
          <w:sz w:val="27"/>
          <w:szCs w:val="27"/>
        </w:rPr>
        <w:t>，打通群众出行</w:t>
      </w:r>
      <w:r>
        <w:rPr>
          <w:rFonts w:ascii="Verdana" w:hAnsi="Verdana"/>
          <w:color w:val="000000"/>
          <w:sz w:val="27"/>
          <w:szCs w:val="27"/>
        </w:rPr>
        <w:t>“</w:t>
      </w:r>
      <w:r>
        <w:rPr>
          <w:rFonts w:ascii="Verdana" w:hAnsi="Verdana"/>
          <w:color w:val="000000"/>
          <w:sz w:val="27"/>
          <w:szCs w:val="27"/>
        </w:rPr>
        <w:t>最后一公里</w:t>
      </w:r>
      <w:r>
        <w:rPr>
          <w:rFonts w:ascii="Verdana" w:hAnsi="Verdana"/>
          <w:color w:val="000000"/>
          <w:sz w:val="27"/>
          <w:szCs w:val="27"/>
        </w:rPr>
        <w:t>”</w:t>
      </w:r>
      <w:r>
        <w:rPr>
          <w:rFonts w:ascii="Verdana" w:hAnsi="Verdana"/>
          <w:color w:val="000000"/>
          <w:sz w:val="27"/>
          <w:szCs w:val="27"/>
        </w:rPr>
        <w:t>。完成道路中小修</w:t>
      </w:r>
      <w:r>
        <w:rPr>
          <w:rFonts w:ascii="Verdana" w:hAnsi="Verdana"/>
          <w:color w:val="000000"/>
          <w:sz w:val="27"/>
          <w:szCs w:val="27"/>
        </w:rPr>
        <w:t>50</w:t>
      </w:r>
      <w:r>
        <w:rPr>
          <w:rFonts w:ascii="Verdana" w:hAnsi="Verdana"/>
          <w:color w:val="000000"/>
          <w:sz w:val="27"/>
          <w:szCs w:val="27"/>
        </w:rPr>
        <w:t>万平方米，主干道亮灯率</w:t>
      </w:r>
      <w:r>
        <w:rPr>
          <w:rFonts w:ascii="Verdana" w:hAnsi="Verdana"/>
          <w:color w:val="000000"/>
          <w:sz w:val="27"/>
          <w:szCs w:val="27"/>
        </w:rPr>
        <w:t>98%</w:t>
      </w:r>
      <w:r>
        <w:rPr>
          <w:rFonts w:ascii="Verdana" w:hAnsi="Verdana"/>
          <w:color w:val="000000"/>
          <w:sz w:val="27"/>
          <w:szCs w:val="27"/>
        </w:rPr>
        <w:t>以上，新增公共停车泊位</w:t>
      </w:r>
      <w:r>
        <w:rPr>
          <w:rFonts w:ascii="Verdana" w:hAnsi="Verdana"/>
          <w:color w:val="000000"/>
          <w:sz w:val="27"/>
          <w:szCs w:val="27"/>
        </w:rPr>
        <w:t>10</w:t>
      </w:r>
      <w:r>
        <w:rPr>
          <w:rFonts w:ascii="Verdana" w:hAnsi="Verdana"/>
          <w:color w:val="000000"/>
          <w:sz w:val="27"/>
          <w:szCs w:val="27"/>
        </w:rPr>
        <w:t>万个以上。深入推进生活垃圾分类、施工围挡整治、违法建设治理，确保市容环境卫生干净整洁、秩序井然。</w:t>
      </w:r>
    </w:p>
    <w:p w14:paraId="19655D93"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做大做强县域经济。深化县域</w:t>
      </w:r>
      <w:r>
        <w:rPr>
          <w:rFonts w:ascii="Verdana" w:hAnsi="Verdana"/>
          <w:color w:val="000000"/>
          <w:sz w:val="27"/>
          <w:szCs w:val="27"/>
        </w:rPr>
        <w:t>“</w:t>
      </w:r>
      <w:r>
        <w:rPr>
          <w:rFonts w:ascii="Verdana" w:hAnsi="Verdana"/>
          <w:color w:val="000000"/>
          <w:sz w:val="27"/>
          <w:szCs w:val="27"/>
        </w:rPr>
        <w:t>三项改革</w:t>
      </w:r>
      <w:r>
        <w:rPr>
          <w:rFonts w:ascii="Verdana" w:hAnsi="Verdana"/>
          <w:color w:val="000000"/>
          <w:sz w:val="27"/>
          <w:szCs w:val="27"/>
        </w:rPr>
        <w:t>”</w:t>
      </w:r>
      <w:r>
        <w:rPr>
          <w:rFonts w:ascii="Verdana" w:hAnsi="Verdana"/>
          <w:color w:val="000000"/>
          <w:sz w:val="27"/>
          <w:szCs w:val="27"/>
        </w:rPr>
        <w:t>，推动县城基础设施、公共服务提标扩面，加快推动中心城区和周边县域一体发展，支持新郑、巩义、荥阳发展成为中等城市。</w:t>
      </w:r>
    </w:p>
    <w:p w14:paraId="60C3902A"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（六）聚焦绿色低碳循环，擦亮高质量发展底色。</w:t>
      </w:r>
      <w:r>
        <w:rPr>
          <w:rFonts w:ascii="Verdana" w:hAnsi="Verdana"/>
          <w:color w:val="000000"/>
          <w:sz w:val="27"/>
          <w:szCs w:val="27"/>
        </w:rPr>
        <w:t>深入践行</w:t>
      </w:r>
      <w:r>
        <w:rPr>
          <w:rFonts w:ascii="Verdana" w:hAnsi="Verdana"/>
          <w:color w:val="000000"/>
          <w:sz w:val="27"/>
          <w:szCs w:val="27"/>
        </w:rPr>
        <w:t>“</w:t>
      </w:r>
      <w:r>
        <w:rPr>
          <w:rFonts w:ascii="Verdana" w:hAnsi="Verdana"/>
          <w:color w:val="000000"/>
          <w:sz w:val="27"/>
          <w:szCs w:val="27"/>
        </w:rPr>
        <w:t>两山</w:t>
      </w:r>
      <w:r>
        <w:rPr>
          <w:rFonts w:ascii="Verdana" w:hAnsi="Verdana"/>
          <w:color w:val="000000"/>
          <w:sz w:val="27"/>
          <w:szCs w:val="27"/>
        </w:rPr>
        <w:t>”</w:t>
      </w:r>
      <w:r>
        <w:rPr>
          <w:rFonts w:ascii="Verdana" w:hAnsi="Verdana"/>
          <w:color w:val="000000"/>
          <w:sz w:val="27"/>
          <w:szCs w:val="27"/>
        </w:rPr>
        <w:t>理念，坚定不移走生态优先、低碳发展之路，统筹推进国家生态文明建设示范区创建，着力建设美丽郑州。</w:t>
      </w:r>
    </w:p>
    <w:p w14:paraId="497E8B33"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全面推进黄河流域生态保护和高质量发展核心示范区建设。持续实施核心示范区生态环境治理三年行动计划，强化黄河支流沿线排污监管，确保花园口断面水质提升，打造</w:t>
      </w:r>
      <w:r>
        <w:rPr>
          <w:rFonts w:ascii="Verdana" w:hAnsi="Verdana"/>
          <w:color w:val="000000"/>
          <w:sz w:val="27"/>
          <w:szCs w:val="27"/>
        </w:rPr>
        <w:t>1</w:t>
      </w:r>
      <w:r>
        <w:rPr>
          <w:rFonts w:ascii="Verdana" w:hAnsi="Verdana"/>
          <w:color w:val="000000"/>
          <w:sz w:val="27"/>
          <w:szCs w:val="27"/>
        </w:rPr>
        <w:t>条省级、</w:t>
      </w:r>
      <w:r>
        <w:rPr>
          <w:rFonts w:ascii="Verdana" w:hAnsi="Verdana"/>
          <w:color w:val="000000"/>
          <w:sz w:val="27"/>
          <w:szCs w:val="27"/>
        </w:rPr>
        <w:t>4</w:t>
      </w:r>
      <w:r>
        <w:rPr>
          <w:rFonts w:ascii="Verdana" w:hAnsi="Verdana"/>
          <w:color w:val="000000"/>
          <w:sz w:val="27"/>
          <w:szCs w:val="27"/>
        </w:rPr>
        <w:t>条市县级美丽幸福黄河示范河段。全面开展黄河流域突出环境问题排查整治，发挥黄河数字化生态保护监测平台一期作用，实现滩区范围黄河生态环境在线远程监测。做好黄河中游国土绿化试点示范项目前期工作，加强滩区生态建设，打造黄河流域国土绿化样板。</w:t>
      </w:r>
    </w:p>
    <w:p w14:paraId="16AF0B9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持续打好污染防治攻坚战。深入实施环境质量持续改善行动计划，加强</w:t>
      </w:r>
      <w:r>
        <w:rPr>
          <w:rFonts w:ascii="Verdana" w:hAnsi="Verdana"/>
          <w:color w:val="000000"/>
          <w:sz w:val="27"/>
          <w:szCs w:val="27"/>
        </w:rPr>
        <w:t>PM2.5</w:t>
      </w:r>
      <w:r>
        <w:rPr>
          <w:rFonts w:ascii="Verdana" w:hAnsi="Verdana"/>
          <w:color w:val="000000"/>
          <w:sz w:val="27"/>
          <w:szCs w:val="27"/>
        </w:rPr>
        <w:t>和臭氧协同控制，打好秋冬季重污染天气消除、夏季臭氧污染防治和柴油货车污染治理三场攻坚战，巩固退出全国</w:t>
      </w:r>
      <w:r>
        <w:rPr>
          <w:rFonts w:ascii="Verdana" w:hAnsi="Verdana"/>
          <w:color w:val="000000"/>
          <w:sz w:val="27"/>
          <w:szCs w:val="27"/>
        </w:rPr>
        <w:t>168</w:t>
      </w:r>
      <w:r>
        <w:rPr>
          <w:rFonts w:ascii="Verdana" w:hAnsi="Verdana"/>
          <w:color w:val="000000"/>
          <w:sz w:val="27"/>
          <w:szCs w:val="27"/>
        </w:rPr>
        <w:t>个城市</w:t>
      </w:r>
      <w:r>
        <w:rPr>
          <w:rFonts w:ascii="Verdana" w:hAnsi="Verdana"/>
          <w:color w:val="000000"/>
          <w:sz w:val="27"/>
          <w:szCs w:val="27"/>
        </w:rPr>
        <w:t>“</w:t>
      </w:r>
      <w:r>
        <w:rPr>
          <w:rFonts w:ascii="Verdana" w:hAnsi="Verdana"/>
          <w:color w:val="000000"/>
          <w:sz w:val="27"/>
          <w:szCs w:val="27"/>
        </w:rPr>
        <w:t>后</w:t>
      </w:r>
      <w:r>
        <w:rPr>
          <w:rFonts w:ascii="Verdana" w:hAnsi="Verdana"/>
          <w:color w:val="000000"/>
          <w:sz w:val="27"/>
          <w:szCs w:val="27"/>
        </w:rPr>
        <w:t>30”</w:t>
      </w:r>
      <w:r>
        <w:rPr>
          <w:rFonts w:ascii="Verdana" w:hAnsi="Verdana"/>
          <w:color w:val="000000"/>
          <w:sz w:val="27"/>
          <w:szCs w:val="27"/>
        </w:rPr>
        <w:t>成效。全面贯彻</w:t>
      </w:r>
      <w:r>
        <w:rPr>
          <w:rFonts w:ascii="Verdana" w:hAnsi="Verdana"/>
          <w:color w:val="000000"/>
          <w:sz w:val="27"/>
          <w:szCs w:val="27"/>
        </w:rPr>
        <w:t>“</w:t>
      </w:r>
      <w:r>
        <w:rPr>
          <w:rFonts w:ascii="Verdana" w:hAnsi="Verdana"/>
          <w:color w:val="000000"/>
          <w:sz w:val="27"/>
          <w:szCs w:val="27"/>
        </w:rPr>
        <w:t>四水四定</w:t>
      </w:r>
      <w:r>
        <w:rPr>
          <w:rFonts w:ascii="Verdana" w:hAnsi="Verdana"/>
          <w:color w:val="000000"/>
          <w:sz w:val="27"/>
          <w:szCs w:val="27"/>
        </w:rPr>
        <w:t>”</w:t>
      </w:r>
      <w:r>
        <w:rPr>
          <w:rFonts w:ascii="Verdana" w:hAnsi="Verdana"/>
          <w:color w:val="000000"/>
          <w:sz w:val="27"/>
          <w:szCs w:val="27"/>
        </w:rPr>
        <w:t>原则，统筹配置生活、生产、生态用水；落实河湖长制，常态化开展</w:t>
      </w:r>
      <w:r>
        <w:rPr>
          <w:rFonts w:ascii="Verdana" w:hAnsi="Verdana"/>
          <w:color w:val="000000"/>
          <w:sz w:val="27"/>
          <w:szCs w:val="27"/>
        </w:rPr>
        <w:t>“</w:t>
      </w:r>
      <w:r>
        <w:rPr>
          <w:rFonts w:ascii="Verdana" w:hAnsi="Verdana"/>
          <w:color w:val="000000"/>
          <w:sz w:val="27"/>
          <w:szCs w:val="27"/>
        </w:rPr>
        <w:t>四乱</w:t>
      </w:r>
      <w:r>
        <w:rPr>
          <w:rFonts w:ascii="Verdana" w:hAnsi="Verdana"/>
          <w:color w:val="000000"/>
          <w:sz w:val="27"/>
          <w:szCs w:val="27"/>
        </w:rPr>
        <w:t>”</w:t>
      </w:r>
      <w:r>
        <w:rPr>
          <w:rFonts w:ascii="Verdana" w:hAnsi="Verdana"/>
          <w:color w:val="000000"/>
          <w:sz w:val="27"/>
          <w:szCs w:val="27"/>
        </w:rPr>
        <w:t>问题整治，创建</w:t>
      </w:r>
      <w:r>
        <w:rPr>
          <w:rFonts w:ascii="Verdana" w:hAnsi="Verdana"/>
          <w:color w:val="000000"/>
          <w:sz w:val="27"/>
          <w:szCs w:val="27"/>
        </w:rPr>
        <w:t>1</w:t>
      </w:r>
      <w:r>
        <w:rPr>
          <w:rFonts w:ascii="Verdana" w:hAnsi="Verdana"/>
          <w:color w:val="000000"/>
          <w:sz w:val="27"/>
          <w:szCs w:val="27"/>
        </w:rPr>
        <w:t>个省级、</w:t>
      </w:r>
      <w:r>
        <w:rPr>
          <w:rFonts w:ascii="Verdana" w:hAnsi="Verdana"/>
          <w:color w:val="000000"/>
          <w:sz w:val="27"/>
          <w:szCs w:val="27"/>
        </w:rPr>
        <w:t>10</w:t>
      </w:r>
      <w:r>
        <w:rPr>
          <w:rFonts w:ascii="Verdana" w:hAnsi="Verdana"/>
          <w:color w:val="000000"/>
          <w:sz w:val="27"/>
          <w:szCs w:val="27"/>
        </w:rPr>
        <w:t>个市级幸福河湖，确保国省市控断面稳定达标、城市集中式饮用水源地水质达标率保持</w:t>
      </w:r>
      <w:r>
        <w:rPr>
          <w:rFonts w:ascii="Verdana" w:hAnsi="Verdana"/>
          <w:color w:val="000000"/>
          <w:sz w:val="27"/>
          <w:szCs w:val="27"/>
        </w:rPr>
        <w:t>100%</w:t>
      </w:r>
      <w:r>
        <w:rPr>
          <w:rFonts w:ascii="Verdana" w:hAnsi="Verdana"/>
          <w:color w:val="000000"/>
          <w:sz w:val="27"/>
          <w:szCs w:val="27"/>
        </w:rPr>
        <w:t>、南水北调总干渠水质稳定达到</w:t>
      </w:r>
      <w:r>
        <w:rPr>
          <w:rFonts w:hint="eastAsia"/>
          <w:color w:val="000000"/>
          <w:sz w:val="27"/>
          <w:szCs w:val="27"/>
        </w:rPr>
        <w:t>Ⅱ</w:t>
      </w:r>
      <w:r>
        <w:rPr>
          <w:rFonts w:ascii="Verdana" w:hAnsi="Verdana"/>
          <w:color w:val="000000"/>
          <w:sz w:val="27"/>
          <w:szCs w:val="27"/>
        </w:rPr>
        <w:t>类、农村生活污水处理率达到</w:t>
      </w:r>
      <w:r>
        <w:rPr>
          <w:rFonts w:ascii="Verdana" w:hAnsi="Verdana"/>
          <w:color w:val="000000"/>
          <w:sz w:val="27"/>
          <w:szCs w:val="27"/>
        </w:rPr>
        <w:t>70%</w:t>
      </w:r>
      <w:r>
        <w:rPr>
          <w:rFonts w:ascii="Verdana" w:hAnsi="Verdana"/>
          <w:color w:val="000000"/>
          <w:sz w:val="27"/>
          <w:szCs w:val="27"/>
        </w:rPr>
        <w:t>以上、农村黑臭水体持续动态清零。全面提升土壤环境管理水平，受污染耕地安全利用率保持</w:t>
      </w:r>
      <w:r>
        <w:rPr>
          <w:rFonts w:ascii="Verdana" w:hAnsi="Verdana"/>
          <w:color w:val="000000"/>
          <w:sz w:val="27"/>
          <w:szCs w:val="27"/>
        </w:rPr>
        <w:t>100%</w:t>
      </w:r>
      <w:r>
        <w:rPr>
          <w:rFonts w:ascii="Verdana" w:hAnsi="Verdana"/>
          <w:color w:val="000000"/>
          <w:sz w:val="27"/>
          <w:szCs w:val="27"/>
        </w:rPr>
        <w:t>，重点建设用地安全利用得到有效保障。全面推进</w:t>
      </w:r>
      <w:r>
        <w:rPr>
          <w:rFonts w:ascii="Verdana" w:hAnsi="Verdana"/>
          <w:color w:val="000000"/>
          <w:sz w:val="27"/>
          <w:szCs w:val="27"/>
        </w:rPr>
        <w:t>“</w:t>
      </w:r>
      <w:r>
        <w:rPr>
          <w:rFonts w:ascii="Verdana" w:hAnsi="Verdana"/>
          <w:color w:val="000000"/>
          <w:sz w:val="27"/>
          <w:szCs w:val="27"/>
        </w:rPr>
        <w:t>无废城市</w:t>
      </w:r>
      <w:r>
        <w:rPr>
          <w:rFonts w:ascii="Verdana" w:hAnsi="Verdana"/>
          <w:color w:val="000000"/>
          <w:sz w:val="27"/>
          <w:szCs w:val="27"/>
        </w:rPr>
        <w:t>”</w:t>
      </w:r>
      <w:r>
        <w:rPr>
          <w:rFonts w:ascii="Verdana" w:hAnsi="Verdana"/>
          <w:color w:val="000000"/>
          <w:sz w:val="27"/>
          <w:szCs w:val="27"/>
        </w:rPr>
        <w:t>建设，积极培育无废产业，完成</w:t>
      </w:r>
      <w:r>
        <w:rPr>
          <w:rFonts w:ascii="Verdana" w:hAnsi="Verdana"/>
          <w:color w:val="000000"/>
          <w:sz w:val="27"/>
          <w:szCs w:val="27"/>
        </w:rPr>
        <w:t>400</w:t>
      </w:r>
      <w:r>
        <w:rPr>
          <w:rFonts w:ascii="Verdana" w:hAnsi="Verdana"/>
          <w:color w:val="000000"/>
          <w:sz w:val="27"/>
          <w:szCs w:val="27"/>
        </w:rPr>
        <w:t>个以上</w:t>
      </w:r>
      <w:r>
        <w:rPr>
          <w:rFonts w:ascii="Verdana" w:hAnsi="Verdana"/>
          <w:color w:val="000000"/>
          <w:sz w:val="27"/>
          <w:szCs w:val="27"/>
        </w:rPr>
        <w:t>“</w:t>
      </w:r>
      <w:r>
        <w:rPr>
          <w:rFonts w:ascii="Verdana" w:hAnsi="Verdana"/>
          <w:color w:val="000000"/>
          <w:sz w:val="27"/>
          <w:szCs w:val="27"/>
        </w:rPr>
        <w:t>无废细胞</w:t>
      </w:r>
      <w:r>
        <w:rPr>
          <w:rFonts w:ascii="Verdana" w:hAnsi="Verdana"/>
          <w:color w:val="000000"/>
          <w:sz w:val="27"/>
          <w:szCs w:val="27"/>
        </w:rPr>
        <w:t>”</w:t>
      </w:r>
      <w:r>
        <w:rPr>
          <w:rFonts w:ascii="Verdana" w:hAnsi="Verdana"/>
          <w:color w:val="000000"/>
          <w:sz w:val="27"/>
          <w:szCs w:val="27"/>
        </w:rPr>
        <w:t>创建。抓实抓好中央生态环保督察反馈问题整改。</w:t>
      </w:r>
    </w:p>
    <w:p w14:paraId="545CF83F"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稳妥推进</w:t>
      </w:r>
      <w:r>
        <w:rPr>
          <w:rFonts w:ascii="Verdana" w:hAnsi="Verdana"/>
          <w:color w:val="000000"/>
          <w:sz w:val="27"/>
          <w:szCs w:val="27"/>
        </w:rPr>
        <w:t>“</w:t>
      </w:r>
      <w:r>
        <w:rPr>
          <w:rFonts w:ascii="Verdana" w:hAnsi="Verdana"/>
          <w:color w:val="000000"/>
          <w:sz w:val="27"/>
          <w:szCs w:val="27"/>
        </w:rPr>
        <w:t>双碳</w:t>
      </w:r>
      <w:r>
        <w:rPr>
          <w:rFonts w:ascii="Verdana" w:hAnsi="Verdana"/>
          <w:color w:val="000000"/>
          <w:sz w:val="27"/>
          <w:szCs w:val="27"/>
        </w:rPr>
        <w:t>”</w:t>
      </w:r>
      <w:r>
        <w:rPr>
          <w:rFonts w:ascii="Verdana" w:hAnsi="Verdana"/>
          <w:color w:val="000000"/>
          <w:sz w:val="27"/>
          <w:szCs w:val="27"/>
        </w:rPr>
        <w:t>行动。完善碳达峰政策体系，探索建立能耗双控向碳排放双控转变机制。认真落实</w:t>
      </w:r>
      <w:r>
        <w:rPr>
          <w:rFonts w:ascii="Verdana" w:hAnsi="Verdana"/>
          <w:color w:val="000000"/>
          <w:sz w:val="27"/>
          <w:szCs w:val="27"/>
        </w:rPr>
        <w:t>“</w:t>
      </w:r>
      <w:r>
        <w:rPr>
          <w:rFonts w:ascii="Verdana" w:hAnsi="Verdana"/>
          <w:color w:val="000000"/>
          <w:sz w:val="27"/>
          <w:szCs w:val="27"/>
        </w:rPr>
        <w:t>两高</w:t>
      </w:r>
      <w:r>
        <w:rPr>
          <w:rFonts w:ascii="Verdana" w:hAnsi="Verdana"/>
          <w:color w:val="000000"/>
          <w:sz w:val="27"/>
          <w:szCs w:val="27"/>
        </w:rPr>
        <w:t>”</w:t>
      </w:r>
      <w:r>
        <w:rPr>
          <w:rFonts w:ascii="Verdana" w:hAnsi="Verdana"/>
          <w:color w:val="000000"/>
          <w:sz w:val="27"/>
          <w:szCs w:val="27"/>
        </w:rPr>
        <w:t>项目分级分类管控要求，促进</w:t>
      </w:r>
      <w:r>
        <w:rPr>
          <w:rFonts w:ascii="Verdana" w:hAnsi="Verdana"/>
          <w:color w:val="000000"/>
          <w:sz w:val="27"/>
          <w:szCs w:val="27"/>
        </w:rPr>
        <w:t>“</w:t>
      </w:r>
      <w:r>
        <w:rPr>
          <w:rFonts w:ascii="Verdana" w:hAnsi="Verdana"/>
          <w:color w:val="000000"/>
          <w:sz w:val="27"/>
          <w:szCs w:val="27"/>
        </w:rPr>
        <w:t>两高</w:t>
      </w:r>
      <w:r>
        <w:rPr>
          <w:rFonts w:ascii="Verdana" w:hAnsi="Verdana"/>
          <w:color w:val="000000"/>
          <w:sz w:val="27"/>
          <w:szCs w:val="27"/>
        </w:rPr>
        <w:t>”</w:t>
      </w:r>
      <w:r>
        <w:rPr>
          <w:rFonts w:ascii="Verdana" w:hAnsi="Verdana"/>
          <w:color w:val="000000"/>
          <w:sz w:val="27"/>
          <w:szCs w:val="27"/>
        </w:rPr>
        <w:t>行业转型升级，力争六大高耗能产业占规上工业增加值比重稳定在</w:t>
      </w:r>
      <w:r>
        <w:rPr>
          <w:rFonts w:ascii="Verdana" w:hAnsi="Verdana"/>
          <w:color w:val="000000"/>
          <w:sz w:val="27"/>
          <w:szCs w:val="27"/>
        </w:rPr>
        <w:t>28%</w:t>
      </w:r>
      <w:r>
        <w:rPr>
          <w:rFonts w:ascii="Verdana" w:hAnsi="Verdana"/>
          <w:color w:val="000000"/>
          <w:sz w:val="27"/>
          <w:szCs w:val="27"/>
        </w:rPr>
        <w:t>以下。优化交通运输结构，加快公共领域车辆全面电动化先行区试点建设，鼓励市民绿色出行。大力发展矿山光伏、屋顶光伏、地热等绿色能源，加快巩义后寺河抽水蓄能项目建设，争取登封大熊山和荥阳环翠峪抽水蓄能项目开工建设，新增光伏发电并网规模</w:t>
      </w:r>
      <w:r>
        <w:rPr>
          <w:rFonts w:ascii="Verdana" w:hAnsi="Verdana"/>
          <w:color w:val="000000"/>
          <w:sz w:val="27"/>
          <w:szCs w:val="27"/>
        </w:rPr>
        <w:t>50</w:t>
      </w:r>
      <w:r>
        <w:rPr>
          <w:rFonts w:ascii="Verdana" w:hAnsi="Verdana"/>
          <w:color w:val="000000"/>
          <w:sz w:val="27"/>
          <w:szCs w:val="27"/>
        </w:rPr>
        <w:t>万千瓦，力争纳入省开发方案风电项目</w:t>
      </w:r>
      <w:r>
        <w:rPr>
          <w:rFonts w:ascii="Verdana" w:hAnsi="Verdana"/>
          <w:color w:val="000000"/>
          <w:sz w:val="27"/>
          <w:szCs w:val="27"/>
        </w:rPr>
        <w:t>20</w:t>
      </w:r>
      <w:r>
        <w:rPr>
          <w:rFonts w:ascii="Verdana" w:hAnsi="Verdana"/>
          <w:color w:val="000000"/>
          <w:sz w:val="27"/>
          <w:szCs w:val="27"/>
        </w:rPr>
        <w:t>万千瓦。以传统行业集中区县（市）为重点，建设综合智慧能源零碳电厂和工业微电网，推进新型电力系统和能源体系建设。加快推动光储充一体化布局，鼓励企业多元储能，力争新型储能装机规模达到</w:t>
      </w:r>
      <w:r>
        <w:rPr>
          <w:rFonts w:ascii="Verdana" w:hAnsi="Verdana"/>
          <w:color w:val="000000"/>
          <w:sz w:val="27"/>
          <w:szCs w:val="27"/>
        </w:rPr>
        <w:t>180</w:t>
      </w:r>
      <w:r>
        <w:rPr>
          <w:rFonts w:ascii="Verdana" w:hAnsi="Verdana"/>
          <w:color w:val="000000"/>
          <w:sz w:val="27"/>
          <w:szCs w:val="27"/>
        </w:rPr>
        <w:t>万千瓦、新能源项目配套储能规模达到</w:t>
      </w:r>
      <w:r>
        <w:rPr>
          <w:rFonts w:ascii="Verdana" w:hAnsi="Verdana"/>
          <w:color w:val="000000"/>
          <w:sz w:val="27"/>
          <w:szCs w:val="27"/>
        </w:rPr>
        <w:t>55</w:t>
      </w:r>
      <w:r>
        <w:rPr>
          <w:rFonts w:ascii="Verdana" w:hAnsi="Verdana"/>
          <w:color w:val="000000"/>
          <w:sz w:val="27"/>
          <w:szCs w:val="27"/>
        </w:rPr>
        <w:t>万千瓦。加强老旧充电桩更新换代，规范运行维护管理，新建充电桩</w:t>
      </w:r>
      <w:r>
        <w:rPr>
          <w:rFonts w:ascii="Verdana" w:hAnsi="Verdana"/>
          <w:color w:val="000000"/>
          <w:sz w:val="27"/>
          <w:szCs w:val="27"/>
        </w:rPr>
        <w:t>7.5</w:t>
      </w:r>
      <w:r>
        <w:rPr>
          <w:rFonts w:ascii="Verdana" w:hAnsi="Verdana"/>
          <w:color w:val="000000"/>
          <w:sz w:val="27"/>
          <w:szCs w:val="27"/>
        </w:rPr>
        <w:t>万个。加快建新变等</w:t>
      </w:r>
      <w:r>
        <w:rPr>
          <w:rFonts w:ascii="Verdana" w:hAnsi="Verdana"/>
          <w:color w:val="000000"/>
          <w:sz w:val="27"/>
          <w:szCs w:val="27"/>
        </w:rPr>
        <w:t>4</w:t>
      </w:r>
      <w:r>
        <w:rPr>
          <w:rFonts w:ascii="Verdana" w:hAnsi="Verdana"/>
          <w:color w:val="000000"/>
          <w:sz w:val="27"/>
          <w:szCs w:val="27"/>
        </w:rPr>
        <w:t>座</w:t>
      </w:r>
      <w:r>
        <w:rPr>
          <w:rFonts w:ascii="Verdana" w:hAnsi="Verdana"/>
          <w:color w:val="000000"/>
          <w:sz w:val="27"/>
          <w:szCs w:val="27"/>
        </w:rPr>
        <w:t>500</w:t>
      </w:r>
      <w:r>
        <w:rPr>
          <w:rFonts w:ascii="Verdana" w:hAnsi="Verdana"/>
          <w:color w:val="000000"/>
          <w:sz w:val="27"/>
          <w:szCs w:val="27"/>
        </w:rPr>
        <w:t>千伏变电站建设，争取引入外电</w:t>
      </w:r>
      <w:r>
        <w:rPr>
          <w:rFonts w:ascii="Verdana" w:hAnsi="Verdana"/>
          <w:color w:val="000000"/>
          <w:sz w:val="27"/>
          <w:szCs w:val="27"/>
        </w:rPr>
        <w:t>250</w:t>
      </w:r>
      <w:r>
        <w:rPr>
          <w:rFonts w:ascii="Verdana" w:hAnsi="Verdana"/>
          <w:color w:val="000000"/>
          <w:sz w:val="27"/>
          <w:szCs w:val="27"/>
        </w:rPr>
        <w:t>亿千瓦时。积极拓展山西煤层气等外气入郑通道。</w:t>
      </w:r>
    </w:p>
    <w:p w14:paraId="0DAC78E8"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持续推进国土空间增绿扩绿。实施大嵩山森林质量提升工程，完成营造林</w:t>
      </w:r>
      <w:r>
        <w:rPr>
          <w:rFonts w:ascii="Verdana" w:hAnsi="Verdana"/>
          <w:color w:val="000000"/>
          <w:sz w:val="27"/>
          <w:szCs w:val="27"/>
        </w:rPr>
        <w:t>3.28</w:t>
      </w:r>
      <w:r>
        <w:rPr>
          <w:rFonts w:ascii="Verdana" w:hAnsi="Verdana"/>
          <w:color w:val="000000"/>
          <w:sz w:val="27"/>
          <w:szCs w:val="27"/>
        </w:rPr>
        <w:t>万亩，创建省级森林城市</w:t>
      </w:r>
      <w:r>
        <w:rPr>
          <w:rFonts w:ascii="Verdana" w:hAnsi="Verdana"/>
          <w:color w:val="000000"/>
          <w:sz w:val="27"/>
          <w:szCs w:val="27"/>
        </w:rPr>
        <w:t>1</w:t>
      </w:r>
      <w:r>
        <w:rPr>
          <w:rFonts w:ascii="Verdana" w:hAnsi="Verdana"/>
          <w:color w:val="000000"/>
          <w:sz w:val="27"/>
          <w:szCs w:val="27"/>
        </w:rPr>
        <w:t>个、森林乡村</w:t>
      </w:r>
      <w:r>
        <w:rPr>
          <w:rFonts w:ascii="Verdana" w:hAnsi="Verdana"/>
          <w:color w:val="000000"/>
          <w:sz w:val="27"/>
          <w:szCs w:val="27"/>
        </w:rPr>
        <w:t>50</w:t>
      </w:r>
      <w:r>
        <w:rPr>
          <w:rFonts w:ascii="Verdana" w:hAnsi="Verdana"/>
          <w:color w:val="000000"/>
          <w:sz w:val="27"/>
          <w:szCs w:val="27"/>
        </w:rPr>
        <w:t>个；启动花博园主体工程和配套项目建设。践行公园城市理念，促进公园形态与城市空间有机融合，市区新增绿地</w:t>
      </w:r>
      <w:r>
        <w:rPr>
          <w:rFonts w:ascii="Verdana" w:hAnsi="Verdana"/>
          <w:color w:val="000000"/>
          <w:sz w:val="27"/>
          <w:szCs w:val="27"/>
        </w:rPr>
        <w:t>300</w:t>
      </w:r>
      <w:r>
        <w:rPr>
          <w:rFonts w:ascii="Verdana" w:hAnsi="Verdana"/>
          <w:color w:val="000000"/>
          <w:sz w:val="27"/>
          <w:szCs w:val="27"/>
        </w:rPr>
        <w:t>万平方米，新建公园游园</w:t>
      </w:r>
      <w:r>
        <w:rPr>
          <w:rFonts w:ascii="Verdana" w:hAnsi="Verdana"/>
          <w:color w:val="000000"/>
          <w:sz w:val="27"/>
          <w:szCs w:val="27"/>
        </w:rPr>
        <w:t>30</w:t>
      </w:r>
      <w:r>
        <w:rPr>
          <w:rFonts w:ascii="Verdana" w:hAnsi="Verdana"/>
          <w:color w:val="000000"/>
          <w:sz w:val="27"/>
          <w:szCs w:val="27"/>
        </w:rPr>
        <w:t>个，完成道路绿化</w:t>
      </w:r>
      <w:r>
        <w:rPr>
          <w:rFonts w:ascii="Verdana" w:hAnsi="Verdana"/>
          <w:color w:val="000000"/>
          <w:sz w:val="27"/>
          <w:szCs w:val="27"/>
        </w:rPr>
        <w:t>50</w:t>
      </w:r>
      <w:r>
        <w:rPr>
          <w:rFonts w:ascii="Verdana" w:hAnsi="Verdana"/>
          <w:color w:val="000000"/>
          <w:sz w:val="27"/>
          <w:szCs w:val="27"/>
        </w:rPr>
        <w:t>条，推进中原西路等生态廊道建设提升，通过国家生态园林城市复查。</w:t>
      </w:r>
    </w:p>
    <w:p w14:paraId="2CA724F7"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（七）全面推进乡村振兴，建设宜居宜业和美乡村。</w:t>
      </w:r>
      <w:r>
        <w:rPr>
          <w:rFonts w:ascii="Verdana" w:hAnsi="Verdana"/>
          <w:color w:val="000000"/>
          <w:sz w:val="27"/>
          <w:szCs w:val="27"/>
        </w:rPr>
        <w:t>学习运用</w:t>
      </w:r>
      <w:r>
        <w:rPr>
          <w:rFonts w:ascii="Verdana" w:hAnsi="Verdana"/>
          <w:color w:val="000000"/>
          <w:sz w:val="27"/>
          <w:szCs w:val="27"/>
        </w:rPr>
        <w:t>“</w:t>
      </w:r>
      <w:r>
        <w:rPr>
          <w:rFonts w:ascii="Verdana" w:hAnsi="Verdana"/>
          <w:color w:val="000000"/>
          <w:sz w:val="27"/>
          <w:szCs w:val="27"/>
        </w:rPr>
        <w:t>千万工程</w:t>
      </w:r>
      <w:r>
        <w:rPr>
          <w:rFonts w:ascii="Verdana" w:hAnsi="Verdana"/>
          <w:color w:val="000000"/>
          <w:sz w:val="27"/>
          <w:szCs w:val="27"/>
        </w:rPr>
        <w:t>”</w:t>
      </w:r>
      <w:r>
        <w:rPr>
          <w:rFonts w:ascii="Verdana" w:hAnsi="Verdana"/>
          <w:color w:val="000000"/>
          <w:sz w:val="27"/>
          <w:szCs w:val="27"/>
        </w:rPr>
        <w:t>经验，统筹乡村基础设施和公共服务布局，推动乡村全面振兴，持续当好全省乡村振兴示范和表率。</w:t>
      </w:r>
    </w:p>
    <w:p w14:paraId="2341D28D"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扛稳粮食安全重任。严格落实耕地保护和粮食安全</w:t>
      </w:r>
      <w:r>
        <w:rPr>
          <w:rFonts w:ascii="Verdana" w:hAnsi="Verdana"/>
          <w:color w:val="000000"/>
          <w:sz w:val="27"/>
          <w:szCs w:val="27"/>
        </w:rPr>
        <w:t>“</w:t>
      </w:r>
      <w:r>
        <w:rPr>
          <w:rFonts w:ascii="Verdana" w:hAnsi="Verdana"/>
          <w:color w:val="000000"/>
          <w:sz w:val="27"/>
          <w:szCs w:val="27"/>
        </w:rPr>
        <w:t>党政同责</w:t>
      </w:r>
      <w:r>
        <w:rPr>
          <w:rFonts w:ascii="Verdana" w:hAnsi="Verdana"/>
          <w:color w:val="000000"/>
          <w:sz w:val="27"/>
          <w:szCs w:val="27"/>
        </w:rPr>
        <w:t>”</w:t>
      </w:r>
      <w:r>
        <w:rPr>
          <w:rFonts w:ascii="Verdana" w:hAnsi="Verdana"/>
          <w:color w:val="000000"/>
          <w:sz w:val="27"/>
          <w:szCs w:val="27"/>
        </w:rPr>
        <w:t>，健全耕地数量、质量、生态</w:t>
      </w:r>
      <w:r>
        <w:rPr>
          <w:rFonts w:ascii="Verdana" w:hAnsi="Verdana"/>
          <w:color w:val="000000"/>
          <w:sz w:val="27"/>
          <w:szCs w:val="27"/>
        </w:rPr>
        <w:t>“</w:t>
      </w:r>
      <w:r>
        <w:rPr>
          <w:rFonts w:ascii="Verdana" w:hAnsi="Verdana"/>
          <w:color w:val="000000"/>
          <w:sz w:val="27"/>
          <w:szCs w:val="27"/>
        </w:rPr>
        <w:t>三位一体</w:t>
      </w:r>
      <w:r>
        <w:rPr>
          <w:rFonts w:ascii="Verdana" w:hAnsi="Verdana"/>
          <w:color w:val="000000"/>
          <w:sz w:val="27"/>
          <w:szCs w:val="27"/>
        </w:rPr>
        <w:t>”</w:t>
      </w:r>
      <w:r>
        <w:rPr>
          <w:rFonts w:ascii="Verdana" w:hAnsi="Verdana"/>
          <w:color w:val="000000"/>
          <w:sz w:val="27"/>
          <w:szCs w:val="27"/>
        </w:rPr>
        <w:t>保护制度体系，坚决防止耕地非农化、基本农田非粮化，确保粮食播种面积稳定在</w:t>
      </w:r>
      <w:r>
        <w:rPr>
          <w:rFonts w:ascii="Verdana" w:hAnsi="Verdana"/>
          <w:color w:val="000000"/>
          <w:sz w:val="27"/>
          <w:szCs w:val="27"/>
        </w:rPr>
        <w:t>446</w:t>
      </w:r>
      <w:r>
        <w:rPr>
          <w:rFonts w:ascii="Verdana" w:hAnsi="Verdana"/>
          <w:color w:val="000000"/>
          <w:sz w:val="27"/>
          <w:szCs w:val="27"/>
        </w:rPr>
        <w:t>万亩以上、总产量稳定在</w:t>
      </w:r>
      <w:r>
        <w:rPr>
          <w:rFonts w:ascii="Verdana" w:hAnsi="Verdana"/>
          <w:color w:val="000000"/>
          <w:sz w:val="27"/>
          <w:szCs w:val="27"/>
        </w:rPr>
        <w:t>29</w:t>
      </w:r>
      <w:r>
        <w:rPr>
          <w:rFonts w:ascii="Verdana" w:hAnsi="Verdana"/>
          <w:color w:val="000000"/>
          <w:sz w:val="27"/>
          <w:szCs w:val="27"/>
        </w:rPr>
        <w:t>亿斤以上。严格落实</w:t>
      </w:r>
      <w:r>
        <w:rPr>
          <w:rFonts w:ascii="Verdana" w:hAnsi="Verdana"/>
          <w:color w:val="000000"/>
          <w:sz w:val="27"/>
          <w:szCs w:val="27"/>
        </w:rPr>
        <w:t>“</w:t>
      </w:r>
      <w:r>
        <w:rPr>
          <w:rFonts w:ascii="Verdana" w:hAnsi="Verdana"/>
          <w:color w:val="000000"/>
          <w:sz w:val="27"/>
          <w:szCs w:val="27"/>
        </w:rPr>
        <w:t>菜篮子</w:t>
      </w:r>
      <w:r>
        <w:rPr>
          <w:rFonts w:ascii="Verdana" w:hAnsi="Verdana"/>
          <w:color w:val="000000"/>
          <w:sz w:val="27"/>
          <w:szCs w:val="27"/>
        </w:rPr>
        <w:t>”</w:t>
      </w:r>
      <w:r>
        <w:rPr>
          <w:rFonts w:ascii="Verdana" w:hAnsi="Verdana"/>
          <w:color w:val="000000"/>
          <w:sz w:val="27"/>
          <w:szCs w:val="27"/>
        </w:rPr>
        <w:t>市长负责制，蔬菜播种面积稳定在</w:t>
      </w:r>
      <w:r>
        <w:rPr>
          <w:rFonts w:ascii="Verdana" w:hAnsi="Verdana"/>
          <w:color w:val="000000"/>
          <w:sz w:val="27"/>
          <w:szCs w:val="27"/>
        </w:rPr>
        <w:t>80</w:t>
      </w:r>
      <w:r>
        <w:rPr>
          <w:rFonts w:ascii="Verdana" w:hAnsi="Verdana"/>
          <w:color w:val="000000"/>
          <w:sz w:val="27"/>
          <w:szCs w:val="27"/>
        </w:rPr>
        <w:t>万亩以上。完善粮油储备体系，建立粮食应急保障中心，确保粮食储备满足全市</w:t>
      </w:r>
      <w:r>
        <w:rPr>
          <w:rFonts w:ascii="Verdana" w:hAnsi="Verdana"/>
          <w:color w:val="000000"/>
          <w:sz w:val="27"/>
          <w:szCs w:val="27"/>
        </w:rPr>
        <w:t>6</w:t>
      </w:r>
      <w:r>
        <w:rPr>
          <w:rFonts w:ascii="Verdana" w:hAnsi="Verdana"/>
          <w:color w:val="000000"/>
          <w:sz w:val="27"/>
          <w:szCs w:val="27"/>
        </w:rPr>
        <w:t>个月以上、成品粮油储备满足</w:t>
      </w:r>
      <w:r>
        <w:rPr>
          <w:rFonts w:ascii="Verdana" w:hAnsi="Verdana"/>
          <w:color w:val="000000"/>
          <w:sz w:val="27"/>
          <w:szCs w:val="27"/>
        </w:rPr>
        <w:t>15</w:t>
      </w:r>
      <w:r>
        <w:rPr>
          <w:rFonts w:ascii="Verdana" w:hAnsi="Verdana"/>
          <w:color w:val="000000"/>
          <w:sz w:val="27"/>
          <w:szCs w:val="27"/>
        </w:rPr>
        <w:t>天以上。抓好种业提升工程，谋划打造一批种业产业园，支持金苑种业、金博士种业上市，打造种业企业雁阵。</w:t>
      </w:r>
    </w:p>
    <w:p w14:paraId="2F37354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大力发展都市型现代农业。用工业化理念发展现代农业，加快发展高效设施农业，做大做强农产品精深加工业，着力培育休闲旅游、健康养老、电商流通等新业态，嵌入式发展智慧农场、农业科普、农旅研学、农耕教育等新场景，健全农业社会化服务体系，抓好现代农业园区、农业产业强镇、一村一品示范村镇创建，带动农业发展向科技型、生态型、效益型转变。加快推进中原现代食品产业园、市现代农业示范园等项目建设。</w:t>
      </w:r>
    </w:p>
    <w:p w14:paraId="7402C3C5"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深入推进乡村建设。优化村庄布局、产业结构、公共服务配置，开展县乡村公共服务一体化示范，实施一批村庄道路、供水安全、电网升级改造等项目，加快建设乡镇</w:t>
      </w:r>
      <w:r>
        <w:rPr>
          <w:rFonts w:ascii="Verdana" w:hAnsi="Verdana"/>
          <w:color w:val="000000"/>
          <w:sz w:val="27"/>
          <w:szCs w:val="27"/>
        </w:rPr>
        <w:t>“</w:t>
      </w:r>
      <w:r>
        <w:rPr>
          <w:rFonts w:ascii="Verdana" w:hAnsi="Verdana"/>
          <w:color w:val="000000"/>
          <w:sz w:val="27"/>
          <w:szCs w:val="27"/>
        </w:rPr>
        <w:t>三农</w:t>
      </w:r>
      <w:r>
        <w:rPr>
          <w:rFonts w:ascii="Verdana" w:hAnsi="Verdana"/>
          <w:color w:val="000000"/>
          <w:sz w:val="27"/>
          <w:szCs w:val="27"/>
        </w:rPr>
        <w:t>”</w:t>
      </w:r>
      <w:r>
        <w:rPr>
          <w:rFonts w:ascii="Verdana" w:hAnsi="Verdana"/>
          <w:color w:val="000000"/>
          <w:sz w:val="27"/>
          <w:szCs w:val="27"/>
        </w:rPr>
        <w:t>服务区域中心。加强传统村落保护，建立完善农村人居环境长效管理机制，深化</w:t>
      </w:r>
      <w:r>
        <w:rPr>
          <w:rFonts w:ascii="Verdana" w:hAnsi="Verdana"/>
          <w:color w:val="000000"/>
          <w:sz w:val="27"/>
          <w:szCs w:val="27"/>
        </w:rPr>
        <w:t>“</w:t>
      </w:r>
      <w:r>
        <w:rPr>
          <w:rFonts w:ascii="Verdana" w:hAnsi="Verdana"/>
          <w:color w:val="000000"/>
          <w:sz w:val="27"/>
          <w:szCs w:val="27"/>
        </w:rPr>
        <w:t>四治融合</w:t>
      </w:r>
      <w:r>
        <w:rPr>
          <w:rFonts w:ascii="Verdana" w:hAnsi="Verdana"/>
          <w:color w:val="000000"/>
          <w:sz w:val="27"/>
          <w:szCs w:val="27"/>
        </w:rPr>
        <w:t>”</w:t>
      </w:r>
      <w:r>
        <w:rPr>
          <w:rFonts w:ascii="Verdana" w:hAnsi="Verdana"/>
          <w:color w:val="000000"/>
          <w:sz w:val="27"/>
          <w:szCs w:val="27"/>
        </w:rPr>
        <w:t>，分层分类推进和美乡村建设。鼓励引导各类乡贤回乡定居、技术人员返乡创业，激发乡村建设内生动力。</w:t>
      </w:r>
    </w:p>
    <w:p w14:paraId="291D4F82"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推动农民持续增收。围绕农业全产业链发展，建立健全利益联结机制，把更多收益留在农村、留给农民。实施高素质农民培育工程，促进农村劳动力就业增收。加大惠农富农政策支持力度，赋予农民更多财产权益，持续增加财产性收入、工资性收入。</w:t>
      </w:r>
    </w:p>
    <w:p w14:paraId="647FFA4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深化农村综合改革。稳步推进农村</w:t>
      </w:r>
      <w:r>
        <w:rPr>
          <w:rFonts w:ascii="Verdana" w:hAnsi="Verdana"/>
          <w:color w:val="000000"/>
          <w:sz w:val="27"/>
          <w:szCs w:val="27"/>
        </w:rPr>
        <w:t>“</w:t>
      </w:r>
      <w:r>
        <w:rPr>
          <w:rFonts w:ascii="Verdana" w:hAnsi="Verdana"/>
          <w:color w:val="000000"/>
          <w:sz w:val="27"/>
          <w:szCs w:val="27"/>
        </w:rPr>
        <w:t>三块地</w:t>
      </w:r>
      <w:r>
        <w:rPr>
          <w:rFonts w:ascii="Verdana" w:hAnsi="Verdana"/>
          <w:color w:val="000000"/>
          <w:sz w:val="27"/>
          <w:szCs w:val="27"/>
        </w:rPr>
        <w:t>”</w:t>
      </w:r>
      <w:r>
        <w:rPr>
          <w:rFonts w:ascii="Verdana" w:hAnsi="Verdana"/>
          <w:color w:val="000000"/>
          <w:sz w:val="27"/>
          <w:szCs w:val="27"/>
        </w:rPr>
        <w:t>、供销社、农业水价等改革，完善金融支农惠农体制机制，筹建市级农村集体产权交易中心，构建</w:t>
      </w:r>
      <w:r>
        <w:rPr>
          <w:rFonts w:ascii="Verdana" w:hAnsi="Verdana"/>
          <w:color w:val="000000"/>
          <w:sz w:val="27"/>
          <w:szCs w:val="27"/>
        </w:rPr>
        <w:t>“1+N”</w:t>
      </w:r>
      <w:r>
        <w:rPr>
          <w:rFonts w:ascii="Verdana" w:hAnsi="Verdana"/>
          <w:color w:val="000000"/>
          <w:sz w:val="27"/>
          <w:szCs w:val="27"/>
        </w:rPr>
        <w:t>集体产权交易体系，稳步推进村集体经营性建设用地入市，做好闲置宅基地盘活利用。</w:t>
      </w:r>
    </w:p>
    <w:p w14:paraId="1CB15DA5"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（八）持续改善民生福祉，提高人民生活品质。</w:t>
      </w:r>
      <w:r>
        <w:rPr>
          <w:rFonts w:ascii="Verdana" w:hAnsi="Verdana"/>
          <w:color w:val="000000"/>
          <w:sz w:val="27"/>
          <w:szCs w:val="27"/>
        </w:rPr>
        <w:t>始终把人民对美好生活的向往作为奋斗目标，加大民生保障力度，扎实推进共同富裕，不断增强人民群众的获得感、幸福感、安全感。</w:t>
      </w:r>
    </w:p>
    <w:p w14:paraId="5B62535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坚持就业优先战略。突出抓好高校毕业生、退役军人、农民工等重点群体就业，开展</w:t>
      </w:r>
      <w:r>
        <w:rPr>
          <w:rFonts w:ascii="Verdana" w:hAnsi="Verdana"/>
          <w:color w:val="000000"/>
          <w:sz w:val="27"/>
          <w:szCs w:val="27"/>
        </w:rPr>
        <w:t>“10+N”</w:t>
      </w:r>
      <w:r>
        <w:rPr>
          <w:rFonts w:ascii="Verdana" w:hAnsi="Verdana"/>
          <w:color w:val="000000"/>
          <w:sz w:val="27"/>
          <w:szCs w:val="27"/>
        </w:rPr>
        <w:t>公共就业服务活动，完善</w:t>
      </w:r>
      <w:r>
        <w:rPr>
          <w:rFonts w:ascii="Verdana" w:hAnsi="Verdana"/>
          <w:color w:val="000000"/>
          <w:sz w:val="27"/>
          <w:szCs w:val="27"/>
        </w:rPr>
        <w:t>“</w:t>
      </w:r>
      <w:r>
        <w:rPr>
          <w:rFonts w:ascii="Verdana" w:hAnsi="Verdana"/>
          <w:color w:val="000000"/>
          <w:sz w:val="27"/>
          <w:szCs w:val="27"/>
        </w:rPr>
        <w:t>四位一体</w:t>
      </w:r>
      <w:r>
        <w:rPr>
          <w:rFonts w:ascii="Verdana" w:hAnsi="Verdana"/>
          <w:color w:val="000000"/>
          <w:sz w:val="27"/>
          <w:szCs w:val="27"/>
        </w:rPr>
        <w:t>”</w:t>
      </w:r>
      <w:r>
        <w:rPr>
          <w:rFonts w:ascii="Verdana" w:hAnsi="Verdana"/>
          <w:color w:val="000000"/>
          <w:sz w:val="27"/>
          <w:szCs w:val="27"/>
        </w:rPr>
        <w:t>创业扶持体系，推动创业带动就业，新增城镇就业</w:t>
      </w:r>
      <w:r>
        <w:rPr>
          <w:rFonts w:ascii="Verdana" w:hAnsi="Verdana"/>
          <w:color w:val="000000"/>
          <w:sz w:val="27"/>
          <w:szCs w:val="27"/>
        </w:rPr>
        <w:t>12.65</w:t>
      </w:r>
      <w:r>
        <w:rPr>
          <w:rFonts w:ascii="Verdana" w:hAnsi="Verdana"/>
          <w:color w:val="000000"/>
          <w:sz w:val="27"/>
          <w:szCs w:val="27"/>
        </w:rPr>
        <w:t>万人、农村劳动力转移就业</w:t>
      </w:r>
      <w:r>
        <w:rPr>
          <w:rFonts w:ascii="Verdana" w:hAnsi="Verdana"/>
          <w:color w:val="000000"/>
          <w:sz w:val="27"/>
          <w:szCs w:val="27"/>
        </w:rPr>
        <w:t>2.68</w:t>
      </w:r>
      <w:r>
        <w:rPr>
          <w:rFonts w:ascii="Verdana" w:hAnsi="Verdana"/>
          <w:color w:val="000000"/>
          <w:sz w:val="27"/>
          <w:szCs w:val="27"/>
        </w:rPr>
        <w:t>万人。高标准筹办第三届全国职业技能大赛，提升</w:t>
      </w:r>
      <w:r>
        <w:rPr>
          <w:rFonts w:ascii="Verdana" w:hAnsi="Verdana"/>
          <w:color w:val="000000"/>
          <w:sz w:val="27"/>
          <w:szCs w:val="27"/>
        </w:rPr>
        <w:t>“</w:t>
      </w:r>
      <w:r>
        <w:rPr>
          <w:rFonts w:ascii="Verdana" w:hAnsi="Verdana"/>
          <w:color w:val="000000"/>
          <w:sz w:val="27"/>
          <w:szCs w:val="27"/>
        </w:rPr>
        <w:t>人人持证、技能河南</w:t>
      </w:r>
      <w:r>
        <w:rPr>
          <w:rFonts w:ascii="Verdana" w:hAnsi="Verdana"/>
          <w:color w:val="000000"/>
          <w:sz w:val="27"/>
          <w:szCs w:val="27"/>
        </w:rPr>
        <w:t>”</w:t>
      </w:r>
      <w:r>
        <w:rPr>
          <w:rFonts w:ascii="Verdana" w:hAnsi="Verdana"/>
          <w:color w:val="000000"/>
          <w:sz w:val="27"/>
          <w:szCs w:val="27"/>
        </w:rPr>
        <w:t>建设质效，完成培训</w:t>
      </w:r>
      <w:r>
        <w:rPr>
          <w:rFonts w:ascii="Verdana" w:hAnsi="Verdana"/>
          <w:color w:val="000000"/>
          <w:sz w:val="27"/>
          <w:szCs w:val="27"/>
        </w:rPr>
        <w:t>25</w:t>
      </w:r>
      <w:r>
        <w:rPr>
          <w:rFonts w:ascii="Verdana" w:hAnsi="Verdana"/>
          <w:color w:val="000000"/>
          <w:sz w:val="27"/>
          <w:szCs w:val="27"/>
        </w:rPr>
        <w:t>万人次，新增技能人才</w:t>
      </w:r>
      <w:r>
        <w:rPr>
          <w:rFonts w:ascii="Verdana" w:hAnsi="Verdana"/>
          <w:color w:val="000000"/>
          <w:sz w:val="27"/>
          <w:szCs w:val="27"/>
        </w:rPr>
        <w:t>22</w:t>
      </w:r>
      <w:r>
        <w:rPr>
          <w:rFonts w:ascii="Verdana" w:hAnsi="Verdana"/>
          <w:color w:val="000000"/>
          <w:sz w:val="27"/>
          <w:szCs w:val="27"/>
        </w:rPr>
        <w:t>万人。</w:t>
      </w:r>
    </w:p>
    <w:p w14:paraId="6624069F"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推进教育高质量发展。实施学前教育普惠保障行动，加快推进</w:t>
      </w:r>
      <w:r>
        <w:rPr>
          <w:rFonts w:ascii="Verdana" w:hAnsi="Verdana"/>
          <w:color w:val="000000"/>
          <w:sz w:val="27"/>
          <w:szCs w:val="27"/>
        </w:rPr>
        <w:t>100</w:t>
      </w:r>
      <w:r>
        <w:rPr>
          <w:rFonts w:ascii="Verdana" w:hAnsi="Verdana"/>
          <w:color w:val="000000"/>
          <w:sz w:val="27"/>
          <w:szCs w:val="27"/>
        </w:rPr>
        <w:t>所领航幼儿园、</w:t>
      </w:r>
      <w:r>
        <w:rPr>
          <w:rFonts w:ascii="Verdana" w:hAnsi="Verdana"/>
          <w:color w:val="000000"/>
          <w:sz w:val="27"/>
          <w:szCs w:val="27"/>
        </w:rPr>
        <w:t>78</w:t>
      </w:r>
      <w:r>
        <w:rPr>
          <w:rFonts w:ascii="Verdana" w:hAnsi="Verdana"/>
          <w:color w:val="000000"/>
          <w:sz w:val="27"/>
          <w:szCs w:val="27"/>
        </w:rPr>
        <w:t>对幼小衔接实验区（校）工作试点。深入推进义务教育优质均衡发展，市区新建中小学校</w:t>
      </w:r>
      <w:r>
        <w:rPr>
          <w:rFonts w:ascii="Verdana" w:hAnsi="Verdana"/>
          <w:color w:val="000000"/>
          <w:sz w:val="27"/>
          <w:szCs w:val="27"/>
        </w:rPr>
        <w:t>10</w:t>
      </w:r>
      <w:r>
        <w:rPr>
          <w:rFonts w:ascii="Verdana" w:hAnsi="Verdana"/>
          <w:color w:val="000000"/>
          <w:sz w:val="27"/>
          <w:szCs w:val="27"/>
        </w:rPr>
        <w:t>所，投入使用中小学校</w:t>
      </w:r>
      <w:r>
        <w:rPr>
          <w:rFonts w:ascii="Verdana" w:hAnsi="Verdana"/>
          <w:color w:val="000000"/>
          <w:sz w:val="27"/>
          <w:szCs w:val="27"/>
        </w:rPr>
        <w:t>15</w:t>
      </w:r>
      <w:r>
        <w:rPr>
          <w:rFonts w:ascii="Verdana" w:hAnsi="Verdana"/>
          <w:color w:val="000000"/>
          <w:sz w:val="27"/>
          <w:szCs w:val="27"/>
        </w:rPr>
        <w:t>所，新增学位</w:t>
      </w:r>
      <w:r>
        <w:rPr>
          <w:rFonts w:ascii="Verdana" w:hAnsi="Verdana"/>
          <w:color w:val="000000"/>
          <w:sz w:val="27"/>
          <w:szCs w:val="27"/>
        </w:rPr>
        <w:t>2.7</w:t>
      </w:r>
      <w:r>
        <w:rPr>
          <w:rFonts w:ascii="Verdana" w:hAnsi="Verdana"/>
          <w:color w:val="000000"/>
          <w:sz w:val="27"/>
          <w:szCs w:val="27"/>
        </w:rPr>
        <w:t>万个，积极推进全国中小学科学教育实验区、基础教育综合改革实验区和青少年校园足球改革示范试点创建。持续推进</w:t>
      </w:r>
      <w:r>
        <w:rPr>
          <w:rFonts w:ascii="Verdana" w:hAnsi="Verdana"/>
          <w:color w:val="000000"/>
          <w:sz w:val="27"/>
          <w:szCs w:val="27"/>
        </w:rPr>
        <w:t>13</w:t>
      </w:r>
      <w:r>
        <w:rPr>
          <w:rFonts w:ascii="Verdana" w:hAnsi="Verdana"/>
          <w:color w:val="000000"/>
          <w:sz w:val="27"/>
          <w:szCs w:val="27"/>
        </w:rPr>
        <w:t>所高中阶段学校建设，加快国家级</w:t>
      </w:r>
      <w:r>
        <w:rPr>
          <w:rFonts w:ascii="Verdana" w:hAnsi="Verdana"/>
          <w:color w:val="000000"/>
          <w:sz w:val="27"/>
          <w:szCs w:val="27"/>
        </w:rPr>
        <w:t>“</w:t>
      </w:r>
      <w:r>
        <w:rPr>
          <w:rFonts w:ascii="Verdana" w:hAnsi="Verdana"/>
          <w:color w:val="000000"/>
          <w:sz w:val="27"/>
          <w:szCs w:val="27"/>
        </w:rPr>
        <w:t>双新</w:t>
      </w:r>
      <w:r>
        <w:rPr>
          <w:rFonts w:ascii="Verdana" w:hAnsi="Verdana"/>
          <w:color w:val="000000"/>
          <w:sz w:val="27"/>
          <w:szCs w:val="27"/>
        </w:rPr>
        <w:t>”</w:t>
      </w:r>
      <w:r>
        <w:rPr>
          <w:rFonts w:ascii="Verdana" w:hAnsi="Verdana"/>
          <w:color w:val="000000"/>
          <w:sz w:val="27"/>
          <w:szCs w:val="27"/>
        </w:rPr>
        <w:t>示范区、示范校内涵建设，着力形成高中学校特色化发展新格局。整合中职教育资源，优化学校布局和专业结构布局，主动对接主导产业，加快学校标准化建设。支持社会力量举办高水平职业教育。引导郑州工程技术学院等市属高校强化产教融合，打造高水平应用型本科院校；支持郑州师范学院硕士点创建。继续支持郑大、河大</w:t>
      </w:r>
      <w:r>
        <w:rPr>
          <w:rFonts w:ascii="Verdana" w:hAnsi="Verdana"/>
          <w:color w:val="000000"/>
          <w:sz w:val="27"/>
          <w:szCs w:val="27"/>
        </w:rPr>
        <w:t>“</w:t>
      </w:r>
      <w:r>
        <w:rPr>
          <w:rFonts w:ascii="Verdana" w:hAnsi="Verdana"/>
          <w:color w:val="000000"/>
          <w:sz w:val="27"/>
          <w:szCs w:val="27"/>
        </w:rPr>
        <w:t>双一流</w:t>
      </w:r>
      <w:r>
        <w:rPr>
          <w:rFonts w:ascii="Verdana" w:hAnsi="Verdana"/>
          <w:color w:val="000000"/>
          <w:sz w:val="27"/>
          <w:szCs w:val="27"/>
        </w:rPr>
        <w:t>”</w:t>
      </w:r>
      <w:r>
        <w:rPr>
          <w:rFonts w:ascii="Verdana" w:hAnsi="Verdana"/>
          <w:color w:val="000000"/>
          <w:sz w:val="27"/>
          <w:szCs w:val="27"/>
        </w:rPr>
        <w:t>建设，支持中原工学院等高校筹建河南电子科技大学、郑州航空航天大学；河南音乐学院</w:t>
      </w:r>
      <w:r>
        <w:rPr>
          <w:rFonts w:ascii="Verdana" w:hAnsi="Verdana"/>
          <w:color w:val="000000"/>
          <w:sz w:val="27"/>
          <w:szCs w:val="27"/>
        </w:rPr>
        <w:t>6</w:t>
      </w:r>
      <w:r>
        <w:rPr>
          <w:rFonts w:ascii="Verdana" w:hAnsi="Verdana"/>
          <w:color w:val="000000"/>
          <w:sz w:val="27"/>
          <w:szCs w:val="27"/>
        </w:rPr>
        <w:t>月底前开工建设。</w:t>
      </w:r>
    </w:p>
    <w:p w14:paraId="0F1EEFAF"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加快健康郑州建设。持续推进县域医共体</w:t>
      </w:r>
      <w:r>
        <w:rPr>
          <w:rFonts w:ascii="Verdana" w:hAnsi="Verdana"/>
          <w:color w:val="000000"/>
          <w:sz w:val="27"/>
          <w:szCs w:val="27"/>
        </w:rPr>
        <w:t>36</w:t>
      </w:r>
      <w:r>
        <w:rPr>
          <w:rFonts w:ascii="Verdana" w:hAnsi="Verdana"/>
          <w:color w:val="000000"/>
          <w:sz w:val="27"/>
          <w:szCs w:val="27"/>
        </w:rPr>
        <w:t>个市县共建专科、</w:t>
      </w:r>
      <w:r>
        <w:rPr>
          <w:rFonts w:ascii="Verdana" w:hAnsi="Verdana"/>
          <w:color w:val="000000"/>
          <w:sz w:val="27"/>
          <w:szCs w:val="27"/>
        </w:rPr>
        <w:t>15</w:t>
      </w:r>
      <w:r>
        <w:rPr>
          <w:rFonts w:ascii="Verdana" w:hAnsi="Verdana"/>
          <w:color w:val="000000"/>
          <w:sz w:val="27"/>
          <w:szCs w:val="27"/>
        </w:rPr>
        <w:t>个网格化布局的城市医疗集团建设，构建以基层医疗机构为主体，城市医疗集团、县域医共体为业务支撑的两级服务体系。加快国家儿童区域医疗中心、国家创伤区域医疗中心建设，新增省级临床重点专科</w:t>
      </w:r>
      <w:r>
        <w:rPr>
          <w:rFonts w:ascii="Verdana" w:hAnsi="Verdana"/>
          <w:color w:val="000000"/>
          <w:sz w:val="27"/>
          <w:szCs w:val="27"/>
        </w:rPr>
        <w:t>5</w:t>
      </w:r>
      <w:r>
        <w:rPr>
          <w:rFonts w:ascii="Verdana" w:hAnsi="Verdana"/>
          <w:color w:val="000000"/>
          <w:sz w:val="27"/>
          <w:szCs w:val="27"/>
        </w:rPr>
        <w:t>个、县级特色专科</w:t>
      </w:r>
      <w:r>
        <w:rPr>
          <w:rFonts w:ascii="Verdana" w:hAnsi="Verdana"/>
          <w:color w:val="000000"/>
          <w:sz w:val="27"/>
          <w:szCs w:val="27"/>
        </w:rPr>
        <w:t>10</w:t>
      </w:r>
      <w:r>
        <w:rPr>
          <w:rFonts w:ascii="Verdana" w:hAnsi="Verdana"/>
          <w:color w:val="000000"/>
          <w:sz w:val="27"/>
          <w:szCs w:val="27"/>
        </w:rPr>
        <w:t>个；推进中医类国家医学中心协同申建、全国中医药传承创新示范试点项目。探索推行急救患者</w:t>
      </w:r>
      <w:r>
        <w:rPr>
          <w:rFonts w:ascii="Verdana" w:hAnsi="Verdana"/>
          <w:color w:val="000000"/>
          <w:sz w:val="27"/>
          <w:szCs w:val="27"/>
        </w:rPr>
        <w:t>“</w:t>
      </w:r>
      <w:r>
        <w:rPr>
          <w:rFonts w:ascii="Verdana" w:hAnsi="Verdana"/>
          <w:color w:val="000000"/>
          <w:sz w:val="27"/>
          <w:szCs w:val="27"/>
        </w:rPr>
        <w:t>上车即分诊，上车即入院</w:t>
      </w:r>
      <w:r>
        <w:rPr>
          <w:rFonts w:ascii="Verdana" w:hAnsi="Verdana"/>
          <w:color w:val="000000"/>
          <w:sz w:val="27"/>
          <w:szCs w:val="27"/>
        </w:rPr>
        <w:t>”</w:t>
      </w:r>
      <w:r>
        <w:rPr>
          <w:rFonts w:ascii="Verdana" w:hAnsi="Verdana"/>
          <w:color w:val="000000"/>
          <w:sz w:val="27"/>
          <w:szCs w:val="27"/>
        </w:rPr>
        <w:t>院前急救模式，全面提升院前急救能力。持续推进公共卫生应急救治、应急处置和检验检测项目建设。国家免疫规划疫苗接种率保持在</w:t>
      </w:r>
      <w:r>
        <w:rPr>
          <w:rFonts w:ascii="Verdana" w:hAnsi="Verdana"/>
          <w:color w:val="000000"/>
          <w:sz w:val="27"/>
          <w:szCs w:val="27"/>
        </w:rPr>
        <w:t>90%</w:t>
      </w:r>
      <w:r>
        <w:rPr>
          <w:rFonts w:ascii="Verdana" w:hAnsi="Verdana"/>
          <w:color w:val="000000"/>
          <w:sz w:val="27"/>
          <w:szCs w:val="27"/>
        </w:rPr>
        <w:t>以上。</w:t>
      </w:r>
    </w:p>
    <w:p w14:paraId="30DDD1F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健全社会保障体系。落实低保</w:t>
      </w:r>
      <w:r>
        <w:rPr>
          <w:rFonts w:ascii="Verdana" w:hAnsi="Verdana"/>
          <w:color w:val="000000"/>
          <w:sz w:val="27"/>
          <w:szCs w:val="27"/>
        </w:rPr>
        <w:t>“</w:t>
      </w:r>
      <w:r>
        <w:rPr>
          <w:rFonts w:ascii="Verdana" w:hAnsi="Verdana"/>
          <w:color w:val="000000"/>
          <w:sz w:val="27"/>
          <w:szCs w:val="27"/>
        </w:rPr>
        <w:t>单人保</w:t>
      </w:r>
      <w:r>
        <w:rPr>
          <w:rFonts w:ascii="Verdana" w:hAnsi="Verdana"/>
          <w:color w:val="000000"/>
          <w:sz w:val="27"/>
          <w:szCs w:val="27"/>
        </w:rPr>
        <w:t>”</w:t>
      </w:r>
      <w:r>
        <w:rPr>
          <w:rFonts w:ascii="Verdana" w:hAnsi="Verdana"/>
          <w:color w:val="000000"/>
          <w:sz w:val="27"/>
          <w:szCs w:val="27"/>
        </w:rPr>
        <w:t>政策，健全低收入人口动态监测机制。推行</w:t>
      </w:r>
      <w:r>
        <w:rPr>
          <w:rFonts w:ascii="Verdana" w:hAnsi="Verdana"/>
          <w:color w:val="000000"/>
          <w:sz w:val="27"/>
          <w:szCs w:val="27"/>
        </w:rPr>
        <w:t>“</w:t>
      </w:r>
      <w:r>
        <w:rPr>
          <w:rFonts w:ascii="Verdana" w:hAnsi="Verdana"/>
          <w:color w:val="000000"/>
          <w:sz w:val="27"/>
          <w:szCs w:val="27"/>
        </w:rPr>
        <w:t>物质</w:t>
      </w:r>
      <w:r>
        <w:rPr>
          <w:rFonts w:ascii="Verdana" w:hAnsi="Verdana"/>
          <w:color w:val="000000"/>
          <w:sz w:val="27"/>
          <w:szCs w:val="27"/>
        </w:rPr>
        <w:t>+</w:t>
      </w:r>
      <w:r>
        <w:rPr>
          <w:rFonts w:ascii="Verdana" w:hAnsi="Verdana"/>
          <w:color w:val="000000"/>
          <w:sz w:val="27"/>
          <w:szCs w:val="27"/>
        </w:rPr>
        <w:t>服务</w:t>
      </w:r>
      <w:r>
        <w:rPr>
          <w:rFonts w:ascii="Verdana" w:hAnsi="Verdana"/>
          <w:color w:val="000000"/>
          <w:sz w:val="27"/>
          <w:szCs w:val="27"/>
        </w:rPr>
        <w:t>”</w:t>
      </w:r>
      <w:r>
        <w:rPr>
          <w:rFonts w:ascii="Verdana" w:hAnsi="Verdana"/>
          <w:color w:val="000000"/>
          <w:sz w:val="27"/>
          <w:szCs w:val="27"/>
        </w:rPr>
        <w:t>救助方式，满足困难群众类别化、差异化救助需求。积极引导灵活就业人员、新业态就业人员、大中专学生等重点群体参保缴费，扩大社会保障覆盖面；持续做好</w:t>
      </w:r>
      <w:r>
        <w:rPr>
          <w:rFonts w:ascii="Verdana" w:hAnsi="Verdana"/>
          <w:color w:val="000000"/>
          <w:sz w:val="27"/>
          <w:szCs w:val="27"/>
        </w:rPr>
        <w:t>“</w:t>
      </w:r>
      <w:r>
        <w:rPr>
          <w:rFonts w:ascii="Verdana" w:hAnsi="Verdana"/>
          <w:color w:val="000000"/>
          <w:sz w:val="27"/>
          <w:szCs w:val="27"/>
        </w:rPr>
        <w:t>郑州医惠保</w:t>
      </w:r>
      <w:r>
        <w:rPr>
          <w:rFonts w:ascii="Verdana" w:hAnsi="Verdana"/>
          <w:color w:val="000000"/>
          <w:sz w:val="27"/>
          <w:szCs w:val="27"/>
        </w:rPr>
        <w:t>”</w:t>
      </w:r>
      <w:r>
        <w:rPr>
          <w:rFonts w:ascii="Verdana" w:hAnsi="Verdana"/>
          <w:color w:val="000000"/>
          <w:sz w:val="27"/>
          <w:szCs w:val="27"/>
        </w:rPr>
        <w:t>惠民工程，健全完善</w:t>
      </w:r>
      <w:r>
        <w:rPr>
          <w:rFonts w:ascii="Verdana" w:hAnsi="Verdana"/>
          <w:color w:val="000000"/>
          <w:sz w:val="27"/>
          <w:szCs w:val="27"/>
        </w:rPr>
        <w:t>DIP</w:t>
      </w:r>
      <w:r>
        <w:rPr>
          <w:rFonts w:ascii="Verdana" w:hAnsi="Verdana"/>
          <w:color w:val="000000"/>
          <w:sz w:val="27"/>
          <w:szCs w:val="27"/>
        </w:rPr>
        <w:t>付费配套政策体系。建立城市社区</w:t>
      </w:r>
      <w:r>
        <w:rPr>
          <w:rFonts w:ascii="Verdana" w:hAnsi="Verdana"/>
          <w:color w:val="000000"/>
          <w:sz w:val="27"/>
          <w:szCs w:val="27"/>
        </w:rPr>
        <w:t>“</w:t>
      </w:r>
      <w:r>
        <w:rPr>
          <w:rFonts w:ascii="Verdana" w:hAnsi="Verdana"/>
          <w:color w:val="000000"/>
          <w:sz w:val="27"/>
          <w:szCs w:val="27"/>
        </w:rPr>
        <w:t>银发顾问</w:t>
      </w:r>
      <w:r>
        <w:rPr>
          <w:rFonts w:ascii="Verdana" w:hAnsi="Verdana"/>
          <w:color w:val="000000"/>
          <w:sz w:val="27"/>
          <w:szCs w:val="27"/>
        </w:rPr>
        <w:t>”</w:t>
      </w:r>
      <w:r>
        <w:rPr>
          <w:rFonts w:ascii="Verdana" w:hAnsi="Verdana"/>
          <w:color w:val="000000"/>
          <w:sz w:val="27"/>
          <w:szCs w:val="27"/>
        </w:rPr>
        <w:t>制度，推进乡镇敬老院转型区域养老服务中心，农村养老服务设施覆盖率提升至</w:t>
      </w:r>
      <w:r>
        <w:rPr>
          <w:rFonts w:ascii="Verdana" w:hAnsi="Verdana"/>
          <w:color w:val="000000"/>
          <w:sz w:val="27"/>
          <w:szCs w:val="27"/>
        </w:rPr>
        <w:t>60%</w:t>
      </w:r>
      <w:r>
        <w:rPr>
          <w:rFonts w:ascii="Verdana" w:hAnsi="Verdana"/>
          <w:color w:val="000000"/>
          <w:sz w:val="27"/>
          <w:szCs w:val="27"/>
        </w:rPr>
        <w:t>，全市养老托老床位数达到</w:t>
      </w:r>
      <w:r>
        <w:rPr>
          <w:rFonts w:ascii="Verdana" w:hAnsi="Verdana"/>
          <w:color w:val="000000"/>
          <w:sz w:val="27"/>
          <w:szCs w:val="27"/>
        </w:rPr>
        <w:t>6.6</w:t>
      </w:r>
      <w:r>
        <w:rPr>
          <w:rFonts w:ascii="Verdana" w:hAnsi="Verdana"/>
          <w:color w:val="000000"/>
          <w:sz w:val="27"/>
          <w:szCs w:val="27"/>
        </w:rPr>
        <w:t>万张，</w:t>
      </w:r>
      <w:r>
        <w:rPr>
          <w:rFonts w:ascii="Verdana" w:hAnsi="Verdana"/>
          <w:color w:val="000000"/>
          <w:sz w:val="27"/>
          <w:szCs w:val="27"/>
        </w:rPr>
        <w:t>80%</w:t>
      </w:r>
      <w:r>
        <w:rPr>
          <w:rFonts w:ascii="Verdana" w:hAnsi="Verdana"/>
          <w:color w:val="000000"/>
          <w:sz w:val="27"/>
          <w:szCs w:val="27"/>
        </w:rPr>
        <w:t>以上的综合性医院、康复医院、护理院建成老年友善医疗机构，积极探索</w:t>
      </w:r>
      <w:r>
        <w:rPr>
          <w:rFonts w:ascii="Verdana" w:hAnsi="Verdana"/>
          <w:color w:val="000000"/>
          <w:sz w:val="27"/>
          <w:szCs w:val="27"/>
        </w:rPr>
        <w:t>“</w:t>
      </w:r>
      <w:r>
        <w:rPr>
          <w:rFonts w:ascii="Verdana" w:hAnsi="Verdana"/>
          <w:color w:val="000000"/>
          <w:sz w:val="27"/>
          <w:szCs w:val="27"/>
        </w:rPr>
        <w:t>为老助餐</w:t>
      </w:r>
      <w:r>
        <w:rPr>
          <w:rFonts w:ascii="Verdana" w:hAnsi="Verdana"/>
          <w:color w:val="000000"/>
          <w:sz w:val="27"/>
          <w:szCs w:val="27"/>
        </w:rPr>
        <w:t>”</w:t>
      </w:r>
      <w:r>
        <w:rPr>
          <w:rFonts w:ascii="Verdana" w:hAnsi="Verdana"/>
          <w:color w:val="000000"/>
          <w:sz w:val="27"/>
          <w:szCs w:val="27"/>
        </w:rPr>
        <w:t>模式。深入实施妇女儿童发展规划，加快推进儿童友好城市建设，实施普惠托育服务专项行动，力争每千人口拥有</w:t>
      </w:r>
      <w:r>
        <w:rPr>
          <w:rFonts w:ascii="Verdana" w:hAnsi="Verdana"/>
          <w:color w:val="000000"/>
          <w:sz w:val="27"/>
          <w:szCs w:val="27"/>
        </w:rPr>
        <w:t>3</w:t>
      </w:r>
      <w:r>
        <w:rPr>
          <w:rFonts w:ascii="Verdana" w:hAnsi="Verdana"/>
          <w:color w:val="000000"/>
          <w:sz w:val="27"/>
          <w:szCs w:val="27"/>
        </w:rPr>
        <w:t>岁以下婴幼儿托位数达到</w:t>
      </w:r>
      <w:r>
        <w:rPr>
          <w:rFonts w:ascii="Verdana" w:hAnsi="Verdana"/>
          <w:color w:val="000000"/>
          <w:sz w:val="27"/>
          <w:szCs w:val="27"/>
        </w:rPr>
        <w:t>4.8</w:t>
      </w:r>
      <w:r>
        <w:rPr>
          <w:rFonts w:ascii="Verdana" w:hAnsi="Verdana"/>
          <w:color w:val="000000"/>
          <w:sz w:val="27"/>
          <w:szCs w:val="27"/>
        </w:rPr>
        <w:t>个。积极推动老旧市场更新，对全市</w:t>
      </w:r>
      <w:r>
        <w:rPr>
          <w:rFonts w:ascii="Verdana" w:hAnsi="Verdana"/>
          <w:color w:val="000000"/>
          <w:sz w:val="27"/>
          <w:szCs w:val="27"/>
        </w:rPr>
        <w:t>80</w:t>
      </w:r>
      <w:r>
        <w:rPr>
          <w:rFonts w:ascii="Verdana" w:hAnsi="Verdana"/>
          <w:color w:val="000000"/>
          <w:sz w:val="27"/>
          <w:szCs w:val="27"/>
        </w:rPr>
        <w:t>家农贸市场、</w:t>
      </w:r>
      <w:r>
        <w:rPr>
          <w:rFonts w:ascii="Verdana" w:hAnsi="Verdana"/>
          <w:color w:val="000000"/>
          <w:sz w:val="27"/>
          <w:szCs w:val="27"/>
        </w:rPr>
        <w:t>30</w:t>
      </w:r>
      <w:r>
        <w:rPr>
          <w:rFonts w:ascii="Verdana" w:hAnsi="Verdana"/>
          <w:color w:val="000000"/>
          <w:sz w:val="27"/>
          <w:szCs w:val="27"/>
        </w:rPr>
        <w:t>家专业市场优化升级。</w:t>
      </w:r>
    </w:p>
    <w:p w14:paraId="48CC857C"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繁荣发展文体事业。持续推进</w:t>
      </w:r>
      <w:r>
        <w:rPr>
          <w:rFonts w:ascii="Verdana" w:hAnsi="Verdana"/>
          <w:color w:val="000000"/>
          <w:sz w:val="27"/>
          <w:szCs w:val="27"/>
        </w:rPr>
        <w:t>“</w:t>
      </w:r>
      <w:r>
        <w:rPr>
          <w:rFonts w:ascii="Verdana" w:hAnsi="Verdana"/>
          <w:color w:val="000000"/>
          <w:sz w:val="27"/>
          <w:szCs w:val="27"/>
        </w:rPr>
        <w:t>中华文明探源工程</w:t>
      </w:r>
      <w:r>
        <w:rPr>
          <w:rFonts w:ascii="Verdana" w:hAnsi="Verdana"/>
          <w:color w:val="000000"/>
          <w:sz w:val="27"/>
          <w:szCs w:val="27"/>
        </w:rPr>
        <w:t>”“</w:t>
      </w:r>
      <w:r>
        <w:rPr>
          <w:rFonts w:ascii="Verdana" w:hAnsi="Verdana"/>
          <w:color w:val="000000"/>
          <w:sz w:val="27"/>
          <w:szCs w:val="27"/>
        </w:rPr>
        <w:t>考古中国</w:t>
      </w:r>
      <w:r>
        <w:rPr>
          <w:rFonts w:ascii="Verdana" w:hAnsi="Verdana"/>
          <w:color w:val="000000"/>
          <w:sz w:val="27"/>
          <w:szCs w:val="27"/>
        </w:rPr>
        <w:t>”</w:t>
      </w:r>
      <w:r>
        <w:rPr>
          <w:rFonts w:ascii="Verdana" w:hAnsi="Verdana"/>
          <w:color w:val="000000"/>
          <w:sz w:val="27"/>
          <w:szCs w:val="27"/>
        </w:rPr>
        <w:t>等重大项目，深化文化基因解码工程，做好双槐树遗址、书院街商代贵族墓地等考古研究，高标准规划建设中华文明主题乐园，加快构建</w:t>
      </w:r>
      <w:r>
        <w:rPr>
          <w:rFonts w:ascii="Verdana" w:hAnsi="Verdana"/>
          <w:color w:val="000000"/>
          <w:sz w:val="27"/>
          <w:szCs w:val="27"/>
        </w:rPr>
        <w:t>“</w:t>
      </w:r>
      <w:r>
        <w:rPr>
          <w:rFonts w:ascii="Verdana" w:hAnsi="Verdana"/>
          <w:color w:val="000000"/>
          <w:sz w:val="27"/>
          <w:szCs w:val="27"/>
        </w:rPr>
        <w:t>博物馆群</w:t>
      </w:r>
      <w:r>
        <w:rPr>
          <w:rFonts w:ascii="Verdana" w:hAnsi="Verdana"/>
          <w:color w:val="000000"/>
          <w:sz w:val="27"/>
          <w:szCs w:val="27"/>
        </w:rPr>
        <w:t>+</w:t>
      </w:r>
      <w:r>
        <w:rPr>
          <w:rFonts w:ascii="Verdana" w:hAnsi="Verdana"/>
          <w:color w:val="000000"/>
          <w:sz w:val="27"/>
          <w:szCs w:val="27"/>
        </w:rPr>
        <w:t>大遗址公园</w:t>
      </w:r>
      <w:r>
        <w:rPr>
          <w:rFonts w:ascii="Verdana" w:hAnsi="Verdana"/>
          <w:color w:val="000000"/>
          <w:sz w:val="27"/>
          <w:szCs w:val="27"/>
        </w:rPr>
        <w:t>”</w:t>
      </w:r>
      <w:r>
        <w:rPr>
          <w:rFonts w:ascii="Verdana" w:hAnsi="Verdana"/>
          <w:color w:val="000000"/>
          <w:sz w:val="27"/>
          <w:szCs w:val="27"/>
        </w:rPr>
        <w:t>全景式中华文明展示体系，办好黄帝故里拜祖大典、国际商都文化节等重大活动，让文物</w:t>
      </w:r>
      <w:r>
        <w:rPr>
          <w:rFonts w:ascii="Verdana" w:hAnsi="Verdana"/>
          <w:color w:val="000000"/>
          <w:sz w:val="27"/>
          <w:szCs w:val="27"/>
        </w:rPr>
        <w:t>“</w:t>
      </w:r>
      <w:r>
        <w:rPr>
          <w:rFonts w:ascii="Verdana" w:hAnsi="Verdana"/>
          <w:color w:val="000000"/>
          <w:sz w:val="27"/>
          <w:szCs w:val="27"/>
        </w:rPr>
        <w:t>活</w:t>
      </w:r>
      <w:r>
        <w:rPr>
          <w:rFonts w:ascii="Verdana" w:hAnsi="Verdana"/>
          <w:color w:val="000000"/>
          <w:sz w:val="27"/>
          <w:szCs w:val="27"/>
        </w:rPr>
        <w:t>”</w:t>
      </w:r>
      <w:r>
        <w:rPr>
          <w:rFonts w:ascii="Verdana" w:hAnsi="Verdana"/>
          <w:color w:val="000000"/>
          <w:sz w:val="27"/>
          <w:szCs w:val="27"/>
        </w:rPr>
        <w:t>起来，惠及更多群众。完成</w:t>
      </w:r>
      <w:r>
        <w:rPr>
          <w:rFonts w:ascii="Verdana" w:hAnsi="Verdana"/>
          <w:color w:val="000000"/>
          <w:sz w:val="27"/>
          <w:szCs w:val="27"/>
        </w:rPr>
        <w:t>400</w:t>
      </w:r>
      <w:r>
        <w:rPr>
          <w:rFonts w:ascii="Verdana" w:hAnsi="Verdana"/>
          <w:color w:val="000000"/>
          <w:sz w:val="27"/>
          <w:szCs w:val="27"/>
        </w:rPr>
        <w:t>块体育场地建设，新建智能健身驿站</w:t>
      </w:r>
      <w:r>
        <w:rPr>
          <w:rFonts w:ascii="Verdana" w:hAnsi="Verdana"/>
          <w:color w:val="000000"/>
          <w:sz w:val="27"/>
          <w:szCs w:val="27"/>
        </w:rPr>
        <w:t>20</w:t>
      </w:r>
      <w:r>
        <w:rPr>
          <w:rFonts w:ascii="Verdana" w:hAnsi="Verdana"/>
          <w:color w:val="000000"/>
          <w:sz w:val="27"/>
          <w:szCs w:val="27"/>
        </w:rPr>
        <w:t>个，办好第十二届市运会、黄河马拉松等赛事，打造</w:t>
      </w:r>
      <w:r>
        <w:rPr>
          <w:rFonts w:ascii="Verdana" w:hAnsi="Verdana"/>
          <w:color w:val="000000"/>
          <w:sz w:val="27"/>
          <w:szCs w:val="27"/>
        </w:rPr>
        <w:t>“</w:t>
      </w:r>
      <w:r>
        <w:rPr>
          <w:rFonts w:ascii="Verdana" w:hAnsi="Verdana"/>
          <w:color w:val="000000"/>
          <w:sz w:val="27"/>
          <w:szCs w:val="27"/>
        </w:rPr>
        <w:t>动起来</w:t>
      </w:r>
      <w:r>
        <w:rPr>
          <w:rFonts w:ascii="Verdana" w:hAnsi="Verdana"/>
          <w:color w:val="000000"/>
          <w:sz w:val="27"/>
          <w:szCs w:val="27"/>
        </w:rPr>
        <w:t xml:space="preserve"> </w:t>
      </w:r>
      <w:r>
        <w:rPr>
          <w:rFonts w:ascii="Verdana" w:hAnsi="Verdana"/>
          <w:color w:val="000000"/>
          <w:sz w:val="27"/>
          <w:szCs w:val="27"/>
        </w:rPr>
        <w:t>郑精彩</w:t>
      </w:r>
      <w:r>
        <w:rPr>
          <w:rFonts w:ascii="Verdana" w:hAnsi="Verdana"/>
          <w:color w:val="000000"/>
          <w:sz w:val="27"/>
          <w:szCs w:val="27"/>
        </w:rPr>
        <w:t>”</w:t>
      </w:r>
      <w:r>
        <w:rPr>
          <w:rFonts w:ascii="Verdana" w:hAnsi="Verdana"/>
          <w:color w:val="000000"/>
          <w:sz w:val="27"/>
          <w:szCs w:val="27"/>
        </w:rPr>
        <w:t>群众体育赛事品牌，争创全民运动健康模范市。</w:t>
      </w:r>
    </w:p>
    <w:p w14:paraId="6929CBF2"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（九）统筹发展和安全，全力维护社会和谐稳定。</w:t>
      </w:r>
      <w:r>
        <w:rPr>
          <w:rFonts w:ascii="Verdana" w:hAnsi="Verdana"/>
          <w:color w:val="000000"/>
          <w:sz w:val="27"/>
          <w:szCs w:val="27"/>
        </w:rPr>
        <w:t>坚定不移贯彻总体国家安全观，扎实推进平安郑州建设。</w:t>
      </w:r>
    </w:p>
    <w:p w14:paraId="03820452"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防范化解重大风险。持续做好防范和处置非法集资工作，消存量、控增量、保稳定。市场化、法治化化解企业债务风险；妥善处置政府存量债务，坚决遏制新增隐性债务。强化支出预算执行，坚决兜牢基层</w:t>
      </w:r>
      <w:r>
        <w:rPr>
          <w:rFonts w:ascii="Verdana" w:hAnsi="Verdana"/>
          <w:color w:val="000000"/>
          <w:sz w:val="27"/>
          <w:szCs w:val="27"/>
        </w:rPr>
        <w:t>“</w:t>
      </w:r>
      <w:r>
        <w:rPr>
          <w:rFonts w:ascii="Verdana" w:hAnsi="Verdana"/>
          <w:color w:val="000000"/>
          <w:sz w:val="27"/>
          <w:szCs w:val="27"/>
        </w:rPr>
        <w:t>三保</w:t>
      </w:r>
      <w:r>
        <w:rPr>
          <w:rFonts w:ascii="Verdana" w:hAnsi="Verdana"/>
          <w:color w:val="000000"/>
          <w:sz w:val="27"/>
          <w:szCs w:val="27"/>
        </w:rPr>
        <w:t>”</w:t>
      </w:r>
      <w:r>
        <w:rPr>
          <w:rFonts w:ascii="Verdana" w:hAnsi="Verdana"/>
          <w:color w:val="000000"/>
          <w:sz w:val="27"/>
          <w:szCs w:val="27"/>
        </w:rPr>
        <w:t>底线。健全房地产企业主体监管制度，加快实施现房销售、城中村产业用地供给、支持改善性住房需求等政策措施，构建房地产发展新模式。抓好保交楼、稳民生工作，剩余</w:t>
      </w:r>
      <w:r>
        <w:rPr>
          <w:rFonts w:ascii="Verdana" w:hAnsi="Verdana"/>
          <w:color w:val="000000"/>
          <w:sz w:val="27"/>
          <w:szCs w:val="27"/>
        </w:rPr>
        <w:t>1.9</w:t>
      </w:r>
      <w:r>
        <w:rPr>
          <w:rFonts w:ascii="Verdana" w:hAnsi="Verdana"/>
          <w:color w:val="000000"/>
          <w:sz w:val="27"/>
          <w:szCs w:val="27"/>
        </w:rPr>
        <w:t>万套专项借款项目全部交付，非专项借款项目交付</w:t>
      </w:r>
      <w:r>
        <w:rPr>
          <w:rFonts w:ascii="Verdana" w:hAnsi="Verdana"/>
          <w:color w:val="000000"/>
          <w:sz w:val="27"/>
          <w:szCs w:val="27"/>
        </w:rPr>
        <w:t>4.2</w:t>
      </w:r>
      <w:r>
        <w:rPr>
          <w:rFonts w:ascii="Verdana" w:hAnsi="Verdana"/>
          <w:color w:val="000000"/>
          <w:sz w:val="27"/>
          <w:szCs w:val="27"/>
        </w:rPr>
        <w:t>万套以上。</w:t>
      </w:r>
    </w:p>
    <w:p w14:paraId="2DEC658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全力维护公共安全。开展安全生产治本攻坚三年行动，坚决防范和遏制重特大事故发生。完善食品药品安全治理体系，持续打造食品药品安全监管郑州模式。加快灾后重建项目建设，确保省、市规划项目全部完工。加快建设黄河刚性护岸（试点）工程、南水北调防洪影响处理工程，大力推进七里河分洪等一批防洪能力提升和</w:t>
      </w:r>
      <w:r>
        <w:rPr>
          <w:rFonts w:ascii="Verdana" w:hAnsi="Verdana"/>
          <w:color w:val="000000"/>
          <w:sz w:val="27"/>
          <w:szCs w:val="27"/>
        </w:rPr>
        <w:t>46</w:t>
      </w:r>
      <w:r>
        <w:rPr>
          <w:rFonts w:ascii="Verdana" w:hAnsi="Verdana"/>
          <w:color w:val="000000"/>
          <w:sz w:val="27"/>
          <w:szCs w:val="27"/>
        </w:rPr>
        <w:t>座水库</w:t>
      </w:r>
      <w:r>
        <w:rPr>
          <w:rFonts w:ascii="Verdana" w:hAnsi="Verdana"/>
          <w:color w:val="000000"/>
          <w:sz w:val="27"/>
          <w:szCs w:val="27"/>
        </w:rPr>
        <w:t>“</w:t>
      </w:r>
      <w:r>
        <w:rPr>
          <w:rFonts w:ascii="Verdana" w:hAnsi="Verdana"/>
          <w:color w:val="000000"/>
          <w:sz w:val="27"/>
          <w:szCs w:val="27"/>
        </w:rPr>
        <w:t>一库一案</w:t>
      </w:r>
      <w:r>
        <w:rPr>
          <w:rFonts w:ascii="Verdana" w:hAnsi="Verdana"/>
          <w:color w:val="000000"/>
          <w:sz w:val="27"/>
          <w:szCs w:val="27"/>
        </w:rPr>
        <w:t>”</w:t>
      </w:r>
      <w:r>
        <w:rPr>
          <w:rFonts w:ascii="Verdana" w:hAnsi="Verdana"/>
          <w:color w:val="000000"/>
          <w:sz w:val="27"/>
          <w:szCs w:val="27"/>
        </w:rPr>
        <w:t>工程，打造防洪标杆城市；力争南水北调观音寺调蓄工程开工，筑牢战略后备水源支撑。</w:t>
      </w:r>
    </w:p>
    <w:p w14:paraId="60FEC3AD"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完善社会治理体系。持续深化党建引领网格化治理，加快建设智能体城市和政务大数据体系，推进</w:t>
      </w:r>
      <w:r>
        <w:rPr>
          <w:rFonts w:ascii="Verdana" w:hAnsi="Verdana"/>
          <w:color w:val="000000"/>
          <w:sz w:val="27"/>
          <w:szCs w:val="27"/>
        </w:rPr>
        <w:t>AI</w:t>
      </w:r>
      <w:r>
        <w:rPr>
          <w:rFonts w:ascii="Verdana" w:hAnsi="Verdana"/>
          <w:color w:val="000000"/>
          <w:sz w:val="27"/>
          <w:szCs w:val="27"/>
        </w:rPr>
        <w:t>智能全场景应用，提高政府决策效率和社会治理效能。推动市县乡三级行政执法监督委员会办公室实体化运作，加强乡镇（街道）综合行政执法规范化建设。坚持和发展新时代</w:t>
      </w:r>
      <w:r>
        <w:rPr>
          <w:rFonts w:ascii="Verdana" w:hAnsi="Verdana"/>
          <w:color w:val="000000"/>
          <w:sz w:val="27"/>
          <w:szCs w:val="27"/>
        </w:rPr>
        <w:t>“</w:t>
      </w:r>
      <w:r>
        <w:rPr>
          <w:rFonts w:ascii="Verdana" w:hAnsi="Verdana"/>
          <w:color w:val="000000"/>
          <w:sz w:val="27"/>
          <w:szCs w:val="27"/>
        </w:rPr>
        <w:t>枫桥经验</w:t>
      </w:r>
      <w:r>
        <w:rPr>
          <w:rFonts w:ascii="Verdana" w:hAnsi="Verdana"/>
          <w:color w:val="000000"/>
          <w:sz w:val="27"/>
          <w:szCs w:val="27"/>
        </w:rPr>
        <w:t>”</w:t>
      </w:r>
      <w:r>
        <w:rPr>
          <w:rFonts w:ascii="Verdana" w:hAnsi="Verdana"/>
          <w:color w:val="000000"/>
          <w:sz w:val="27"/>
          <w:szCs w:val="27"/>
        </w:rPr>
        <w:t>，扎实开展信访问题源头治理三年攻坚行动，推进信访工作法治化。完善</w:t>
      </w:r>
      <w:r>
        <w:rPr>
          <w:rFonts w:ascii="Verdana" w:hAnsi="Verdana"/>
          <w:color w:val="000000"/>
          <w:sz w:val="27"/>
          <w:szCs w:val="27"/>
        </w:rPr>
        <w:t>“</w:t>
      </w:r>
      <w:r>
        <w:rPr>
          <w:rFonts w:ascii="Verdana" w:hAnsi="Verdana"/>
          <w:color w:val="000000"/>
          <w:sz w:val="27"/>
          <w:szCs w:val="27"/>
        </w:rPr>
        <w:t>一格（村）一警一长</w:t>
      </w:r>
      <w:r>
        <w:rPr>
          <w:rFonts w:ascii="Verdana" w:hAnsi="Verdana"/>
          <w:color w:val="000000"/>
          <w:sz w:val="27"/>
          <w:szCs w:val="27"/>
        </w:rPr>
        <w:t>”</w:t>
      </w:r>
      <w:r>
        <w:rPr>
          <w:rFonts w:ascii="Verdana" w:hAnsi="Verdana"/>
          <w:color w:val="000000"/>
          <w:sz w:val="27"/>
          <w:szCs w:val="27"/>
        </w:rPr>
        <w:t>制度，落实</w:t>
      </w:r>
      <w:r>
        <w:rPr>
          <w:rFonts w:ascii="Verdana" w:hAnsi="Verdana"/>
          <w:color w:val="000000"/>
          <w:sz w:val="27"/>
          <w:szCs w:val="27"/>
        </w:rPr>
        <w:t>“</w:t>
      </w:r>
      <w:r>
        <w:rPr>
          <w:rFonts w:ascii="Verdana" w:hAnsi="Verdana"/>
          <w:color w:val="000000"/>
          <w:sz w:val="27"/>
          <w:szCs w:val="27"/>
        </w:rPr>
        <w:t>市县主战，派出所主防</w:t>
      </w:r>
      <w:r>
        <w:rPr>
          <w:rFonts w:ascii="Verdana" w:hAnsi="Verdana"/>
          <w:color w:val="000000"/>
          <w:sz w:val="27"/>
          <w:szCs w:val="27"/>
        </w:rPr>
        <w:t>”</w:t>
      </w:r>
      <w:r>
        <w:rPr>
          <w:rFonts w:ascii="Verdana" w:hAnsi="Verdana"/>
          <w:color w:val="000000"/>
          <w:sz w:val="27"/>
          <w:szCs w:val="27"/>
        </w:rPr>
        <w:t>定位。深化</w:t>
      </w:r>
      <w:r>
        <w:rPr>
          <w:rFonts w:ascii="Verdana" w:hAnsi="Verdana"/>
          <w:color w:val="000000"/>
          <w:sz w:val="27"/>
          <w:szCs w:val="27"/>
        </w:rPr>
        <w:t>“</w:t>
      </w:r>
      <w:r>
        <w:rPr>
          <w:rFonts w:ascii="Verdana" w:hAnsi="Verdana"/>
          <w:color w:val="000000"/>
          <w:sz w:val="27"/>
          <w:szCs w:val="27"/>
        </w:rPr>
        <w:t>雷霆</w:t>
      </w:r>
      <w:r>
        <w:rPr>
          <w:rFonts w:ascii="Verdana" w:hAnsi="Verdana"/>
          <w:color w:val="000000"/>
          <w:sz w:val="27"/>
          <w:szCs w:val="27"/>
        </w:rPr>
        <w:t>”</w:t>
      </w:r>
      <w:r>
        <w:rPr>
          <w:rFonts w:ascii="Verdana" w:hAnsi="Verdana"/>
          <w:color w:val="000000"/>
          <w:sz w:val="27"/>
          <w:szCs w:val="27"/>
        </w:rPr>
        <w:t>系列专项行动，防范打击各类违法犯罪，推进常态化扫黑除恶斗争向纵深发展。加强国防动员和后备力量建设，深化全民国防教育，深入开展</w:t>
      </w:r>
      <w:r>
        <w:rPr>
          <w:rFonts w:ascii="Verdana" w:hAnsi="Verdana"/>
          <w:color w:val="000000"/>
          <w:sz w:val="27"/>
          <w:szCs w:val="27"/>
        </w:rPr>
        <w:t>“</w:t>
      </w:r>
      <w:r>
        <w:rPr>
          <w:rFonts w:ascii="Verdana" w:hAnsi="Verdana"/>
          <w:color w:val="000000"/>
          <w:sz w:val="27"/>
          <w:szCs w:val="27"/>
        </w:rPr>
        <w:t>双拥</w:t>
      </w:r>
      <w:r>
        <w:rPr>
          <w:rFonts w:ascii="Verdana" w:hAnsi="Verdana"/>
          <w:color w:val="000000"/>
          <w:sz w:val="27"/>
          <w:szCs w:val="27"/>
        </w:rPr>
        <w:t>”</w:t>
      </w:r>
      <w:r>
        <w:rPr>
          <w:rFonts w:ascii="Verdana" w:hAnsi="Verdana"/>
          <w:color w:val="000000"/>
          <w:sz w:val="27"/>
          <w:szCs w:val="27"/>
        </w:rPr>
        <w:t>共建，推进军民融合深度发展。铸牢中华民族共同体意识，促进民族团结、宗教和睦。支持工会、共青团、妇联、残联、红十字会、慈善等群团组织更好发挥桥梁纽带作用。做好外事侨务、港澳台及参事、仲裁、史志、社科、档案、气象、地震、援疆等工作。扎实做好全国第五次经济普查。</w:t>
      </w:r>
    </w:p>
    <w:p w14:paraId="28A5BE6F" w14:textId="77777777" w:rsidR="004E1F2D" w:rsidRDefault="004E1F2D" w:rsidP="004E1F2D">
      <w:pPr>
        <w:pStyle w:val="a7"/>
        <w:shd w:val="clear" w:color="auto" w:fill="FFFFFF"/>
        <w:ind w:firstLine="480"/>
        <w:rPr>
          <w:rFonts w:ascii="Verdana" w:hAnsi="Verdana"/>
          <w:color w:val="000000"/>
          <w:sz w:val="27"/>
          <w:szCs w:val="27"/>
        </w:rPr>
      </w:pPr>
      <w:r>
        <w:rPr>
          <w:rFonts w:ascii="楷体" w:eastAsia="楷体" w:hAnsi="楷体" w:hint="eastAsia"/>
          <w:color w:val="000000"/>
          <w:sz w:val="27"/>
          <w:szCs w:val="27"/>
        </w:rPr>
        <w:t>（十）加强政府自身建设，打造人民满意政府。</w:t>
      </w:r>
      <w:r>
        <w:rPr>
          <w:rFonts w:ascii="Verdana" w:hAnsi="Verdana"/>
          <w:color w:val="000000"/>
          <w:sz w:val="27"/>
          <w:szCs w:val="27"/>
        </w:rPr>
        <w:t>始终站稳人民立场，以更大力度推进政府治理体系和治理能力现代化，加快建设人民满意的服务型政府。</w:t>
      </w:r>
    </w:p>
    <w:p w14:paraId="79876217"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筑牢忠诚之基。巩固拓展主题教育成果，坚持</w:t>
      </w:r>
      <w:r>
        <w:rPr>
          <w:rFonts w:ascii="Verdana" w:hAnsi="Verdana"/>
          <w:color w:val="000000"/>
          <w:sz w:val="27"/>
          <w:szCs w:val="27"/>
        </w:rPr>
        <w:t>“</w:t>
      </w:r>
      <w:r>
        <w:rPr>
          <w:rFonts w:ascii="Verdana" w:hAnsi="Verdana"/>
          <w:color w:val="000000"/>
          <w:sz w:val="27"/>
          <w:szCs w:val="27"/>
        </w:rPr>
        <w:t>两个确立</w:t>
      </w:r>
      <w:r>
        <w:rPr>
          <w:rFonts w:ascii="Verdana" w:hAnsi="Verdana"/>
          <w:color w:val="000000"/>
          <w:sz w:val="27"/>
          <w:szCs w:val="27"/>
        </w:rPr>
        <w:t>”</w:t>
      </w:r>
      <w:r>
        <w:rPr>
          <w:rFonts w:ascii="Verdana" w:hAnsi="Verdana"/>
          <w:color w:val="000000"/>
          <w:sz w:val="27"/>
          <w:szCs w:val="27"/>
        </w:rPr>
        <w:t>，做到</w:t>
      </w:r>
      <w:r>
        <w:rPr>
          <w:rFonts w:ascii="Verdana" w:hAnsi="Verdana"/>
          <w:color w:val="000000"/>
          <w:sz w:val="27"/>
          <w:szCs w:val="27"/>
        </w:rPr>
        <w:t>“</w:t>
      </w:r>
      <w:r>
        <w:rPr>
          <w:rFonts w:ascii="Verdana" w:hAnsi="Verdana"/>
          <w:color w:val="000000"/>
          <w:sz w:val="27"/>
          <w:szCs w:val="27"/>
        </w:rPr>
        <w:t>两个维护</w:t>
      </w:r>
      <w:r>
        <w:rPr>
          <w:rFonts w:ascii="Verdana" w:hAnsi="Verdana"/>
          <w:color w:val="000000"/>
          <w:sz w:val="27"/>
          <w:szCs w:val="27"/>
        </w:rPr>
        <w:t>”</w:t>
      </w:r>
      <w:r>
        <w:rPr>
          <w:rFonts w:ascii="Verdana" w:hAnsi="Verdana"/>
          <w:color w:val="000000"/>
          <w:sz w:val="27"/>
          <w:szCs w:val="27"/>
        </w:rPr>
        <w:t>，始终在政治立场、政治方向、政治原则、政治道路上同以习近平同志为核心的党中央保持高度一致。</w:t>
      </w:r>
    </w:p>
    <w:p w14:paraId="59CB0E48"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坚持依法行政。深入学习贯彻习近平法治思想，严格执行重大行政决策程序规定，争创全国法治政府建设示范市。深入开展</w:t>
      </w:r>
      <w:r>
        <w:rPr>
          <w:rFonts w:ascii="Verdana" w:hAnsi="Verdana"/>
          <w:color w:val="000000"/>
          <w:sz w:val="27"/>
          <w:szCs w:val="27"/>
        </w:rPr>
        <w:t>“</w:t>
      </w:r>
      <w:r>
        <w:rPr>
          <w:rFonts w:ascii="Verdana" w:hAnsi="Verdana"/>
          <w:color w:val="000000"/>
          <w:sz w:val="27"/>
          <w:szCs w:val="27"/>
        </w:rPr>
        <w:t>八五</w:t>
      </w:r>
      <w:r>
        <w:rPr>
          <w:rFonts w:ascii="Verdana" w:hAnsi="Verdana"/>
          <w:color w:val="000000"/>
          <w:sz w:val="27"/>
          <w:szCs w:val="27"/>
        </w:rPr>
        <w:t>”</w:t>
      </w:r>
      <w:r>
        <w:rPr>
          <w:rFonts w:ascii="Verdana" w:hAnsi="Verdana"/>
          <w:color w:val="000000"/>
          <w:sz w:val="27"/>
          <w:szCs w:val="27"/>
        </w:rPr>
        <w:t>普法，严格规范公正文明执法。依法接受人大监督，自觉接受政协民主监督，主动接受社会和舆论监督，加强统计监督，强化审计监督，坚决让权力在阳光下运行。</w:t>
      </w:r>
    </w:p>
    <w:p w14:paraId="5DEFB8CB"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强化担当作为。严格落实</w:t>
      </w:r>
      <w:r>
        <w:rPr>
          <w:rFonts w:ascii="Verdana" w:hAnsi="Verdana"/>
          <w:color w:val="000000"/>
          <w:sz w:val="27"/>
          <w:szCs w:val="27"/>
        </w:rPr>
        <w:t>“13710”</w:t>
      </w:r>
      <w:r>
        <w:rPr>
          <w:rFonts w:ascii="Verdana" w:hAnsi="Verdana"/>
          <w:color w:val="000000"/>
          <w:sz w:val="27"/>
          <w:szCs w:val="27"/>
        </w:rPr>
        <w:t>工作制度，项目化、方案化、清单化推动工作。对重大事项开展</w:t>
      </w:r>
      <w:r>
        <w:rPr>
          <w:rFonts w:ascii="Verdana" w:hAnsi="Verdana"/>
          <w:color w:val="000000"/>
          <w:sz w:val="27"/>
          <w:szCs w:val="27"/>
        </w:rPr>
        <w:t>“</w:t>
      </w:r>
      <w:r>
        <w:rPr>
          <w:rFonts w:ascii="Verdana" w:hAnsi="Verdana"/>
          <w:color w:val="000000"/>
          <w:sz w:val="27"/>
          <w:szCs w:val="27"/>
        </w:rPr>
        <w:t>嵌入式督查</w:t>
      </w:r>
      <w:r>
        <w:rPr>
          <w:rFonts w:ascii="Verdana" w:hAnsi="Verdana"/>
          <w:color w:val="000000"/>
          <w:sz w:val="27"/>
          <w:szCs w:val="27"/>
        </w:rPr>
        <w:t>”</w:t>
      </w:r>
      <w:r>
        <w:rPr>
          <w:rFonts w:ascii="Verdana" w:hAnsi="Verdana"/>
          <w:color w:val="000000"/>
          <w:sz w:val="27"/>
          <w:szCs w:val="27"/>
        </w:rPr>
        <w:t>，强化责任单位和督查部门</w:t>
      </w:r>
      <w:r>
        <w:rPr>
          <w:rFonts w:ascii="Verdana" w:hAnsi="Verdana"/>
          <w:color w:val="000000"/>
          <w:sz w:val="27"/>
          <w:szCs w:val="27"/>
        </w:rPr>
        <w:t>“</w:t>
      </w:r>
      <w:r>
        <w:rPr>
          <w:rFonts w:ascii="Verdana" w:hAnsi="Verdana"/>
          <w:color w:val="000000"/>
          <w:sz w:val="27"/>
          <w:szCs w:val="27"/>
        </w:rPr>
        <w:t>同卷答题</w:t>
      </w:r>
      <w:r>
        <w:rPr>
          <w:rFonts w:ascii="Verdana" w:hAnsi="Verdana"/>
          <w:color w:val="000000"/>
          <w:sz w:val="27"/>
          <w:szCs w:val="27"/>
        </w:rPr>
        <w:t>”</w:t>
      </w:r>
      <w:r>
        <w:rPr>
          <w:rFonts w:ascii="Verdana" w:hAnsi="Verdana"/>
          <w:color w:val="000000"/>
          <w:sz w:val="27"/>
          <w:szCs w:val="27"/>
        </w:rPr>
        <w:t>，以周保月、以月保季、以季保年，推动政府工作高质高效。</w:t>
      </w:r>
    </w:p>
    <w:p w14:paraId="50913F61"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严守廉洁底线。深入推进政府系统廉政建设，勇于自我革命，一体推进不敢腐、不能腐、不想腐，持之以恒纠治</w:t>
      </w:r>
      <w:r>
        <w:rPr>
          <w:rFonts w:ascii="Verdana" w:hAnsi="Verdana"/>
          <w:color w:val="000000"/>
          <w:sz w:val="27"/>
          <w:szCs w:val="27"/>
        </w:rPr>
        <w:t>“</w:t>
      </w:r>
      <w:r>
        <w:rPr>
          <w:rFonts w:ascii="Verdana" w:hAnsi="Verdana"/>
          <w:color w:val="000000"/>
          <w:sz w:val="27"/>
          <w:szCs w:val="27"/>
        </w:rPr>
        <w:t>四风</w:t>
      </w:r>
      <w:r>
        <w:rPr>
          <w:rFonts w:ascii="Verdana" w:hAnsi="Verdana"/>
          <w:color w:val="000000"/>
          <w:sz w:val="27"/>
          <w:szCs w:val="27"/>
        </w:rPr>
        <w:t>”</w:t>
      </w:r>
      <w:r>
        <w:rPr>
          <w:rFonts w:ascii="Verdana" w:hAnsi="Verdana"/>
          <w:color w:val="000000"/>
          <w:sz w:val="27"/>
          <w:szCs w:val="27"/>
        </w:rPr>
        <w:t>。健全正向激励和容错纠错机制，让能干事、肯干事、敢担当的干部有舞台、有发展、有未来。坚持政府带头过紧日子，把宝贵资金用在发展紧要处、民生急需上。</w:t>
      </w:r>
    </w:p>
    <w:p w14:paraId="6F393AD6" w14:textId="77777777" w:rsidR="004E1F2D" w:rsidRDefault="004E1F2D" w:rsidP="004E1F2D">
      <w:pPr>
        <w:pStyle w:val="a7"/>
        <w:shd w:val="clear" w:color="auto" w:fill="FFFFFF"/>
        <w:ind w:firstLine="480"/>
        <w:rPr>
          <w:rFonts w:ascii="Verdana" w:hAnsi="Verdana"/>
          <w:color w:val="000000"/>
          <w:sz w:val="27"/>
          <w:szCs w:val="27"/>
        </w:rPr>
      </w:pPr>
      <w:r>
        <w:rPr>
          <w:rFonts w:ascii="Verdana" w:hAnsi="Verdana"/>
          <w:color w:val="000000"/>
          <w:sz w:val="27"/>
          <w:szCs w:val="27"/>
        </w:rPr>
        <w:t>各位代表！实干成就事业，奋斗开创未来。让我们更加紧密地团结在以习近平同志为核心的党中央周围，在省委、省政府和市委的坚强领导下，实干实干再实干，走在前列、勇立潮头，矢志当好国家队，加快创新起高峰，在现代化河南建设中勇挑大梁、争先出彩，为全面建设社会主义现代化国家、全面推进中华民族伟大复兴作出新的更大贡献！</w:t>
      </w:r>
    </w:p>
    <w:p w14:paraId="6EAA5C88" w14:textId="1B1CF4CD" w:rsidR="003B0D42" w:rsidRPr="004E1F2D" w:rsidRDefault="003B0D42" w:rsidP="004E1F2D">
      <w:pPr>
        <w:rPr>
          <w:lang w:eastAsia="zh-CN"/>
        </w:rPr>
      </w:pPr>
    </w:p>
    <w:sectPr w:rsidR="003B0D42" w:rsidRPr="004E1F2D">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1469CF1" w14:textId="77777777" w:rsidR="00494E45" w:rsidRDefault="00494E45" w:rsidP="00F51269">
      <w:pPr>
        <w:spacing w:after="0" w:line="240" w:lineRule="auto"/>
      </w:pPr>
      <w:r>
        <w:separator/>
      </w:r>
    </w:p>
  </w:endnote>
  <w:endnote w:type="continuationSeparator" w:id="0">
    <w:p w14:paraId="2B8A072F" w14:textId="77777777" w:rsidR="00494E45" w:rsidRDefault="00494E45" w:rsidP="00F512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6DA25F" w14:textId="77777777" w:rsidR="00883A16" w:rsidRDefault="00883A1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140526" w14:textId="77777777" w:rsidR="00883A16" w:rsidRDefault="00883A16">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8BD749" w14:textId="77777777" w:rsidR="00883A16" w:rsidRDefault="00883A1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49BEB7" w14:textId="77777777" w:rsidR="00494E45" w:rsidRDefault="00494E45" w:rsidP="00F51269">
      <w:pPr>
        <w:spacing w:after="0" w:line="240" w:lineRule="auto"/>
      </w:pPr>
      <w:r>
        <w:separator/>
      </w:r>
    </w:p>
  </w:footnote>
  <w:footnote w:type="continuationSeparator" w:id="0">
    <w:p w14:paraId="369C0D65" w14:textId="77777777" w:rsidR="00494E45" w:rsidRDefault="00494E45" w:rsidP="00F512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2DA4AD" w14:textId="344BD0A1" w:rsidR="00883A16" w:rsidRPr="00883A16" w:rsidRDefault="00883A16" w:rsidP="00883A16">
    <w:pPr>
      <w:pStyle w:val="a3"/>
      <w:rPr>
        <w:rFonts w:ascii="宋体" w:eastAsia="宋体" w:hAnsi="宋体"/>
        <w:color w:val="000000"/>
        <w:sz w:val="21"/>
      </w:rPr>
    </w:pPr>
    <w:r w:rsidRPr="00883A16">
      <w:rPr>
        <w:rFonts w:ascii="宋体" w:eastAsia="宋体" w:hAnsi="宋体" w:hint="eastAsia"/>
        <w:color w:val="000000"/>
        <w:sz w:val="21"/>
      </w:rPr>
      <w:t>更多数据尽在数据皮皮侠（</w:t>
    </w:r>
    <w:r w:rsidRPr="00883A16">
      <w:rPr>
        <w:rFonts w:ascii="宋体" w:eastAsia="宋体" w:hAnsi="宋体"/>
        <w:color w:val="000000"/>
        <w:sz w:val="21"/>
      </w:rPr>
      <w:t>http://www.ppmandata.cn/trade/list）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E1E8A3" w14:textId="0243668B" w:rsidR="00F51269" w:rsidRPr="00883A16" w:rsidRDefault="00883A16" w:rsidP="00883A16">
    <w:pPr>
      <w:tabs>
        <w:tab w:val="center" w:pos="4680"/>
        <w:tab w:val="right" w:pos="9360"/>
      </w:tabs>
      <w:jc w:val="center"/>
      <w:rPr>
        <w:rFonts w:ascii="宋体" w:eastAsia="宋体" w:hAnsi="宋体" w:cs="Times New Roman"/>
        <w:color w:val="000000"/>
        <w:sz w:val="21"/>
      </w:rPr>
    </w:pPr>
    <w:r w:rsidRPr="00883A16">
      <w:rPr>
        <w:rFonts w:ascii="宋体" w:eastAsia="宋体" w:hAnsi="宋体" w:cs="Times New Roman" w:hint="eastAsia"/>
        <w:color w:val="000000"/>
        <w:sz w:val="21"/>
      </w:rPr>
      <w:t>更多数据尽在数据皮皮侠（http://www.ppmandata.cn/trade/list）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2C34C6" w14:textId="134472E6" w:rsidR="00883A16" w:rsidRPr="00883A16" w:rsidRDefault="00883A16" w:rsidP="00883A16">
    <w:pPr>
      <w:pStyle w:val="a3"/>
      <w:rPr>
        <w:rFonts w:ascii="宋体" w:eastAsia="宋体" w:hAnsi="宋体"/>
        <w:color w:val="000000"/>
        <w:sz w:val="21"/>
      </w:rPr>
    </w:pPr>
    <w:r w:rsidRPr="00883A16">
      <w:rPr>
        <w:rFonts w:ascii="宋体" w:eastAsia="宋体" w:hAnsi="宋体" w:hint="eastAsia"/>
        <w:color w:val="000000"/>
        <w:sz w:val="21"/>
      </w:rPr>
      <w:t>更多数据尽在数据皮皮侠（</w:t>
    </w:r>
    <w:r w:rsidRPr="00883A16">
      <w:rPr>
        <w:rFonts w:ascii="宋体" w:eastAsia="宋体" w:hAnsi="宋体"/>
        <w:color w:val="000000"/>
        <w:sz w:val="21"/>
      </w:rPr>
      <w:t>http://www.ppmandata.cn/trade/list）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CE02050"/>
    <w:multiLevelType w:val="multilevel"/>
    <w:tmpl w:val="A4C22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0A7D66"/>
    <w:multiLevelType w:val="multilevel"/>
    <w:tmpl w:val="2FF8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663EC3"/>
    <w:multiLevelType w:val="multilevel"/>
    <w:tmpl w:val="F6B65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D26250"/>
    <w:multiLevelType w:val="multilevel"/>
    <w:tmpl w:val="E71CD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9326">
    <w:abstractNumId w:val="1"/>
  </w:num>
  <w:num w:numId="2" w16cid:durableId="1303775933">
    <w:abstractNumId w:val="2"/>
  </w:num>
  <w:num w:numId="3" w16cid:durableId="2108694335">
    <w:abstractNumId w:val="0"/>
  </w:num>
  <w:num w:numId="4" w16cid:durableId="12674278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bordersDoNotSurroundHeader/>
  <w:bordersDoNotSurroundFooter/>
  <w:documentProtection w:edit="readOnly" w:enforcement="1" w:cryptProviderType="rsaAES" w:cryptAlgorithmClass="hash" w:cryptAlgorithmType="typeAny" w:cryptAlgorithmSid="14" w:cryptSpinCount="100000" w:hash="WuqeS2xKHnamPrMzjSwhH+OPQGnsZjIRUdCgOsmIulSscHkWFwlbUDdChHKWszEHfquus90PpdYqmoXq/emmyA==" w:salt="0XBAblUE1WJwx54Dceiht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8F"/>
    <w:rsid w:val="000505A7"/>
    <w:rsid w:val="00053A3C"/>
    <w:rsid w:val="000C4188"/>
    <w:rsid w:val="000D19F7"/>
    <w:rsid w:val="000D3793"/>
    <w:rsid w:val="000E14F2"/>
    <w:rsid w:val="0010133D"/>
    <w:rsid w:val="00106D22"/>
    <w:rsid w:val="00126A02"/>
    <w:rsid w:val="00134093"/>
    <w:rsid w:val="00143AC0"/>
    <w:rsid w:val="001660FC"/>
    <w:rsid w:val="001671B7"/>
    <w:rsid w:val="00170112"/>
    <w:rsid w:val="00171A36"/>
    <w:rsid w:val="001767B4"/>
    <w:rsid w:val="001847F6"/>
    <w:rsid w:val="001934B2"/>
    <w:rsid w:val="001A3AC0"/>
    <w:rsid w:val="001D34E6"/>
    <w:rsid w:val="001D4A89"/>
    <w:rsid w:val="001E366A"/>
    <w:rsid w:val="001E3F08"/>
    <w:rsid w:val="00241327"/>
    <w:rsid w:val="002C716B"/>
    <w:rsid w:val="002E66DF"/>
    <w:rsid w:val="003756CB"/>
    <w:rsid w:val="00390F58"/>
    <w:rsid w:val="003A3839"/>
    <w:rsid w:val="003B0D42"/>
    <w:rsid w:val="003B5849"/>
    <w:rsid w:val="003C5970"/>
    <w:rsid w:val="003D448F"/>
    <w:rsid w:val="004104B0"/>
    <w:rsid w:val="00411C91"/>
    <w:rsid w:val="00430F6D"/>
    <w:rsid w:val="004324B0"/>
    <w:rsid w:val="00432A7A"/>
    <w:rsid w:val="00433B69"/>
    <w:rsid w:val="00454A31"/>
    <w:rsid w:val="00457CF6"/>
    <w:rsid w:val="0047134C"/>
    <w:rsid w:val="00471D76"/>
    <w:rsid w:val="00494E45"/>
    <w:rsid w:val="004A5674"/>
    <w:rsid w:val="004B0B60"/>
    <w:rsid w:val="004B48E1"/>
    <w:rsid w:val="004B7DA0"/>
    <w:rsid w:val="004E1F2D"/>
    <w:rsid w:val="004E3CA4"/>
    <w:rsid w:val="004F1466"/>
    <w:rsid w:val="004F2AF9"/>
    <w:rsid w:val="00502492"/>
    <w:rsid w:val="005029FC"/>
    <w:rsid w:val="0052114A"/>
    <w:rsid w:val="00526C75"/>
    <w:rsid w:val="0055569D"/>
    <w:rsid w:val="0055652E"/>
    <w:rsid w:val="005969E5"/>
    <w:rsid w:val="005B3853"/>
    <w:rsid w:val="0063058C"/>
    <w:rsid w:val="00634D80"/>
    <w:rsid w:val="00640E2B"/>
    <w:rsid w:val="00641E9B"/>
    <w:rsid w:val="00643301"/>
    <w:rsid w:val="006441A7"/>
    <w:rsid w:val="006709D9"/>
    <w:rsid w:val="006805E3"/>
    <w:rsid w:val="00682F7E"/>
    <w:rsid w:val="006B196E"/>
    <w:rsid w:val="006C1DAC"/>
    <w:rsid w:val="006C5724"/>
    <w:rsid w:val="006C6F94"/>
    <w:rsid w:val="006F07E5"/>
    <w:rsid w:val="00763021"/>
    <w:rsid w:val="007855A6"/>
    <w:rsid w:val="007977BF"/>
    <w:rsid w:val="007F0BF1"/>
    <w:rsid w:val="00857A25"/>
    <w:rsid w:val="00866509"/>
    <w:rsid w:val="00875E7C"/>
    <w:rsid w:val="00883A16"/>
    <w:rsid w:val="00885FAB"/>
    <w:rsid w:val="00894219"/>
    <w:rsid w:val="008B5996"/>
    <w:rsid w:val="008C6E77"/>
    <w:rsid w:val="00901E71"/>
    <w:rsid w:val="0092128F"/>
    <w:rsid w:val="00935BDB"/>
    <w:rsid w:val="00985EE9"/>
    <w:rsid w:val="009959DB"/>
    <w:rsid w:val="009A757A"/>
    <w:rsid w:val="00A065AE"/>
    <w:rsid w:val="00A15BD4"/>
    <w:rsid w:val="00A1612B"/>
    <w:rsid w:val="00A2219F"/>
    <w:rsid w:val="00A232E2"/>
    <w:rsid w:val="00A359F9"/>
    <w:rsid w:val="00A5301A"/>
    <w:rsid w:val="00A632D8"/>
    <w:rsid w:val="00A82456"/>
    <w:rsid w:val="00A86A1A"/>
    <w:rsid w:val="00A90F9D"/>
    <w:rsid w:val="00AA3D57"/>
    <w:rsid w:val="00AB01BC"/>
    <w:rsid w:val="00AB5B29"/>
    <w:rsid w:val="00AC233A"/>
    <w:rsid w:val="00AF6594"/>
    <w:rsid w:val="00B00E8F"/>
    <w:rsid w:val="00B1382E"/>
    <w:rsid w:val="00B268FB"/>
    <w:rsid w:val="00B52256"/>
    <w:rsid w:val="00BA4068"/>
    <w:rsid w:val="00BD159C"/>
    <w:rsid w:val="00BD236A"/>
    <w:rsid w:val="00C037CD"/>
    <w:rsid w:val="00C1518F"/>
    <w:rsid w:val="00C23B98"/>
    <w:rsid w:val="00C31A42"/>
    <w:rsid w:val="00C40644"/>
    <w:rsid w:val="00C427D5"/>
    <w:rsid w:val="00C62378"/>
    <w:rsid w:val="00C86F16"/>
    <w:rsid w:val="00CB0862"/>
    <w:rsid w:val="00CD7A40"/>
    <w:rsid w:val="00CF4D73"/>
    <w:rsid w:val="00CF6143"/>
    <w:rsid w:val="00D00050"/>
    <w:rsid w:val="00D07C50"/>
    <w:rsid w:val="00D10758"/>
    <w:rsid w:val="00D12313"/>
    <w:rsid w:val="00D2721E"/>
    <w:rsid w:val="00D41969"/>
    <w:rsid w:val="00D4630F"/>
    <w:rsid w:val="00D624A5"/>
    <w:rsid w:val="00D64B6B"/>
    <w:rsid w:val="00D7340C"/>
    <w:rsid w:val="00D85D1D"/>
    <w:rsid w:val="00DC452A"/>
    <w:rsid w:val="00E105A4"/>
    <w:rsid w:val="00E21ECD"/>
    <w:rsid w:val="00E34367"/>
    <w:rsid w:val="00E54056"/>
    <w:rsid w:val="00E56569"/>
    <w:rsid w:val="00E57EDE"/>
    <w:rsid w:val="00E75730"/>
    <w:rsid w:val="00EA1FF0"/>
    <w:rsid w:val="00EC14FB"/>
    <w:rsid w:val="00F13835"/>
    <w:rsid w:val="00F37B01"/>
    <w:rsid w:val="00F51269"/>
    <w:rsid w:val="00F638C5"/>
    <w:rsid w:val="00F822B5"/>
    <w:rsid w:val="00F96988"/>
    <w:rsid w:val="00FA4708"/>
    <w:rsid w:val="00FB2E0A"/>
    <w:rsid w:val="00FB4D5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154F7"/>
  <w15:chartTrackingRefBased/>
  <w15:docId w15:val="{96C0EE80-83B7-4F91-BA6A-5B9CE99FC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51269"/>
    <w:pPr>
      <w:spacing w:after="200" w:line="276" w:lineRule="auto"/>
    </w:pPr>
    <w:rPr>
      <w:kern w:val="0"/>
      <w:sz w:val="22"/>
      <w:lang w:eastAsia="en-US"/>
      <w14:ligatures w14:val="none"/>
    </w:rPr>
  </w:style>
  <w:style w:type="paragraph" w:styleId="1">
    <w:name w:val="heading 1"/>
    <w:basedOn w:val="a"/>
    <w:link w:val="10"/>
    <w:uiPriority w:val="9"/>
    <w:qFormat/>
    <w:rsid w:val="00D00050"/>
    <w:pPr>
      <w:spacing w:before="100" w:beforeAutospacing="1" w:after="100" w:afterAutospacing="1" w:line="240" w:lineRule="auto"/>
      <w:outlineLvl w:val="0"/>
    </w:pPr>
    <w:rPr>
      <w:rFonts w:ascii="宋体" w:eastAsia="宋体" w:hAnsi="宋体" w:cs="宋体"/>
      <w:b/>
      <w:bCs/>
      <w:kern w:val="36"/>
      <w:sz w:val="48"/>
      <w:szCs w:val="48"/>
      <w:lang w:eastAsia="zh-CN"/>
    </w:rPr>
  </w:style>
  <w:style w:type="paragraph" w:styleId="2">
    <w:name w:val="heading 2"/>
    <w:basedOn w:val="a"/>
    <w:next w:val="a"/>
    <w:link w:val="20"/>
    <w:uiPriority w:val="9"/>
    <w:unhideWhenUsed/>
    <w:qFormat/>
    <w:rsid w:val="005969E5"/>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4B48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4B48E1"/>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51269"/>
    <w:pPr>
      <w:tabs>
        <w:tab w:val="center" w:pos="4153"/>
        <w:tab w:val="right" w:pos="8306"/>
      </w:tabs>
      <w:snapToGrid w:val="0"/>
      <w:jc w:val="center"/>
    </w:pPr>
    <w:rPr>
      <w:sz w:val="18"/>
      <w:szCs w:val="18"/>
    </w:rPr>
  </w:style>
  <w:style w:type="character" w:customStyle="1" w:styleId="a4">
    <w:name w:val="页眉 字符"/>
    <w:basedOn w:val="a0"/>
    <w:link w:val="a3"/>
    <w:uiPriority w:val="99"/>
    <w:rsid w:val="00F51269"/>
    <w:rPr>
      <w:sz w:val="18"/>
      <w:szCs w:val="18"/>
    </w:rPr>
  </w:style>
  <w:style w:type="paragraph" w:styleId="a5">
    <w:name w:val="footer"/>
    <w:basedOn w:val="a"/>
    <w:link w:val="a6"/>
    <w:uiPriority w:val="99"/>
    <w:unhideWhenUsed/>
    <w:rsid w:val="00F51269"/>
    <w:pPr>
      <w:tabs>
        <w:tab w:val="center" w:pos="4153"/>
        <w:tab w:val="right" w:pos="8306"/>
      </w:tabs>
      <w:snapToGrid w:val="0"/>
    </w:pPr>
    <w:rPr>
      <w:sz w:val="18"/>
      <w:szCs w:val="18"/>
    </w:rPr>
  </w:style>
  <w:style w:type="character" w:customStyle="1" w:styleId="a6">
    <w:name w:val="页脚 字符"/>
    <w:basedOn w:val="a0"/>
    <w:link w:val="a5"/>
    <w:uiPriority w:val="99"/>
    <w:rsid w:val="00F51269"/>
    <w:rPr>
      <w:sz w:val="18"/>
      <w:szCs w:val="18"/>
    </w:rPr>
  </w:style>
  <w:style w:type="character" w:customStyle="1" w:styleId="10">
    <w:name w:val="标题 1 字符"/>
    <w:basedOn w:val="a0"/>
    <w:link w:val="1"/>
    <w:uiPriority w:val="9"/>
    <w:rsid w:val="00D00050"/>
    <w:rPr>
      <w:rFonts w:ascii="宋体" w:eastAsia="宋体" w:hAnsi="宋体" w:cs="宋体"/>
      <w:b/>
      <w:bCs/>
      <w:kern w:val="36"/>
      <w:sz w:val="48"/>
      <w:szCs w:val="48"/>
      <w14:ligatures w14:val="none"/>
    </w:rPr>
  </w:style>
  <w:style w:type="paragraph" w:customStyle="1" w:styleId="msonormal0">
    <w:name w:val="msonormal"/>
    <w:basedOn w:val="a"/>
    <w:rsid w:val="00D00050"/>
    <w:pPr>
      <w:spacing w:before="100" w:beforeAutospacing="1" w:after="100" w:afterAutospacing="1" w:line="240" w:lineRule="auto"/>
    </w:pPr>
    <w:rPr>
      <w:rFonts w:ascii="宋体" w:eastAsia="宋体" w:hAnsi="宋体" w:cs="宋体"/>
      <w:sz w:val="24"/>
      <w:szCs w:val="24"/>
      <w:lang w:eastAsia="zh-CN"/>
    </w:rPr>
  </w:style>
  <w:style w:type="paragraph" w:styleId="a7">
    <w:name w:val="Normal (Web)"/>
    <w:basedOn w:val="a"/>
    <w:uiPriority w:val="99"/>
    <w:unhideWhenUsed/>
    <w:rsid w:val="00D00050"/>
    <w:pPr>
      <w:spacing w:before="100" w:beforeAutospacing="1" w:after="100" w:afterAutospacing="1" w:line="240" w:lineRule="auto"/>
    </w:pPr>
    <w:rPr>
      <w:rFonts w:ascii="宋体" w:eastAsia="宋体" w:hAnsi="宋体" w:cs="宋体"/>
      <w:sz w:val="24"/>
      <w:szCs w:val="24"/>
      <w:lang w:eastAsia="zh-CN"/>
    </w:rPr>
  </w:style>
  <w:style w:type="character" w:customStyle="1" w:styleId="20">
    <w:name w:val="标题 2 字符"/>
    <w:basedOn w:val="a0"/>
    <w:link w:val="2"/>
    <w:uiPriority w:val="9"/>
    <w:semiHidden/>
    <w:rsid w:val="005969E5"/>
    <w:rPr>
      <w:rFonts w:asciiTheme="majorHAnsi" w:eastAsiaTheme="majorEastAsia" w:hAnsiTheme="majorHAnsi" w:cstheme="majorBidi"/>
      <w:b/>
      <w:bCs/>
      <w:kern w:val="0"/>
      <w:sz w:val="32"/>
      <w:szCs w:val="32"/>
      <w:lang w:eastAsia="en-US"/>
      <w14:ligatures w14:val="none"/>
    </w:rPr>
  </w:style>
  <w:style w:type="character" w:customStyle="1" w:styleId="highlight">
    <w:name w:val="highlight"/>
    <w:basedOn w:val="a0"/>
    <w:rsid w:val="00935BDB"/>
  </w:style>
  <w:style w:type="character" w:styleId="a8">
    <w:name w:val="Strong"/>
    <w:basedOn w:val="a0"/>
    <w:uiPriority w:val="22"/>
    <w:qFormat/>
    <w:rsid w:val="00BD159C"/>
    <w:rPr>
      <w:b/>
      <w:bCs/>
    </w:rPr>
  </w:style>
  <w:style w:type="paragraph" w:styleId="21">
    <w:name w:val="Body Text Indent 2"/>
    <w:basedOn w:val="a"/>
    <w:link w:val="22"/>
    <w:uiPriority w:val="99"/>
    <w:semiHidden/>
    <w:unhideWhenUsed/>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22">
    <w:name w:val="正文文本缩进 2 字符"/>
    <w:basedOn w:val="a0"/>
    <w:link w:val="21"/>
    <w:uiPriority w:val="99"/>
    <w:semiHidden/>
    <w:rsid w:val="00430F6D"/>
    <w:rPr>
      <w:rFonts w:ascii="宋体" w:eastAsia="宋体" w:hAnsi="宋体" w:cs="宋体"/>
      <w:kern w:val="0"/>
      <w:sz w:val="24"/>
      <w:szCs w:val="24"/>
      <w14:ligatures w14:val="none"/>
    </w:rPr>
  </w:style>
  <w:style w:type="character" w:customStyle="1" w:styleId="16">
    <w:name w:val="16"/>
    <w:basedOn w:val="a0"/>
    <w:rsid w:val="00430F6D"/>
  </w:style>
  <w:style w:type="paragraph" w:customStyle="1" w:styleId="p">
    <w:name w:val="p"/>
    <w:basedOn w:val="a"/>
    <w:rsid w:val="00430F6D"/>
    <w:pPr>
      <w:spacing w:before="100" w:beforeAutospacing="1" w:after="100" w:afterAutospacing="1" w:line="240" w:lineRule="auto"/>
    </w:pPr>
    <w:rPr>
      <w:rFonts w:ascii="宋体" w:eastAsia="宋体" w:hAnsi="宋体" w:cs="宋体"/>
      <w:sz w:val="24"/>
      <w:szCs w:val="24"/>
      <w:lang w:eastAsia="zh-CN"/>
    </w:rPr>
  </w:style>
  <w:style w:type="paragraph" w:customStyle="1" w:styleId="200">
    <w:name w:val="20"/>
    <w:basedOn w:val="a"/>
    <w:rsid w:val="00430F6D"/>
    <w:pPr>
      <w:spacing w:before="100" w:beforeAutospacing="1" w:after="100" w:afterAutospacing="1" w:line="240" w:lineRule="auto"/>
    </w:pPr>
    <w:rPr>
      <w:rFonts w:ascii="宋体" w:eastAsia="宋体" w:hAnsi="宋体" w:cs="宋体"/>
      <w:sz w:val="24"/>
      <w:szCs w:val="24"/>
      <w:lang w:eastAsia="zh-CN"/>
    </w:rPr>
  </w:style>
  <w:style w:type="character" w:customStyle="1" w:styleId="15">
    <w:name w:val="15"/>
    <w:basedOn w:val="a0"/>
    <w:rsid w:val="00430F6D"/>
  </w:style>
  <w:style w:type="paragraph" w:customStyle="1" w:styleId="table">
    <w:name w:val="table"/>
    <w:basedOn w:val="a"/>
    <w:rsid w:val="00CF4D73"/>
    <w:pPr>
      <w:pBdr>
        <w:top w:val="single" w:sz="6" w:space="0" w:color="333333"/>
        <w:left w:val="single" w:sz="6" w:space="0" w:color="333333"/>
        <w:bottom w:val="single" w:sz="6" w:space="0" w:color="333333"/>
        <w:right w:val="single" w:sz="6" w:space="0" w:color="333333"/>
      </w:pBdr>
      <w:spacing w:before="100" w:beforeAutospacing="1" w:after="100" w:afterAutospacing="1" w:line="240" w:lineRule="auto"/>
    </w:pPr>
    <w:rPr>
      <w:rFonts w:ascii="宋体" w:eastAsia="宋体" w:hAnsi="宋体" w:cs="宋体"/>
      <w:sz w:val="24"/>
      <w:szCs w:val="24"/>
      <w:lang w:eastAsia="zh-CN"/>
    </w:rPr>
  </w:style>
  <w:style w:type="paragraph" w:customStyle="1" w:styleId="m-dttexts">
    <w:name w:val="m-dttexts"/>
    <w:basedOn w:val="a"/>
    <w:rsid w:val="00CF4D73"/>
    <w:pPr>
      <w:spacing w:before="100" w:beforeAutospacing="1" w:after="100" w:afterAutospacing="1" w:line="451" w:lineRule="auto"/>
    </w:pPr>
    <w:rPr>
      <w:rFonts w:ascii="宋体" w:eastAsia="宋体" w:hAnsi="宋体" w:cs="宋体"/>
      <w:sz w:val="24"/>
      <w:szCs w:val="24"/>
      <w:lang w:eastAsia="zh-CN"/>
    </w:rPr>
  </w:style>
  <w:style w:type="paragraph" w:customStyle="1" w:styleId="u-title">
    <w:name w:val="u-title"/>
    <w:basedOn w:val="a"/>
    <w:rsid w:val="00CF4D73"/>
    <w:pPr>
      <w:spacing w:before="225" w:after="225" w:line="240" w:lineRule="auto"/>
      <w:jc w:val="center"/>
    </w:pPr>
    <w:rPr>
      <w:rFonts w:ascii="宋体" w:eastAsia="宋体" w:hAnsi="宋体" w:cs="宋体"/>
      <w:sz w:val="45"/>
      <w:szCs w:val="45"/>
      <w:lang w:eastAsia="zh-CN"/>
    </w:rPr>
  </w:style>
  <w:style w:type="paragraph" w:styleId="a9">
    <w:name w:val="Plain Text"/>
    <w:basedOn w:val="a"/>
    <w:link w:val="a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character" w:customStyle="1" w:styleId="aa">
    <w:name w:val="纯文本 字符"/>
    <w:basedOn w:val="a0"/>
    <w:link w:val="a9"/>
    <w:uiPriority w:val="99"/>
    <w:semiHidden/>
    <w:rsid w:val="00CF4D73"/>
    <w:rPr>
      <w:rFonts w:ascii="宋体" w:eastAsia="宋体" w:hAnsi="宋体" w:cs="宋体"/>
      <w:kern w:val="0"/>
      <w:sz w:val="24"/>
      <w:szCs w:val="24"/>
      <w14:ligatures w14:val="none"/>
    </w:rPr>
  </w:style>
  <w:style w:type="character" w:styleId="ab">
    <w:name w:val="Hyperlink"/>
    <w:basedOn w:val="a0"/>
    <w:uiPriority w:val="99"/>
    <w:semiHidden/>
    <w:unhideWhenUsed/>
    <w:rsid w:val="00CF4D73"/>
    <w:rPr>
      <w:color w:val="0000FF"/>
      <w:u w:val="single"/>
    </w:rPr>
  </w:style>
  <w:style w:type="character" w:styleId="ac">
    <w:name w:val="FollowedHyperlink"/>
    <w:basedOn w:val="a0"/>
    <w:uiPriority w:val="99"/>
    <w:semiHidden/>
    <w:unhideWhenUsed/>
    <w:rsid w:val="00CF4D73"/>
    <w:rPr>
      <w:color w:val="800080"/>
      <w:u w:val="single"/>
    </w:rPr>
  </w:style>
  <w:style w:type="paragraph" w:styleId="ad">
    <w:name w:val="toa heading"/>
    <w:basedOn w:val="a"/>
    <w:uiPriority w:val="99"/>
    <w:semiHidden/>
    <w:unhideWhenUsed/>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17">
    <w:name w:val="17"/>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pre">
    <w:name w:val="pre"/>
    <w:basedOn w:val="a"/>
    <w:rsid w:val="00CF4D73"/>
    <w:pPr>
      <w:spacing w:before="100" w:beforeAutospacing="1" w:after="100" w:afterAutospacing="1" w:line="240" w:lineRule="auto"/>
    </w:pPr>
    <w:rPr>
      <w:rFonts w:ascii="宋体" w:eastAsia="宋体" w:hAnsi="宋体" w:cs="宋体"/>
      <w:sz w:val="24"/>
      <w:szCs w:val="24"/>
      <w:lang w:eastAsia="zh-CN"/>
    </w:rPr>
  </w:style>
  <w:style w:type="paragraph" w:customStyle="1" w:styleId="b-free-read-leaf">
    <w:name w:val="b-free-read-leaf"/>
    <w:basedOn w:val="a"/>
    <w:rsid w:val="00A1612B"/>
    <w:pPr>
      <w:spacing w:before="100" w:beforeAutospacing="1" w:after="100" w:afterAutospacing="1" w:line="240" w:lineRule="auto"/>
    </w:pPr>
    <w:rPr>
      <w:rFonts w:ascii="宋体" w:eastAsia="宋体" w:hAnsi="宋体" w:cs="宋体"/>
      <w:sz w:val="24"/>
      <w:szCs w:val="24"/>
      <w:lang w:eastAsia="zh-CN"/>
    </w:rPr>
  </w:style>
  <w:style w:type="paragraph" w:customStyle="1" w:styleId="text-tag">
    <w:name w:val="text-tag"/>
    <w:basedOn w:val="a"/>
    <w:rsid w:val="000E14F2"/>
    <w:pPr>
      <w:spacing w:before="100" w:beforeAutospacing="1" w:after="100" w:afterAutospacing="1" w:line="240" w:lineRule="auto"/>
    </w:pPr>
    <w:rPr>
      <w:rFonts w:ascii="宋体" w:eastAsia="宋体" w:hAnsi="宋体" w:cs="宋体"/>
      <w:sz w:val="24"/>
      <w:szCs w:val="24"/>
      <w:lang w:eastAsia="zh-CN"/>
    </w:rPr>
  </w:style>
  <w:style w:type="character" w:customStyle="1" w:styleId="30">
    <w:name w:val="标题 3 字符"/>
    <w:basedOn w:val="a0"/>
    <w:link w:val="3"/>
    <w:uiPriority w:val="9"/>
    <w:semiHidden/>
    <w:rsid w:val="004B48E1"/>
    <w:rPr>
      <w:b/>
      <w:bCs/>
      <w:kern w:val="0"/>
      <w:sz w:val="32"/>
      <w:szCs w:val="32"/>
      <w:lang w:eastAsia="en-US"/>
      <w14:ligatures w14:val="none"/>
    </w:rPr>
  </w:style>
  <w:style w:type="character" w:customStyle="1" w:styleId="40">
    <w:name w:val="标题 4 字符"/>
    <w:basedOn w:val="a0"/>
    <w:link w:val="4"/>
    <w:uiPriority w:val="9"/>
    <w:rsid w:val="004B48E1"/>
    <w:rPr>
      <w:rFonts w:asciiTheme="majorHAnsi" w:eastAsiaTheme="majorEastAsia" w:hAnsiTheme="majorHAnsi" w:cstheme="majorBidi"/>
      <w:b/>
      <w:bCs/>
      <w:kern w:val="0"/>
      <w:sz w:val="28"/>
      <w:szCs w:val="28"/>
      <w:lang w:eastAsia="en-US"/>
      <w14:ligatures w14:val="none"/>
    </w:rPr>
  </w:style>
  <w:style w:type="paragraph" w:styleId="z-">
    <w:name w:val="HTML Top of Form"/>
    <w:basedOn w:val="a"/>
    <w:next w:val="a"/>
    <w:link w:val="z-0"/>
    <w:hidden/>
    <w:uiPriority w:val="99"/>
    <w:semiHidden/>
    <w:unhideWhenUsed/>
    <w:rsid w:val="0047134C"/>
    <w:pPr>
      <w:pBdr>
        <w:bottom w:val="single" w:sz="6" w:space="1" w:color="auto"/>
      </w:pBdr>
      <w:spacing w:after="0" w:line="240" w:lineRule="auto"/>
      <w:jc w:val="center"/>
    </w:pPr>
    <w:rPr>
      <w:rFonts w:ascii="Arial" w:eastAsia="宋体" w:hAnsi="Arial" w:cs="Arial"/>
      <w:vanish/>
      <w:sz w:val="16"/>
      <w:szCs w:val="16"/>
      <w:lang w:eastAsia="zh-CN"/>
    </w:rPr>
  </w:style>
  <w:style w:type="character" w:customStyle="1" w:styleId="z-0">
    <w:name w:val="z-窗体顶端 字符"/>
    <w:basedOn w:val="a0"/>
    <w:link w:val="z-"/>
    <w:uiPriority w:val="99"/>
    <w:semiHidden/>
    <w:rsid w:val="0047134C"/>
    <w:rPr>
      <w:rFonts w:ascii="Arial" w:eastAsia="宋体" w:hAnsi="Arial" w:cs="Arial"/>
      <w:vanish/>
      <w:kern w:val="0"/>
      <w:sz w:val="16"/>
      <w:szCs w:val="16"/>
      <w14:ligatures w14:val="none"/>
    </w:rPr>
  </w:style>
  <w:style w:type="paragraph" w:styleId="z-1">
    <w:name w:val="HTML Bottom of Form"/>
    <w:basedOn w:val="a"/>
    <w:next w:val="a"/>
    <w:link w:val="z-2"/>
    <w:hidden/>
    <w:uiPriority w:val="99"/>
    <w:semiHidden/>
    <w:unhideWhenUsed/>
    <w:rsid w:val="0047134C"/>
    <w:pPr>
      <w:pBdr>
        <w:top w:val="single" w:sz="6" w:space="1" w:color="auto"/>
      </w:pBdr>
      <w:spacing w:after="0" w:line="240" w:lineRule="auto"/>
      <w:jc w:val="center"/>
    </w:pPr>
    <w:rPr>
      <w:rFonts w:ascii="Arial" w:eastAsia="宋体" w:hAnsi="Arial" w:cs="Arial"/>
      <w:vanish/>
      <w:sz w:val="16"/>
      <w:szCs w:val="16"/>
      <w:lang w:eastAsia="zh-CN"/>
    </w:rPr>
  </w:style>
  <w:style w:type="character" w:customStyle="1" w:styleId="z-2">
    <w:name w:val="z-窗体底端 字符"/>
    <w:basedOn w:val="a0"/>
    <w:link w:val="z-1"/>
    <w:uiPriority w:val="99"/>
    <w:semiHidden/>
    <w:rsid w:val="0047134C"/>
    <w:rPr>
      <w:rFonts w:ascii="Arial" w:eastAsia="宋体" w:hAnsi="Arial" w:cs="Arial"/>
      <w:vanish/>
      <w:kern w:val="0"/>
      <w:sz w:val="16"/>
      <w:szCs w:val="16"/>
      <w14:ligatures w14:val="none"/>
    </w:rPr>
  </w:style>
  <w:style w:type="paragraph" w:customStyle="1" w:styleId="a10">
    <w:name w:val="a1"/>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20">
    <w:name w:val="a2"/>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30">
    <w:name w:val="a3"/>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40">
    <w:name w:val="a4"/>
    <w:basedOn w:val="a"/>
    <w:rsid w:val="0047134C"/>
    <w:pPr>
      <w:spacing w:before="100" w:beforeAutospacing="1" w:after="100" w:afterAutospacing="1" w:line="240" w:lineRule="auto"/>
    </w:pPr>
    <w:rPr>
      <w:rFonts w:ascii="宋体" w:eastAsia="宋体" w:hAnsi="宋体" w:cs="宋体"/>
      <w:sz w:val="24"/>
      <w:szCs w:val="24"/>
      <w:lang w:eastAsia="zh-CN"/>
    </w:rPr>
  </w:style>
  <w:style w:type="paragraph" w:customStyle="1" w:styleId="a50">
    <w:name w:val="a5"/>
    <w:basedOn w:val="a"/>
    <w:rsid w:val="0047134C"/>
    <w:pPr>
      <w:spacing w:before="100" w:beforeAutospacing="1" w:after="100" w:afterAutospacing="1" w:line="240" w:lineRule="auto"/>
    </w:pPr>
    <w:rPr>
      <w:rFonts w:ascii="宋体" w:eastAsia="宋体" w:hAnsi="宋体" w:cs="宋体"/>
      <w:sz w:val="24"/>
      <w:szCs w:val="24"/>
      <w:lang w:eastAsia="zh-CN"/>
    </w:rPr>
  </w:style>
  <w:style w:type="character" w:customStyle="1" w:styleId="me-2">
    <w:name w:val="me-2"/>
    <w:basedOn w:val="a0"/>
    <w:rsid w:val="0047134C"/>
  </w:style>
  <w:style w:type="paragraph" w:customStyle="1" w:styleId="western">
    <w:name w:val="western"/>
    <w:basedOn w:val="a"/>
    <w:rsid w:val="001934B2"/>
    <w:pPr>
      <w:spacing w:before="100" w:beforeAutospacing="1" w:after="100" w:afterAutospacing="1" w:line="240" w:lineRule="auto"/>
    </w:pPr>
    <w:rPr>
      <w:rFonts w:ascii="宋体" w:eastAsia="宋体" w:hAnsi="宋体" w:cs="宋体"/>
      <w:sz w:val="24"/>
      <w:szCs w:val="24"/>
      <w:lang w:eastAsia="zh-CN"/>
    </w:rPr>
  </w:style>
  <w:style w:type="character" w:styleId="ae">
    <w:name w:val="Emphasis"/>
    <w:basedOn w:val="a0"/>
    <w:uiPriority w:val="20"/>
    <w:qFormat/>
    <w:rsid w:val="00B268FB"/>
    <w:rPr>
      <w:i/>
      <w:iCs/>
    </w:rPr>
  </w:style>
  <w:style w:type="character" w:customStyle="1" w:styleId="articleprint">
    <w:name w:val="article_print"/>
    <w:basedOn w:val="a0"/>
    <w:rsid w:val="00B268FB"/>
  </w:style>
  <w:style w:type="character" w:customStyle="1" w:styleId="ly">
    <w:name w:val="ly"/>
    <w:basedOn w:val="a0"/>
    <w:rsid w:val="00C40644"/>
  </w:style>
  <w:style w:type="character" w:customStyle="1" w:styleId="fbrq">
    <w:name w:val="fbrq"/>
    <w:basedOn w:val="a0"/>
    <w:rsid w:val="00C40644"/>
  </w:style>
  <w:style w:type="character" w:customStyle="1" w:styleId="llcs">
    <w:name w:val="llcs"/>
    <w:basedOn w:val="a0"/>
    <w:rsid w:val="00C40644"/>
  </w:style>
  <w:style w:type="character" w:customStyle="1" w:styleId="zh">
    <w:name w:val="zh"/>
    <w:basedOn w:val="a0"/>
    <w:rsid w:val="00C40644"/>
  </w:style>
  <w:style w:type="paragraph" w:customStyle="1" w:styleId="prevpage">
    <w:name w:val="prev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nextpage">
    <w:name w:val="nextpage"/>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syqt">
    <w:name w:val="syqt"/>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1">
    <w:name w:val="li1"/>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li2">
    <w:name w:val="li2"/>
    <w:basedOn w:val="a"/>
    <w:rsid w:val="00C40644"/>
    <w:pPr>
      <w:spacing w:before="100" w:beforeAutospacing="1" w:after="100" w:afterAutospacing="1" w:line="240" w:lineRule="auto"/>
    </w:pPr>
    <w:rPr>
      <w:rFonts w:ascii="宋体" w:eastAsia="宋体" w:hAnsi="宋体" w:cs="宋体"/>
      <w:sz w:val="24"/>
      <w:szCs w:val="24"/>
      <w:lang w:eastAsia="zh-CN"/>
    </w:rPr>
  </w:style>
  <w:style w:type="paragraph" w:customStyle="1" w:styleId="fcenter">
    <w:name w:val="f_center"/>
    <w:basedOn w:val="a"/>
    <w:rsid w:val="004F1466"/>
    <w:pPr>
      <w:spacing w:before="100" w:beforeAutospacing="1" w:after="100" w:afterAutospacing="1" w:line="240" w:lineRule="auto"/>
    </w:pPr>
    <w:rPr>
      <w:rFonts w:ascii="宋体" w:eastAsia="宋体" w:hAnsi="宋体" w:cs="宋体"/>
      <w:sz w:val="24"/>
      <w:szCs w:val="24"/>
      <w:lang w:eastAsia="zh-CN"/>
    </w:rPr>
  </w:style>
  <w:style w:type="character" w:customStyle="1" w:styleId="gwdsmore">
    <w:name w:val="gwds_more"/>
    <w:basedOn w:val="a0"/>
    <w:rsid w:val="00C1518F"/>
  </w:style>
  <w:style w:type="paragraph" w:customStyle="1" w:styleId="onlyusetovoice">
    <w:name w:val="onlyusetovoice"/>
    <w:basedOn w:val="a"/>
    <w:rsid w:val="00C037CD"/>
    <w:pPr>
      <w:spacing w:before="100" w:beforeAutospacing="1" w:after="100" w:afterAutospacing="1" w:line="240" w:lineRule="auto"/>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74006">
      <w:bodyDiv w:val="1"/>
      <w:marLeft w:val="0"/>
      <w:marRight w:val="0"/>
      <w:marTop w:val="0"/>
      <w:marBottom w:val="0"/>
      <w:divBdr>
        <w:top w:val="none" w:sz="0" w:space="0" w:color="auto"/>
        <w:left w:val="none" w:sz="0" w:space="0" w:color="auto"/>
        <w:bottom w:val="none" w:sz="0" w:space="0" w:color="auto"/>
        <w:right w:val="none" w:sz="0" w:space="0" w:color="auto"/>
      </w:divBdr>
    </w:div>
    <w:div w:id="11227035">
      <w:bodyDiv w:val="1"/>
      <w:marLeft w:val="0"/>
      <w:marRight w:val="0"/>
      <w:marTop w:val="0"/>
      <w:marBottom w:val="0"/>
      <w:divBdr>
        <w:top w:val="none" w:sz="0" w:space="0" w:color="auto"/>
        <w:left w:val="none" w:sz="0" w:space="0" w:color="auto"/>
        <w:bottom w:val="none" w:sz="0" w:space="0" w:color="auto"/>
        <w:right w:val="none" w:sz="0" w:space="0" w:color="auto"/>
      </w:divBdr>
    </w:div>
    <w:div w:id="11886405">
      <w:bodyDiv w:val="1"/>
      <w:marLeft w:val="0"/>
      <w:marRight w:val="0"/>
      <w:marTop w:val="0"/>
      <w:marBottom w:val="0"/>
      <w:divBdr>
        <w:top w:val="none" w:sz="0" w:space="0" w:color="auto"/>
        <w:left w:val="none" w:sz="0" w:space="0" w:color="auto"/>
        <w:bottom w:val="none" w:sz="0" w:space="0" w:color="auto"/>
        <w:right w:val="none" w:sz="0" w:space="0" w:color="auto"/>
      </w:divBdr>
    </w:div>
    <w:div w:id="29649706">
      <w:bodyDiv w:val="1"/>
      <w:marLeft w:val="0"/>
      <w:marRight w:val="0"/>
      <w:marTop w:val="0"/>
      <w:marBottom w:val="0"/>
      <w:divBdr>
        <w:top w:val="none" w:sz="0" w:space="0" w:color="auto"/>
        <w:left w:val="none" w:sz="0" w:space="0" w:color="auto"/>
        <w:bottom w:val="none" w:sz="0" w:space="0" w:color="auto"/>
        <w:right w:val="none" w:sz="0" w:space="0" w:color="auto"/>
      </w:divBdr>
    </w:div>
    <w:div w:id="36439079">
      <w:bodyDiv w:val="1"/>
      <w:marLeft w:val="0"/>
      <w:marRight w:val="0"/>
      <w:marTop w:val="0"/>
      <w:marBottom w:val="0"/>
      <w:divBdr>
        <w:top w:val="none" w:sz="0" w:space="0" w:color="auto"/>
        <w:left w:val="none" w:sz="0" w:space="0" w:color="auto"/>
        <w:bottom w:val="none" w:sz="0" w:space="0" w:color="auto"/>
        <w:right w:val="none" w:sz="0" w:space="0" w:color="auto"/>
      </w:divBdr>
    </w:div>
    <w:div w:id="69085980">
      <w:bodyDiv w:val="1"/>
      <w:marLeft w:val="0"/>
      <w:marRight w:val="0"/>
      <w:marTop w:val="0"/>
      <w:marBottom w:val="0"/>
      <w:divBdr>
        <w:top w:val="none" w:sz="0" w:space="0" w:color="auto"/>
        <w:left w:val="none" w:sz="0" w:space="0" w:color="auto"/>
        <w:bottom w:val="none" w:sz="0" w:space="0" w:color="auto"/>
        <w:right w:val="none" w:sz="0" w:space="0" w:color="auto"/>
      </w:divBdr>
    </w:div>
    <w:div w:id="104621071">
      <w:bodyDiv w:val="1"/>
      <w:marLeft w:val="0"/>
      <w:marRight w:val="0"/>
      <w:marTop w:val="0"/>
      <w:marBottom w:val="0"/>
      <w:divBdr>
        <w:top w:val="none" w:sz="0" w:space="0" w:color="auto"/>
        <w:left w:val="none" w:sz="0" w:space="0" w:color="auto"/>
        <w:bottom w:val="none" w:sz="0" w:space="0" w:color="auto"/>
        <w:right w:val="none" w:sz="0" w:space="0" w:color="auto"/>
      </w:divBdr>
    </w:div>
    <w:div w:id="116682029">
      <w:bodyDiv w:val="1"/>
      <w:marLeft w:val="0"/>
      <w:marRight w:val="0"/>
      <w:marTop w:val="0"/>
      <w:marBottom w:val="0"/>
      <w:divBdr>
        <w:top w:val="none" w:sz="0" w:space="0" w:color="auto"/>
        <w:left w:val="none" w:sz="0" w:space="0" w:color="auto"/>
        <w:bottom w:val="none" w:sz="0" w:space="0" w:color="auto"/>
        <w:right w:val="none" w:sz="0" w:space="0" w:color="auto"/>
      </w:divBdr>
    </w:div>
    <w:div w:id="151072625">
      <w:bodyDiv w:val="1"/>
      <w:marLeft w:val="0"/>
      <w:marRight w:val="0"/>
      <w:marTop w:val="0"/>
      <w:marBottom w:val="0"/>
      <w:divBdr>
        <w:top w:val="none" w:sz="0" w:space="0" w:color="auto"/>
        <w:left w:val="none" w:sz="0" w:space="0" w:color="auto"/>
        <w:bottom w:val="none" w:sz="0" w:space="0" w:color="auto"/>
        <w:right w:val="none" w:sz="0" w:space="0" w:color="auto"/>
      </w:divBdr>
    </w:div>
    <w:div w:id="256063236">
      <w:bodyDiv w:val="1"/>
      <w:marLeft w:val="0"/>
      <w:marRight w:val="0"/>
      <w:marTop w:val="0"/>
      <w:marBottom w:val="0"/>
      <w:divBdr>
        <w:top w:val="none" w:sz="0" w:space="0" w:color="auto"/>
        <w:left w:val="none" w:sz="0" w:space="0" w:color="auto"/>
        <w:bottom w:val="none" w:sz="0" w:space="0" w:color="auto"/>
        <w:right w:val="none" w:sz="0" w:space="0" w:color="auto"/>
      </w:divBdr>
    </w:div>
    <w:div w:id="279190071">
      <w:bodyDiv w:val="1"/>
      <w:marLeft w:val="0"/>
      <w:marRight w:val="0"/>
      <w:marTop w:val="0"/>
      <w:marBottom w:val="0"/>
      <w:divBdr>
        <w:top w:val="none" w:sz="0" w:space="0" w:color="auto"/>
        <w:left w:val="none" w:sz="0" w:space="0" w:color="auto"/>
        <w:bottom w:val="none" w:sz="0" w:space="0" w:color="auto"/>
        <w:right w:val="none" w:sz="0" w:space="0" w:color="auto"/>
      </w:divBdr>
      <w:divsChild>
        <w:div w:id="2035422544">
          <w:marLeft w:val="0"/>
          <w:marRight w:val="0"/>
          <w:marTop w:val="0"/>
          <w:marBottom w:val="0"/>
          <w:divBdr>
            <w:top w:val="none" w:sz="0" w:space="0" w:color="auto"/>
            <w:left w:val="none" w:sz="0" w:space="0" w:color="auto"/>
            <w:bottom w:val="none" w:sz="0" w:space="0" w:color="auto"/>
            <w:right w:val="none" w:sz="0" w:space="0" w:color="auto"/>
          </w:divBdr>
          <w:divsChild>
            <w:div w:id="2026709766">
              <w:marLeft w:val="0"/>
              <w:marRight w:val="0"/>
              <w:marTop w:val="0"/>
              <w:marBottom w:val="0"/>
              <w:divBdr>
                <w:top w:val="none" w:sz="0" w:space="0" w:color="auto"/>
                <w:left w:val="none" w:sz="0" w:space="0" w:color="auto"/>
                <w:bottom w:val="none" w:sz="0" w:space="0" w:color="auto"/>
                <w:right w:val="none" w:sz="0" w:space="0" w:color="auto"/>
              </w:divBdr>
              <w:divsChild>
                <w:div w:id="376399708">
                  <w:marLeft w:val="0"/>
                  <w:marRight w:val="0"/>
                  <w:marTop w:val="0"/>
                  <w:marBottom w:val="0"/>
                  <w:divBdr>
                    <w:top w:val="none" w:sz="0" w:space="0" w:color="auto"/>
                    <w:left w:val="none" w:sz="0" w:space="0" w:color="auto"/>
                    <w:bottom w:val="none" w:sz="0" w:space="0" w:color="auto"/>
                    <w:right w:val="none" w:sz="0" w:space="0" w:color="auto"/>
                  </w:divBdr>
                </w:div>
                <w:div w:id="681201079">
                  <w:marLeft w:val="0"/>
                  <w:marRight w:val="0"/>
                  <w:marTop w:val="0"/>
                  <w:marBottom w:val="0"/>
                  <w:divBdr>
                    <w:top w:val="none" w:sz="0" w:space="0" w:color="auto"/>
                    <w:left w:val="none" w:sz="0" w:space="0" w:color="auto"/>
                    <w:bottom w:val="none" w:sz="0" w:space="0" w:color="auto"/>
                    <w:right w:val="none" w:sz="0" w:space="0" w:color="auto"/>
                  </w:divBdr>
                </w:div>
              </w:divsChild>
            </w:div>
            <w:div w:id="136578875">
              <w:marLeft w:val="0"/>
              <w:marRight w:val="0"/>
              <w:marTop w:val="0"/>
              <w:marBottom w:val="0"/>
              <w:divBdr>
                <w:top w:val="none" w:sz="0" w:space="0" w:color="auto"/>
                <w:left w:val="none" w:sz="0" w:space="0" w:color="auto"/>
                <w:bottom w:val="none" w:sz="0" w:space="0" w:color="auto"/>
                <w:right w:val="none" w:sz="0" w:space="0" w:color="auto"/>
              </w:divBdr>
              <w:divsChild>
                <w:div w:id="1932737150">
                  <w:marLeft w:val="0"/>
                  <w:marRight w:val="0"/>
                  <w:marTop w:val="600"/>
                  <w:marBottom w:val="0"/>
                  <w:divBdr>
                    <w:top w:val="none" w:sz="0" w:space="0" w:color="auto"/>
                    <w:left w:val="none" w:sz="0" w:space="0" w:color="auto"/>
                    <w:bottom w:val="none" w:sz="0" w:space="0" w:color="auto"/>
                    <w:right w:val="none" w:sz="0" w:space="0" w:color="auto"/>
                  </w:divBdr>
                  <w:divsChild>
                    <w:div w:id="1153718222">
                      <w:marLeft w:val="0"/>
                      <w:marRight w:val="0"/>
                      <w:marTop w:val="0"/>
                      <w:marBottom w:val="0"/>
                      <w:divBdr>
                        <w:top w:val="none" w:sz="0" w:space="0" w:color="auto"/>
                        <w:left w:val="none" w:sz="0" w:space="0" w:color="auto"/>
                        <w:bottom w:val="none" w:sz="0" w:space="0" w:color="auto"/>
                        <w:right w:val="none" w:sz="0" w:space="0" w:color="auto"/>
                      </w:divBdr>
                      <w:divsChild>
                        <w:div w:id="853686214">
                          <w:marLeft w:val="0"/>
                          <w:marRight w:val="0"/>
                          <w:marTop w:val="0"/>
                          <w:marBottom w:val="0"/>
                          <w:divBdr>
                            <w:top w:val="none" w:sz="0" w:space="0" w:color="auto"/>
                            <w:left w:val="none" w:sz="0" w:space="0" w:color="auto"/>
                            <w:bottom w:val="none" w:sz="0" w:space="0" w:color="auto"/>
                            <w:right w:val="none" w:sz="0" w:space="0" w:color="auto"/>
                          </w:divBdr>
                        </w:div>
                      </w:divsChild>
                    </w:div>
                    <w:div w:id="581330654">
                      <w:marLeft w:val="0"/>
                      <w:marRight w:val="0"/>
                      <w:marTop w:val="285"/>
                      <w:marBottom w:val="0"/>
                      <w:divBdr>
                        <w:top w:val="none" w:sz="0" w:space="0" w:color="auto"/>
                        <w:left w:val="none" w:sz="0" w:space="0" w:color="auto"/>
                        <w:bottom w:val="none" w:sz="0" w:space="0" w:color="auto"/>
                        <w:right w:val="none" w:sz="0" w:space="0" w:color="auto"/>
                      </w:divBdr>
                    </w:div>
                  </w:divsChild>
                </w:div>
              </w:divsChild>
            </w:div>
          </w:divsChild>
        </w:div>
        <w:div w:id="2002154902">
          <w:marLeft w:val="0"/>
          <w:marRight w:val="0"/>
          <w:marTop w:val="0"/>
          <w:marBottom w:val="0"/>
          <w:divBdr>
            <w:top w:val="none" w:sz="0" w:space="0" w:color="auto"/>
            <w:left w:val="none" w:sz="0" w:space="0" w:color="auto"/>
            <w:bottom w:val="none" w:sz="0" w:space="0" w:color="auto"/>
            <w:right w:val="none" w:sz="0" w:space="0" w:color="auto"/>
          </w:divBdr>
        </w:div>
        <w:div w:id="981732495">
          <w:marLeft w:val="0"/>
          <w:marRight w:val="0"/>
          <w:marTop w:val="0"/>
          <w:marBottom w:val="0"/>
          <w:divBdr>
            <w:top w:val="none" w:sz="0" w:space="0" w:color="auto"/>
            <w:left w:val="none" w:sz="0" w:space="0" w:color="auto"/>
            <w:bottom w:val="none" w:sz="0" w:space="0" w:color="auto"/>
            <w:right w:val="none" w:sz="0" w:space="0" w:color="auto"/>
          </w:divBdr>
          <w:divsChild>
            <w:div w:id="800735765">
              <w:marLeft w:val="0"/>
              <w:marRight w:val="0"/>
              <w:marTop w:val="0"/>
              <w:marBottom w:val="0"/>
              <w:divBdr>
                <w:top w:val="none" w:sz="0" w:space="0" w:color="auto"/>
                <w:left w:val="none" w:sz="0" w:space="0" w:color="auto"/>
                <w:bottom w:val="none" w:sz="0" w:space="0" w:color="auto"/>
                <w:right w:val="none" w:sz="0" w:space="0" w:color="auto"/>
              </w:divBdr>
            </w:div>
            <w:div w:id="381102605">
              <w:marLeft w:val="0"/>
              <w:marRight w:val="0"/>
              <w:marTop w:val="225"/>
              <w:marBottom w:val="0"/>
              <w:divBdr>
                <w:top w:val="single" w:sz="6" w:space="8" w:color="E8E8E8"/>
                <w:left w:val="single" w:sz="6" w:space="15" w:color="E8E8E8"/>
                <w:bottom w:val="single" w:sz="6" w:space="8" w:color="E8E8E8"/>
                <w:right w:val="single" w:sz="6" w:space="15" w:color="E8E8E8"/>
              </w:divBdr>
              <w:divsChild>
                <w:div w:id="882861813">
                  <w:marLeft w:val="0"/>
                  <w:marRight w:val="0"/>
                  <w:marTop w:val="150"/>
                  <w:marBottom w:val="150"/>
                  <w:divBdr>
                    <w:top w:val="none" w:sz="0" w:space="0" w:color="auto"/>
                    <w:left w:val="none" w:sz="0" w:space="0" w:color="auto"/>
                    <w:bottom w:val="single" w:sz="6" w:space="8" w:color="E8E8E8"/>
                    <w:right w:val="none" w:sz="0" w:space="0" w:color="auto"/>
                  </w:divBdr>
                  <w:divsChild>
                    <w:div w:id="1152482674">
                      <w:marLeft w:val="150"/>
                      <w:marRight w:val="150"/>
                      <w:marTop w:val="0"/>
                      <w:marBottom w:val="0"/>
                      <w:divBdr>
                        <w:top w:val="none" w:sz="0" w:space="0" w:color="auto"/>
                        <w:left w:val="none" w:sz="0" w:space="0" w:color="auto"/>
                        <w:bottom w:val="none" w:sz="0" w:space="0" w:color="auto"/>
                        <w:right w:val="none" w:sz="0" w:space="0" w:color="auto"/>
                      </w:divBdr>
                    </w:div>
                  </w:divsChild>
                </w:div>
                <w:div w:id="1466505153">
                  <w:marLeft w:val="0"/>
                  <w:marRight w:val="0"/>
                  <w:marTop w:val="0"/>
                  <w:marBottom w:val="0"/>
                  <w:divBdr>
                    <w:top w:val="none" w:sz="0" w:space="0" w:color="auto"/>
                    <w:left w:val="none" w:sz="0" w:space="0" w:color="auto"/>
                    <w:bottom w:val="none" w:sz="0" w:space="0" w:color="auto"/>
                    <w:right w:val="none" w:sz="0" w:space="0" w:color="auto"/>
                  </w:divBdr>
                  <w:divsChild>
                    <w:div w:id="809251309">
                      <w:marLeft w:val="0"/>
                      <w:marRight w:val="0"/>
                      <w:marTop w:val="0"/>
                      <w:marBottom w:val="0"/>
                      <w:divBdr>
                        <w:top w:val="none" w:sz="0" w:space="0" w:color="auto"/>
                        <w:left w:val="none" w:sz="0" w:space="0" w:color="auto"/>
                        <w:bottom w:val="none" w:sz="0" w:space="0" w:color="auto"/>
                        <w:right w:val="none" w:sz="0" w:space="0" w:color="auto"/>
                      </w:divBdr>
                      <w:divsChild>
                        <w:div w:id="1587109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08498">
                  <w:marLeft w:val="0"/>
                  <w:marRight w:val="0"/>
                  <w:marTop w:val="300"/>
                  <w:marBottom w:val="0"/>
                  <w:divBdr>
                    <w:top w:val="none" w:sz="0" w:space="0" w:color="auto"/>
                    <w:left w:val="none" w:sz="0" w:space="0" w:color="auto"/>
                    <w:bottom w:val="none" w:sz="0" w:space="0" w:color="auto"/>
                    <w:right w:val="none" w:sz="0" w:space="0" w:color="auto"/>
                  </w:divBdr>
                  <w:divsChild>
                    <w:div w:id="1555000650">
                      <w:marLeft w:val="0"/>
                      <w:marRight w:val="0"/>
                      <w:marTop w:val="0"/>
                      <w:marBottom w:val="0"/>
                      <w:divBdr>
                        <w:top w:val="none" w:sz="0" w:space="0" w:color="auto"/>
                        <w:left w:val="none" w:sz="0" w:space="0" w:color="auto"/>
                        <w:bottom w:val="none" w:sz="0" w:space="0" w:color="auto"/>
                        <w:right w:val="none" w:sz="0" w:space="0" w:color="auto"/>
                      </w:divBdr>
                    </w:div>
                    <w:div w:id="1597446170">
                      <w:marLeft w:val="0"/>
                      <w:marRight w:val="0"/>
                      <w:marTop w:val="0"/>
                      <w:marBottom w:val="0"/>
                      <w:divBdr>
                        <w:top w:val="none" w:sz="0" w:space="0" w:color="auto"/>
                        <w:left w:val="none" w:sz="0" w:space="0" w:color="auto"/>
                        <w:bottom w:val="none" w:sz="0" w:space="0" w:color="auto"/>
                        <w:right w:val="none" w:sz="0" w:space="0" w:color="auto"/>
                      </w:divBdr>
                      <w:divsChild>
                        <w:div w:id="108353388">
                          <w:marLeft w:val="0"/>
                          <w:marRight w:val="0"/>
                          <w:marTop w:val="150"/>
                          <w:marBottom w:val="0"/>
                          <w:divBdr>
                            <w:top w:val="none" w:sz="0" w:space="0" w:color="auto"/>
                            <w:left w:val="none" w:sz="0" w:space="0" w:color="auto"/>
                            <w:bottom w:val="none" w:sz="0" w:space="0" w:color="auto"/>
                            <w:right w:val="none" w:sz="0" w:space="0" w:color="auto"/>
                          </w:divBdr>
                          <w:divsChild>
                            <w:div w:id="909847238">
                              <w:marLeft w:val="0"/>
                              <w:marRight w:val="0"/>
                              <w:marTop w:val="0"/>
                              <w:marBottom w:val="0"/>
                              <w:divBdr>
                                <w:top w:val="none" w:sz="0" w:space="0" w:color="auto"/>
                                <w:left w:val="none" w:sz="0" w:space="0" w:color="auto"/>
                                <w:bottom w:val="none" w:sz="0" w:space="0" w:color="auto"/>
                                <w:right w:val="none" w:sz="0" w:space="0" w:color="auto"/>
                              </w:divBdr>
                              <w:divsChild>
                                <w:div w:id="171719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4534737">
          <w:marLeft w:val="0"/>
          <w:marRight w:val="0"/>
          <w:marTop w:val="0"/>
          <w:marBottom w:val="0"/>
          <w:divBdr>
            <w:top w:val="none" w:sz="0" w:space="0" w:color="auto"/>
            <w:left w:val="none" w:sz="0" w:space="0" w:color="auto"/>
            <w:bottom w:val="none" w:sz="0" w:space="0" w:color="auto"/>
            <w:right w:val="none" w:sz="0" w:space="0" w:color="auto"/>
          </w:divBdr>
          <w:divsChild>
            <w:div w:id="1174951316">
              <w:marLeft w:val="0"/>
              <w:marRight w:val="0"/>
              <w:marTop w:val="0"/>
              <w:marBottom w:val="0"/>
              <w:divBdr>
                <w:top w:val="none" w:sz="0" w:space="0" w:color="auto"/>
                <w:left w:val="none" w:sz="0" w:space="0" w:color="auto"/>
                <w:bottom w:val="none" w:sz="0" w:space="0" w:color="auto"/>
                <w:right w:val="none" w:sz="0" w:space="0" w:color="auto"/>
              </w:divBdr>
              <w:divsChild>
                <w:div w:id="1641884226">
                  <w:marLeft w:val="0"/>
                  <w:marRight w:val="135"/>
                  <w:marTop w:val="0"/>
                  <w:marBottom w:val="0"/>
                  <w:divBdr>
                    <w:top w:val="single" w:sz="6" w:space="0" w:color="DFDFDF"/>
                    <w:left w:val="single" w:sz="6" w:space="0" w:color="DFDFDF"/>
                    <w:bottom w:val="single" w:sz="6" w:space="0" w:color="DFDFDF"/>
                    <w:right w:val="single" w:sz="6" w:space="0" w:color="DFDFDF"/>
                  </w:divBdr>
                  <w:divsChild>
                    <w:div w:id="1642730550">
                      <w:marLeft w:val="0"/>
                      <w:marRight w:val="0"/>
                      <w:marTop w:val="0"/>
                      <w:marBottom w:val="0"/>
                      <w:divBdr>
                        <w:top w:val="none" w:sz="0" w:space="0" w:color="auto"/>
                        <w:left w:val="none" w:sz="0" w:space="0" w:color="auto"/>
                        <w:bottom w:val="none" w:sz="0" w:space="0" w:color="auto"/>
                        <w:right w:val="none" w:sz="0" w:space="0" w:color="auto"/>
                      </w:divBdr>
                    </w:div>
                  </w:divsChild>
                </w:div>
                <w:div w:id="1057969420">
                  <w:marLeft w:val="0"/>
                  <w:marRight w:val="135"/>
                  <w:marTop w:val="0"/>
                  <w:marBottom w:val="0"/>
                  <w:divBdr>
                    <w:top w:val="single" w:sz="6" w:space="0" w:color="DFDFDF"/>
                    <w:left w:val="single" w:sz="6" w:space="0" w:color="DFDFDF"/>
                    <w:bottom w:val="single" w:sz="6" w:space="0" w:color="DFDFDF"/>
                    <w:right w:val="single" w:sz="6" w:space="0" w:color="DFDFDF"/>
                  </w:divBdr>
                  <w:divsChild>
                    <w:div w:id="1044528124">
                      <w:marLeft w:val="0"/>
                      <w:marRight w:val="0"/>
                      <w:marTop w:val="0"/>
                      <w:marBottom w:val="0"/>
                      <w:divBdr>
                        <w:top w:val="none" w:sz="0" w:space="0" w:color="auto"/>
                        <w:left w:val="none" w:sz="0" w:space="0" w:color="auto"/>
                        <w:bottom w:val="none" w:sz="0" w:space="0" w:color="auto"/>
                        <w:right w:val="none" w:sz="0" w:space="0" w:color="auto"/>
                      </w:divBdr>
                    </w:div>
                  </w:divsChild>
                </w:div>
                <w:div w:id="756025530">
                  <w:marLeft w:val="0"/>
                  <w:marRight w:val="135"/>
                  <w:marTop w:val="0"/>
                  <w:marBottom w:val="0"/>
                  <w:divBdr>
                    <w:top w:val="single" w:sz="6" w:space="0" w:color="DFDFDF"/>
                    <w:left w:val="single" w:sz="6" w:space="0" w:color="DFDFDF"/>
                    <w:bottom w:val="single" w:sz="6" w:space="0" w:color="DFDFDF"/>
                    <w:right w:val="single" w:sz="6" w:space="0" w:color="DFDFDF"/>
                  </w:divBdr>
                  <w:divsChild>
                    <w:div w:id="1348676202">
                      <w:marLeft w:val="0"/>
                      <w:marRight w:val="0"/>
                      <w:marTop w:val="0"/>
                      <w:marBottom w:val="0"/>
                      <w:divBdr>
                        <w:top w:val="none" w:sz="0" w:space="0" w:color="auto"/>
                        <w:left w:val="none" w:sz="0" w:space="0" w:color="auto"/>
                        <w:bottom w:val="none" w:sz="0" w:space="0" w:color="auto"/>
                        <w:right w:val="none" w:sz="0" w:space="0" w:color="auto"/>
                      </w:divBdr>
                    </w:div>
                  </w:divsChild>
                </w:div>
                <w:div w:id="878906058">
                  <w:marLeft w:val="0"/>
                  <w:marRight w:val="135"/>
                  <w:marTop w:val="0"/>
                  <w:marBottom w:val="0"/>
                  <w:divBdr>
                    <w:top w:val="single" w:sz="6" w:space="0" w:color="DFDFDF"/>
                    <w:left w:val="single" w:sz="6" w:space="0" w:color="DFDFDF"/>
                    <w:bottom w:val="single" w:sz="6" w:space="0" w:color="DFDFDF"/>
                    <w:right w:val="single" w:sz="6" w:space="0" w:color="DFDFDF"/>
                  </w:divBdr>
                  <w:divsChild>
                    <w:div w:id="1070423645">
                      <w:marLeft w:val="0"/>
                      <w:marRight w:val="0"/>
                      <w:marTop w:val="0"/>
                      <w:marBottom w:val="0"/>
                      <w:divBdr>
                        <w:top w:val="none" w:sz="0" w:space="0" w:color="auto"/>
                        <w:left w:val="none" w:sz="0" w:space="0" w:color="auto"/>
                        <w:bottom w:val="none" w:sz="0" w:space="0" w:color="auto"/>
                        <w:right w:val="none" w:sz="0" w:space="0" w:color="auto"/>
                      </w:divBdr>
                    </w:div>
                  </w:divsChild>
                </w:div>
                <w:div w:id="1056734405">
                  <w:marLeft w:val="0"/>
                  <w:marRight w:val="135"/>
                  <w:marTop w:val="0"/>
                  <w:marBottom w:val="0"/>
                  <w:divBdr>
                    <w:top w:val="single" w:sz="6" w:space="0" w:color="DFDFDF"/>
                    <w:left w:val="single" w:sz="6" w:space="0" w:color="DFDFDF"/>
                    <w:bottom w:val="single" w:sz="6" w:space="0" w:color="DFDFDF"/>
                    <w:right w:val="single" w:sz="6" w:space="0" w:color="DFDFDF"/>
                  </w:divBdr>
                  <w:divsChild>
                    <w:div w:id="2036299399">
                      <w:marLeft w:val="0"/>
                      <w:marRight w:val="0"/>
                      <w:marTop w:val="0"/>
                      <w:marBottom w:val="0"/>
                      <w:divBdr>
                        <w:top w:val="none" w:sz="0" w:space="0" w:color="auto"/>
                        <w:left w:val="none" w:sz="0" w:space="0" w:color="auto"/>
                        <w:bottom w:val="none" w:sz="0" w:space="0" w:color="auto"/>
                        <w:right w:val="none" w:sz="0" w:space="0" w:color="auto"/>
                      </w:divBdr>
                    </w:div>
                  </w:divsChild>
                </w:div>
                <w:div w:id="1412577022">
                  <w:marLeft w:val="0"/>
                  <w:marRight w:val="0"/>
                  <w:marTop w:val="0"/>
                  <w:marBottom w:val="0"/>
                  <w:divBdr>
                    <w:top w:val="single" w:sz="6" w:space="0" w:color="DFDFDF"/>
                    <w:left w:val="single" w:sz="6" w:space="0" w:color="DFDFDF"/>
                    <w:bottom w:val="single" w:sz="6" w:space="0" w:color="DFDFDF"/>
                    <w:right w:val="single" w:sz="6" w:space="0" w:color="DFDFDF"/>
                  </w:divBdr>
                  <w:divsChild>
                    <w:div w:id="10385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877096">
          <w:marLeft w:val="0"/>
          <w:marRight w:val="0"/>
          <w:marTop w:val="0"/>
          <w:marBottom w:val="0"/>
          <w:divBdr>
            <w:top w:val="none" w:sz="0" w:space="0" w:color="auto"/>
            <w:left w:val="none" w:sz="0" w:space="0" w:color="auto"/>
            <w:bottom w:val="none" w:sz="0" w:space="0" w:color="auto"/>
            <w:right w:val="none" w:sz="0" w:space="0" w:color="auto"/>
          </w:divBdr>
          <w:divsChild>
            <w:div w:id="640699223">
              <w:marLeft w:val="0"/>
              <w:marRight w:val="0"/>
              <w:marTop w:val="0"/>
              <w:marBottom w:val="0"/>
              <w:divBdr>
                <w:top w:val="none" w:sz="0" w:space="0" w:color="auto"/>
                <w:left w:val="none" w:sz="0" w:space="0" w:color="auto"/>
                <w:bottom w:val="none" w:sz="0" w:space="0" w:color="auto"/>
                <w:right w:val="none" w:sz="0" w:space="0" w:color="auto"/>
              </w:divBdr>
            </w:div>
            <w:div w:id="84976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579927">
      <w:bodyDiv w:val="1"/>
      <w:marLeft w:val="0"/>
      <w:marRight w:val="0"/>
      <w:marTop w:val="0"/>
      <w:marBottom w:val="0"/>
      <w:divBdr>
        <w:top w:val="none" w:sz="0" w:space="0" w:color="auto"/>
        <w:left w:val="none" w:sz="0" w:space="0" w:color="auto"/>
        <w:bottom w:val="none" w:sz="0" w:space="0" w:color="auto"/>
        <w:right w:val="none" w:sz="0" w:space="0" w:color="auto"/>
      </w:divBdr>
    </w:div>
    <w:div w:id="287931476">
      <w:bodyDiv w:val="1"/>
      <w:marLeft w:val="0"/>
      <w:marRight w:val="0"/>
      <w:marTop w:val="0"/>
      <w:marBottom w:val="0"/>
      <w:divBdr>
        <w:top w:val="none" w:sz="0" w:space="0" w:color="auto"/>
        <w:left w:val="none" w:sz="0" w:space="0" w:color="auto"/>
        <w:bottom w:val="none" w:sz="0" w:space="0" w:color="auto"/>
        <w:right w:val="none" w:sz="0" w:space="0" w:color="auto"/>
      </w:divBdr>
    </w:div>
    <w:div w:id="342902139">
      <w:bodyDiv w:val="1"/>
      <w:marLeft w:val="0"/>
      <w:marRight w:val="0"/>
      <w:marTop w:val="0"/>
      <w:marBottom w:val="0"/>
      <w:divBdr>
        <w:top w:val="none" w:sz="0" w:space="0" w:color="auto"/>
        <w:left w:val="none" w:sz="0" w:space="0" w:color="auto"/>
        <w:bottom w:val="none" w:sz="0" w:space="0" w:color="auto"/>
        <w:right w:val="none" w:sz="0" w:space="0" w:color="auto"/>
      </w:divBdr>
    </w:div>
    <w:div w:id="361130388">
      <w:bodyDiv w:val="1"/>
      <w:marLeft w:val="0"/>
      <w:marRight w:val="0"/>
      <w:marTop w:val="0"/>
      <w:marBottom w:val="0"/>
      <w:divBdr>
        <w:top w:val="none" w:sz="0" w:space="0" w:color="auto"/>
        <w:left w:val="none" w:sz="0" w:space="0" w:color="auto"/>
        <w:bottom w:val="none" w:sz="0" w:space="0" w:color="auto"/>
        <w:right w:val="none" w:sz="0" w:space="0" w:color="auto"/>
      </w:divBdr>
    </w:div>
    <w:div w:id="416096915">
      <w:bodyDiv w:val="1"/>
      <w:marLeft w:val="0"/>
      <w:marRight w:val="0"/>
      <w:marTop w:val="0"/>
      <w:marBottom w:val="0"/>
      <w:divBdr>
        <w:top w:val="none" w:sz="0" w:space="0" w:color="auto"/>
        <w:left w:val="none" w:sz="0" w:space="0" w:color="auto"/>
        <w:bottom w:val="none" w:sz="0" w:space="0" w:color="auto"/>
        <w:right w:val="none" w:sz="0" w:space="0" w:color="auto"/>
      </w:divBdr>
    </w:div>
    <w:div w:id="448860560">
      <w:bodyDiv w:val="1"/>
      <w:marLeft w:val="0"/>
      <w:marRight w:val="0"/>
      <w:marTop w:val="0"/>
      <w:marBottom w:val="0"/>
      <w:divBdr>
        <w:top w:val="none" w:sz="0" w:space="0" w:color="auto"/>
        <w:left w:val="none" w:sz="0" w:space="0" w:color="auto"/>
        <w:bottom w:val="none" w:sz="0" w:space="0" w:color="auto"/>
        <w:right w:val="none" w:sz="0" w:space="0" w:color="auto"/>
      </w:divBdr>
    </w:div>
    <w:div w:id="449782708">
      <w:bodyDiv w:val="1"/>
      <w:marLeft w:val="0"/>
      <w:marRight w:val="0"/>
      <w:marTop w:val="0"/>
      <w:marBottom w:val="0"/>
      <w:divBdr>
        <w:top w:val="none" w:sz="0" w:space="0" w:color="auto"/>
        <w:left w:val="none" w:sz="0" w:space="0" w:color="auto"/>
        <w:bottom w:val="none" w:sz="0" w:space="0" w:color="auto"/>
        <w:right w:val="none" w:sz="0" w:space="0" w:color="auto"/>
      </w:divBdr>
    </w:div>
    <w:div w:id="457722257">
      <w:bodyDiv w:val="1"/>
      <w:marLeft w:val="0"/>
      <w:marRight w:val="0"/>
      <w:marTop w:val="0"/>
      <w:marBottom w:val="0"/>
      <w:divBdr>
        <w:top w:val="none" w:sz="0" w:space="0" w:color="auto"/>
        <w:left w:val="none" w:sz="0" w:space="0" w:color="auto"/>
        <w:bottom w:val="none" w:sz="0" w:space="0" w:color="auto"/>
        <w:right w:val="none" w:sz="0" w:space="0" w:color="auto"/>
      </w:divBdr>
    </w:div>
    <w:div w:id="465438214">
      <w:bodyDiv w:val="1"/>
      <w:marLeft w:val="0"/>
      <w:marRight w:val="0"/>
      <w:marTop w:val="0"/>
      <w:marBottom w:val="0"/>
      <w:divBdr>
        <w:top w:val="none" w:sz="0" w:space="0" w:color="auto"/>
        <w:left w:val="none" w:sz="0" w:space="0" w:color="auto"/>
        <w:bottom w:val="none" w:sz="0" w:space="0" w:color="auto"/>
        <w:right w:val="none" w:sz="0" w:space="0" w:color="auto"/>
      </w:divBdr>
    </w:div>
    <w:div w:id="499807702">
      <w:bodyDiv w:val="1"/>
      <w:marLeft w:val="0"/>
      <w:marRight w:val="0"/>
      <w:marTop w:val="0"/>
      <w:marBottom w:val="0"/>
      <w:divBdr>
        <w:top w:val="none" w:sz="0" w:space="0" w:color="auto"/>
        <w:left w:val="none" w:sz="0" w:space="0" w:color="auto"/>
        <w:bottom w:val="none" w:sz="0" w:space="0" w:color="auto"/>
        <w:right w:val="none" w:sz="0" w:space="0" w:color="auto"/>
      </w:divBdr>
    </w:div>
    <w:div w:id="500435648">
      <w:bodyDiv w:val="1"/>
      <w:marLeft w:val="0"/>
      <w:marRight w:val="0"/>
      <w:marTop w:val="0"/>
      <w:marBottom w:val="0"/>
      <w:divBdr>
        <w:top w:val="none" w:sz="0" w:space="0" w:color="auto"/>
        <w:left w:val="none" w:sz="0" w:space="0" w:color="auto"/>
        <w:bottom w:val="none" w:sz="0" w:space="0" w:color="auto"/>
        <w:right w:val="none" w:sz="0" w:space="0" w:color="auto"/>
      </w:divBdr>
    </w:div>
    <w:div w:id="506097019">
      <w:bodyDiv w:val="1"/>
      <w:marLeft w:val="0"/>
      <w:marRight w:val="0"/>
      <w:marTop w:val="0"/>
      <w:marBottom w:val="0"/>
      <w:divBdr>
        <w:top w:val="none" w:sz="0" w:space="0" w:color="auto"/>
        <w:left w:val="none" w:sz="0" w:space="0" w:color="auto"/>
        <w:bottom w:val="none" w:sz="0" w:space="0" w:color="auto"/>
        <w:right w:val="none" w:sz="0" w:space="0" w:color="auto"/>
      </w:divBdr>
    </w:div>
    <w:div w:id="520321691">
      <w:bodyDiv w:val="1"/>
      <w:marLeft w:val="0"/>
      <w:marRight w:val="0"/>
      <w:marTop w:val="0"/>
      <w:marBottom w:val="0"/>
      <w:divBdr>
        <w:top w:val="none" w:sz="0" w:space="0" w:color="auto"/>
        <w:left w:val="none" w:sz="0" w:space="0" w:color="auto"/>
        <w:bottom w:val="none" w:sz="0" w:space="0" w:color="auto"/>
        <w:right w:val="none" w:sz="0" w:space="0" w:color="auto"/>
      </w:divBdr>
      <w:divsChild>
        <w:div w:id="1046367492">
          <w:marLeft w:val="0"/>
          <w:marRight w:val="0"/>
          <w:marTop w:val="150"/>
          <w:marBottom w:val="150"/>
          <w:divBdr>
            <w:top w:val="none" w:sz="0" w:space="0" w:color="auto"/>
            <w:left w:val="none" w:sz="0" w:space="0" w:color="auto"/>
            <w:bottom w:val="none" w:sz="0" w:space="0" w:color="auto"/>
            <w:right w:val="none" w:sz="0" w:space="0" w:color="auto"/>
          </w:divBdr>
        </w:div>
      </w:divsChild>
    </w:div>
    <w:div w:id="565147120">
      <w:bodyDiv w:val="1"/>
      <w:marLeft w:val="0"/>
      <w:marRight w:val="0"/>
      <w:marTop w:val="0"/>
      <w:marBottom w:val="0"/>
      <w:divBdr>
        <w:top w:val="none" w:sz="0" w:space="0" w:color="auto"/>
        <w:left w:val="none" w:sz="0" w:space="0" w:color="auto"/>
        <w:bottom w:val="none" w:sz="0" w:space="0" w:color="auto"/>
        <w:right w:val="none" w:sz="0" w:space="0" w:color="auto"/>
      </w:divBdr>
    </w:div>
    <w:div w:id="569536743">
      <w:bodyDiv w:val="1"/>
      <w:marLeft w:val="0"/>
      <w:marRight w:val="0"/>
      <w:marTop w:val="0"/>
      <w:marBottom w:val="0"/>
      <w:divBdr>
        <w:top w:val="none" w:sz="0" w:space="0" w:color="auto"/>
        <w:left w:val="none" w:sz="0" w:space="0" w:color="auto"/>
        <w:bottom w:val="none" w:sz="0" w:space="0" w:color="auto"/>
        <w:right w:val="none" w:sz="0" w:space="0" w:color="auto"/>
      </w:divBdr>
    </w:div>
    <w:div w:id="614680869">
      <w:bodyDiv w:val="1"/>
      <w:marLeft w:val="0"/>
      <w:marRight w:val="0"/>
      <w:marTop w:val="0"/>
      <w:marBottom w:val="0"/>
      <w:divBdr>
        <w:top w:val="none" w:sz="0" w:space="0" w:color="auto"/>
        <w:left w:val="none" w:sz="0" w:space="0" w:color="auto"/>
        <w:bottom w:val="none" w:sz="0" w:space="0" w:color="auto"/>
        <w:right w:val="none" w:sz="0" w:space="0" w:color="auto"/>
      </w:divBdr>
    </w:div>
    <w:div w:id="623341599">
      <w:bodyDiv w:val="1"/>
      <w:marLeft w:val="0"/>
      <w:marRight w:val="0"/>
      <w:marTop w:val="0"/>
      <w:marBottom w:val="0"/>
      <w:divBdr>
        <w:top w:val="none" w:sz="0" w:space="0" w:color="auto"/>
        <w:left w:val="none" w:sz="0" w:space="0" w:color="auto"/>
        <w:bottom w:val="none" w:sz="0" w:space="0" w:color="auto"/>
        <w:right w:val="none" w:sz="0" w:space="0" w:color="auto"/>
      </w:divBdr>
    </w:div>
    <w:div w:id="638530644">
      <w:bodyDiv w:val="1"/>
      <w:marLeft w:val="0"/>
      <w:marRight w:val="0"/>
      <w:marTop w:val="0"/>
      <w:marBottom w:val="0"/>
      <w:divBdr>
        <w:top w:val="none" w:sz="0" w:space="0" w:color="auto"/>
        <w:left w:val="none" w:sz="0" w:space="0" w:color="auto"/>
        <w:bottom w:val="none" w:sz="0" w:space="0" w:color="auto"/>
        <w:right w:val="none" w:sz="0" w:space="0" w:color="auto"/>
      </w:divBdr>
    </w:div>
    <w:div w:id="706491948">
      <w:bodyDiv w:val="1"/>
      <w:marLeft w:val="0"/>
      <w:marRight w:val="0"/>
      <w:marTop w:val="0"/>
      <w:marBottom w:val="0"/>
      <w:divBdr>
        <w:top w:val="none" w:sz="0" w:space="0" w:color="auto"/>
        <w:left w:val="none" w:sz="0" w:space="0" w:color="auto"/>
        <w:bottom w:val="none" w:sz="0" w:space="0" w:color="auto"/>
        <w:right w:val="none" w:sz="0" w:space="0" w:color="auto"/>
      </w:divBdr>
    </w:div>
    <w:div w:id="722099826">
      <w:bodyDiv w:val="1"/>
      <w:marLeft w:val="0"/>
      <w:marRight w:val="0"/>
      <w:marTop w:val="0"/>
      <w:marBottom w:val="0"/>
      <w:divBdr>
        <w:top w:val="none" w:sz="0" w:space="0" w:color="auto"/>
        <w:left w:val="none" w:sz="0" w:space="0" w:color="auto"/>
        <w:bottom w:val="none" w:sz="0" w:space="0" w:color="auto"/>
        <w:right w:val="none" w:sz="0" w:space="0" w:color="auto"/>
      </w:divBdr>
    </w:div>
    <w:div w:id="781848987">
      <w:bodyDiv w:val="1"/>
      <w:marLeft w:val="0"/>
      <w:marRight w:val="0"/>
      <w:marTop w:val="0"/>
      <w:marBottom w:val="0"/>
      <w:divBdr>
        <w:top w:val="none" w:sz="0" w:space="0" w:color="auto"/>
        <w:left w:val="none" w:sz="0" w:space="0" w:color="auto"/>
        <w:bottom w:val="none" w:sz="0" w:space="0" w:color="auto"/>
        <w:right w:val="none" w:sz="0" w:space="0" w:color="auto"/>
      </w:divBdr>
    </w:div>
    <w:div w:id="822038724">
      <w:bodyDiv w:val="1"/>
      <w:marLeft w:val="0"/>
      <w:marRight w:val="0"/>
      <w:marTop w:val="0"/>
      <w:marBottom w:val="0"/>
      <w:divBdr>
        <w:top w:val="none" w:sz="0" w:space="0" w:color="auto"/>
        <w:left w:val="none" w:sz="0" w:space="0" w:color="auto"/>
        <w:bottom w:val="none" w:sz="0" w:space="0" w:color="auto"/>
        <w:right w:val="none" w:sz="0" w:space="0" w:color="auto"/>
      </w:divBdr>
    </w:div>
    <w:div w:id="862551342">
      <w:bodyDiv w:val="1"/>
      <w:marLeft w:val="0"/>
      <w:marRight w:val="0"/>
      <w:marTop w:val="0"/>
      <w:marBottom w:val="0"/>
      <w:divBdr>
        <w:top w:val="none" w:sz="0" w:space="0" w:color="auto"/>
        <w:left w:val="none" w:sz="0" w:space="0" w:color="auto"/>
        <w:bottom w:val="none" w:sz="0" w:space="0" w:color="auto"/>
        <w:right w:val="none" w:sz="0" w:space="0" w:color="auto"/>
      </w:divBdr>
    </w:div>
    <w:div w:id="868879555">
      <w:bodyDiv w:val="1"/>
      <w:marLeft w:val="0"/>
      <w:marRight w:val="0"/>
      <w:marTop w:val="0"/>
      <w:marBottom w:val="0"/>
      <w:divBdr>
        <w:top w:val="none" w:sz="0" w:space="0" w:color="auto"/>
        <w:left w:val="none" w:sz="0" w:space="0" w:color="auto"/>
        <w:bottom w:val="none" w:sz="0" w:space="0" w:color="auto"/>
        <w:right w:val="none" w:sz="0" w:space="0" w:color="auto"/>
      </w:divBdr>
    </w:div>
    <w:div w:id="872841091">
      <w:bodyDiv w:val="1"/>
      <w:marLeft w:val="0"/>
      <w:marRight w:val="0"/>
      <w:marTop w:val="0"/>
      <w:marBottom w:val="0"/>
      <w:divBdr>
        <w:top w:val="none" w:sz="0" w:space="0" w:color="auto"/>
        <w:left w:val="none" w:sz="0" w:space="0" w:color="auto"/>
        <w:bottom w:val="none" w:sz="0" w:space="0" w:color="auto"/>
        <w:right w:val="none" w:sz="0" w:space="0" w:color="auto"/>
      </w:divBdr>
    </w:div>
    <w:div w:id="889421342">
      <w:bodyDiv w:val="1"/>
      <w:marLeft w:val="0"/>
      <w:marRight w:val="0"/>
      <w:marTop w:val="0"/>
      <w:marBottom w:val="0"/>
      <w:divBdr>
        <w:top w:val="none" w:sz="0" w:space="0" w:color="auto"/>
        <w:left w:val="none" w:sz="0" w:space="0" w:color="auto"/>
        <w:bottom w:val="none" w:sz="0" w:space="0" w:color="auto"/>
        <w:right w:val="none" w:sz="0" w:space="0" w:color="auto"/>
      </w:divBdr>
    </w:div>
    <w:div w:id="925072591">
      <w:bodyDiv w:val="1"/>
      <w:marLeft w:val="0"/>
      <w:marRight w:val="0"/>
      <w:marTop w:val="0"/>
      <w:marBottom w:val="0"/>
      <w:divBdr>
        <w:top w:val="none" w:sz="0" w:space="0" w:color="auto"/>
        <w:left w:val="none" w:sz="0" w:space="0" w:color="auto"/>
        <w:bottom w:val="none" w:sz="0" w:space="0" w:color="auto"/>
        <w:right w:val="none" w:sz="0" w:space="0" w:color="auto"/>
      </w:divBdr>
    </w:div>
    <w:div w:id="939682779">
      <w:bodyDiv w:val="1"/>
      <w:marLeft w:val="0"/>
      <w:marRight w:val="0"/>
      <w:marTop w:val="0"/>
      <w:marBottom w:val="0"/>
      <w:divBdr>
        <w:top w:val="none" w:sz="0" w:space="0" w:color="auto"/>
        <w:left w:val="none" w:sz="0" w:space="0" w:color="auto"/>
        <w:bottom w:val="none" w:sz="0" w:space="0" w:color="auto"/>
        <w:right w:val="none" w:sz="0" w:space="0" w:color="auto"/>
      </w:divBdr>
    </w:div>
    <w:div w:id="1030959722">
      <w:bodyDiv w:val="1"/>
      <w:marLeft w:val="0"/>
      <w:marRight w:val="0"/>
      <w:marTop w:val="0"/>
      <w:marBottom w:val="0"/>
      <w:divBdr>
        <w:top w:val="none" w:sz="0" w:space="0" w:color="auto"/>
        <w:left w:val="none" w:sz="0" w:space="0" w:color="auto"/>
        <w:bottom w:val="none" w:sz="0" w:space="0" w:color="auto"/>
        <w:right w:val="none" w:sz="0" w:space="0" w:color="auto"/>
      </w:divBdr>
    </w:div>
    <w:div w:id="1058557431">
      <w:bodyDiv w:val="1"/>
      <w:marLeft w:val="0"/>
      <w:marRight w:val="0"/>
      <w:marTop w:val="0"/>
      <w:marBottom w:val="0"/>
      <w:divBdr>
        <w:top w:val="none" w:sz="0" w:space="0" w:color="auto"/>
        <w:left w:val="none" w:sz="0" w:space="0" w:color="auto"/>
        <w:bottom w:val="none" w:sz="0" w:space="0" w:color="auto"/>
        <w:right w:val="none" w:sz="0" w:space="0" w:color="auto"/>
      </w:divBdr>
    </w:div>
    <w:div w:id="1100250692">
      <w:bodyDiv w:val="1"/>
      <w:marLeft w:val="0"/>
      <w:marRight w:val="0"/>
      <w:marTop w:val="0"/>
      <w:marBottom w:val="0"/>
      <w:divBdr>
        <w:top w:val="none" w:sz="0" w:space="0" w:color="auto"/>
        <w:left w:val="none" w:sz="0" w:space="0" w:color="auto"/>
        <w:bottom w:val="none" w:sz="0" w:space="0" w:color="auto"/>
        <w:right w:val="none" w:sz="0" w:space="0" w:color="auto"/>
      </w:divBdr>
    </w:div>
    <w:div w:id="1110977801">
      <w:bodyDiv w:val="1"/>
      <w:marLeft w:val="0"/>
      <w:marRight w:val="0"/>
      <w:marTop w:val="0"/>
      <w:marBottom w:val="0"/>
      <w:divBdr>
        <w:top w:val="none" w:sz="0" w:space="0" w:color="auto"/>
        <w:left w:val="none" w:sz="0" w:space="0" w:color="auto"/>
        <w:bottom w:val="none" w:sz="0" w:space="0" w:color="auto"/>
        <w:right w:val="none" w:sz="0" w:space="0" w:color="auto"/>
      </w:divBdr>
    </w:div>
    <w:div w:id="1113671717">
      <w:bodyDiv w:val="1"/>
      <w:marLeft w:val="0"/>
      <w:marRight w:val="0"/>
      <w:marTop w:val="0"/>
      <w:marBottom w:val="0"/>
      <w:divBdr>
        <w:top w:val="none" w:sz="0" w:space="0" w:color="auto"/>
        <w:left w:val="none" w:sz="0" w:space="0" w:color="auto"/>
        <w:bottom w:val="none" w:sz="0" w:space="0" w:color="auto"/>
        <w:right w:val="none" w:sz="0" w:space="0" w:color="auto"/>
      </w:divBdr>
    </w:div>
    <w:div w:id="1115563603">
      <w:bodyDiv w:val="1"/>
      <w:marLeft w:val="0"/>
      <w:marRight w:val="0"/>
      <w:marTop w:val="0"/>
      <w:marBottom w:val="0"/>
      <w:divBdr>
        <w:top w:val="none" w:sz="0" w:space="0" w:color="auto"/>
        <w:left w:val="none" w:sz="0" w:space="0" w:color="auto"/>
        <w:bottom w:val="none" w:sz="0" w:space="0" w:color="auto"/>
        <w:right w:val="none" w:sz="0" w:space="0" w:color="auto"/>
      </w:divBdr>
    </w:div>
    <w:div w:id="1127816961">
      <w:bodyDiv w:val="1"/>
      <w:marLeft w:val="0"/>
      <w:marRight w:val="0"/>
      <w:marTop w:val="0"/>
      <w:marBottom w:val="0"/>
      <w:divBdr>
        <w:top w:val="none" w:sz="0" w:space="0" w:color="auto"/>
        <w:left w:val="none" w:sz="0" w:space="0" w:color="auto"/>
        <w:bottom w:val="none" w:sz="0" w:space="0" w:color="auto"/>
        <w:right w:val="none" w:sz="0" w:space="0" w:color="auto"/>
      </w:divBdr>
    </w:div>
    <w:div w:id="1147894890">
      <w:bodyDiv w:val="1"/>
      <w:marLeft w:val="0"/>
      <w:marRight w:val="0"/>
      <w:marTop w:val="0"/>
      <w:marBottom w:val="0"/>
      <w:divBdr>
        <w:top w:val="none" w:sz="0" w:space="0" w:color="auto"/>
        <w:left w:val="none" w:sz="0" w:space="0" w:color="auto"/>
        <w:bottom w:val="none" w:sz="0" w:space="0" w:color="auto"/>
        <w:right w:val="none" w:sz="0" w:space="0" w:color="auto"/>
      </w:divBdr>
    </w:div>
    <w:div w:id="1186599222">
      <w:bodyDiv w:val="1"/>
      <w:marLeft w:val="0"/>
      <w:marRight w:val="0"/>
      <w:marTop w:val="0"/>
      <w:marBottom w:val="0"/>
      <w:divBdr>
        <w:top w:val="none" w:sz="0" w:space="0" w:color="auto"/>
        <w:left w:val="none" w:sz="0" w:space="0" w:color="auto"/>
        <w:bottom w:val="none" w:sz="0" w:space="0" w:color="auto"/>
        <w:right w:val="none" w:sz="0" w:space="0" w:color="auto"/>
      </w:divBdr>
    </w:div>
    <w:div w:id="1187407191">
      <w:bodyDiv w:val="1"/>
      <w:marLeft w:val="0"/>
      <w:marRight w:val="0"/>
      <w:marTop w:val="0"/>
      <w:marBottom w:val="0"/>
      <w:divBdr>
        <w:top w:val="none" w:sz="0" w:space="0" w:color="auto"/>
        <w:left w:val="none" w:sz="0" w:space="0" w:color="auto"/>
        <w:bottom w:val="none" w:sz="0" w:space="0" w:color="auto"/>
        <w:right w:val="none" w:sz="0" w:space="0" w:color="auto"/>
      </w:divBdr>
    </w:div>
    <w:div w:id="1263807435">
      <w:bodyDiv w:val="1"/>
      <w:marLeft w:val="0"/>
      <w:marRight w:val="0"/>
      <w:marTop w:val="0"/>
      <w:marBottom w:val="0"/>
      <w:divBdr>
        <w:top w:val="none" w:sz="0" w:space="0" w:color="auto"/>
        <w:left w:val="none" w:sz="0" w:space="0" w:color="auto"/>
        <w:bottom w:val="none" w:sz="0" w:space="0" w:color="auto"/>
        <w:right w:val="none" w:sz="0" w:space="0" w:color="auto"/>
      </w:divBdr>
    </w:div>
    <w:div w:id="1280337743">
      <w:bodyDiv w:val="1"/>
      <w:marLeft w:val="0"/>
      <w:marRight w:val="0"/>
      <w:marTop w:val="0"/>
      <w:marBottom w:val="0"/>
      <w:divBdr>
        <w:top w:val="none" w:sz="0" w:space="0" w:color="auto"/>
        <w:left w:val="none" w:sz="0" w:space="0" w:color="auto"/>
        <w:bottom w:val="none" w:sz="0" w:space="0" w:color="auto"/>
        <w:right w:val="none" w:sz="0" w:space="0" w:color="auto"/>
      </w:divBdr>
    </w:div>
    <w:div w:id="1289125640">
      <w:bodyDiv w:val="1"/>
      <w:marLeft w:val="0"/>
      <w:marRight w:val="0"/>
      <w:marTop w:val="0"/>
      <w:marBottom w:val="0"/>
      <w:divBdr>
        <w:top w:val="none" w:sz="0" w:space="0" w:color="auto"/>
        <w:left w:val="none" w:sz="0" w:space="0" w:color="auto"/>
        <w:bottom w:val="none" w:sz="0" w:space="0" w:color="auto"/>
        <w:right w:val="none" w:sz="0" w:space="0" w:color="auto"/>
      </w:divBdr>
    </w:div>
    <w:div w:id="1324309942">
      <w:bodyDiv w:val="1"/>
      <w:marLeft w:val="0"/>
      <w:marRight w:val="0"/>
      <w:marTop w:val="0"/>
      <w:marBottom w:val="0"/>
      <w:divBdr>
        <w:top w:val="none" w:sz="0" w:space="0" w:color="auto"/>
        <w:left w:val="none" w:sz="0" w:space="0" w:color="auto"/>
        <w:bottom w:val="none" w:sz="0" w:space="0" w:color="auto"/>
        <w:right w:val="none" w:sz="0" w:space="0" w:color="auto"/>
      </w:divBdr>
    </w:div>
    <w:div w:id="1344697595">
      <w:bodyDiv w:val="1"/>
      <w:marLeft w:val="0"/>
      <w:marRight w:val="0"/>
      <w:marTop w:val="0"/>
      <w:marBottom w:val="0"/>
      <w:divBdr>
        <w:top w:val="none" w:sz="0" w:space="0" w:color="auto"/>
        <w:left w:val="none" w:sz="0" w:space="0" w:color="auto"/>
        <w:bottom w:val="none" w:sz="0" w:space="0" w:color="auto"/>
        <w:right w:val="none" w:sz="0" w:space="0" w:color="auto"/>
      </w:divBdr>
    </w:div>
    <w:div w:id="1357849919">
      <w:bodyDiv w:val="1"/>
      <w:marLeft w:val="0"/>
      <w:marRight w:val="0"/>
      <w:marTop w:val="0"/>
      <w:marBottom w:val="0"/>
      <w:divBdr>
        <w:top w:val="none" w:sz="0" w:space="0" w:color="auto"/>
        <w:left w:val="none" w:sz="0" w:space="0" w:color="auto"/>
        <w:bottom w:val="none" w:sz="0" w:space="0" w:color="auto"/>
        <w:right w:val="none" w:sz="0" w:space="0" w:color="auto"/>
      </w:divBdr>
    </w:div>
    <w:div w:id="1372221767">
      <w:bodyDiv w:val="1"/>
      <w:marLeft w:val="0"/>
      <w:marRight w:val="0"/>
      <w:marTop w:val="0"/>
      <w:marBottom w:val="0"/>
      <w:divBdr>
        <w:top w:val="none" w:sz="0" w:space="0" w:color="auto"/>
        <w:left w:val="none" w:sz="0" w:space="0" w:color="auto"/>
        <w:bottom w:val="none" w:sz="0" w:space="0" w:color="auto"/>
        <w:right w:val="none" w:sz="0" w:space="0" w:color="auto"/>
      </w:divBdr>
    </w:div>
    <w:div w:id="1387993606">
      <w:bodyDiv w:val="1"/>
      <w:marLeft w:val="0"/>
      <w:marRight w:val="0"/>
      <w:marTop w:val="0"/>
      <w:marBottom w:val="0"/>
      <w:divBdr>
        <w:top w:val="none" w:sz="0" w:space="0" w:color="auto"/>
        <w:left w:val="none" w:sz="0" w:space="0" w:color="auto"/>
        <w:bottom w:val="none" w:sz="0" w:space="0" w:color="auto"/>
        <w:right w:val="none" w:sz="0" w:space="0" w:color="auto"/>
      </w:divBdr>
    </w:div>
    <w:div w:id="1406487330">
      <w:bodyDiv w:val="1"/>
      <w:marLeft w:val="0"/>
      <w:marRight w:val="0"/>
      <w:marTop w:val="0"/>
      <w:marBottom w:val="0"/>
      <w:divBdr>
        <w:top w:val="none" w:sz="0" w:space="0" w:color="auto"/>
        <w:left w:val="none" w:sz="0" w:space="0" w:color="auto"/>
        <w:bottom w:val="none" w:sz="0" w:space="0" w:color="auto"/>
        <w:right w:val="none" w:sz="0" w:space="0" w:color="auto"/>
      </w:divBdr>
      <w:divsChild>
        <w:div w:id="1846435033">
          <w:marLeft w:val="0"/>
          <w:marRight w:val="0"/>
          <w:marTop w:val="0"/>
          <w:marBottom w:val="0"/>
          <w:divBdr>
            <w:top w:val="none" w:sz="0" w:space="0" w:color="auto"/>
            <w:left w:val="none" w:sz="0" w:space="0" w:color="auto"/>
            <w:bottom w:val="none" w:sz="0" w:space="0" w:color="auto"/>
            <w:right w:val="none" w:sz="0" w:space="0" w:color="auto"/>
          </w:divBdr>
        </w:div>
        <w:div w:id="2088066817">
          <w:marLeft w:val="0"/>
          <w:marRight w:val="0"/>
          <w:marTop w:val="0"/>
          <w:marBottom w:val="225"/>
          <w:divBdr>
            <w:top w:val="none" w:sz="0" w:space="0" w:color="auto"/>
            <w:left w:val="none" w:sz="0" w:space="0" w:color="auto"/>
            <w:bottom w:val="single" w:sz="6" w:space="11" w:color="DCDCDC"/>
            <w:right w:val="none" w:sz="0" w:space="0" w:color="auto"/>
          </w:divBdr>
          <w:divsChild>
            <w:div w:id="2026125272">
              <w:marLeft w:val="0"/>
              <w:marRight w:val="0"/>
              <w:marTop w:val="0"/>
              <w:marBottom w:val="0"/>
              <w:divBdr>
                <w:top w:val="none" w:sz="0" w:space="0" w:color="auto"/>
                <w:left w:val="none" w:sz="0" w:space="0" w:color="auto"/>
                <w:bottom w:val="none" w:sz="0" w:space="0" w:color="auto"/>
                <w:right w:val="none" w:sz="0" w:space="0" w:color="auto"/>
              </w:divBdr>
              <w:divsChild>
                <w:div w:id="5440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4974">
          <w:marLeft w:val="0"/>
          <w:marRight w:val="0"/>
          <w:marTop w:val="0"/>
          <w:marBottom w:val="0"/>
          <w:divBdr>
            <w:top w:val="none" w:sz="0" w:space="0" w:color="auto"/>
            <w:left w:val="none" w:sz="0" w:space="0" w:color="auto"/>
            <w:bottom w:val="none" w:sz="0" w:space="0" w:color="auto"/>
            <w:right w:val="none" w:sz="0" w:space="0" w:color="auto"/>
          </w:divBdr>
          <w:divsChild>
            <w:div w:id="830759677">
              <w:marLeft w:val="0"/>
              <w:marRight w:val="0"/>
              <w:marTop w:val="0"/>
              <w:marBottom w:val="300"/>
              <w:divBdr>
                <w:top w:val="none" w:sz="0" w:space="0" w:color="auto"/>
                <w:left w:val="none" w:sz="0" w:space="0" w:color="auto"/>
                <w:bottom w:val="none" w:sz="0" w:space="0" w:color="auto"/>
                <w:right w:val="none" w:sz="0" w:space="0" w:color="auto"/>
              </w:divBdr>
              <w:divsChild>
                <w:div w:id="1570115841">
                  <w:marLeft w:val="0"/>
                  <w:marRight w:val="0"/>
                  <w:marTop w:val="0"/>
                  <w:marBottom w:val="300"/>
                  <w:divBdr>
                    <w:top w:val="none" w:sz="0" w:space="0" w:color="auto"/>
                    <w:left w:val="none" w:sz="0" w:space="0" w:color="auto"/>
                    <w:bottom w:val="none" w:sz="0" w:space="0" w:color="auto"/>
                    <w:right w:val="none" w:sz="0" w:space="0" w:color="auto"/>
                  </w:divBdr>
                </w:div>
                <w:div w:id="1870877684">
                  <w:marLeft w:val="0"/>
                  <w:marRight w:val="0"/>
                  <w:marTop w:val="0"/>
                  <w:marBottom w:val="300"/>
                  <w:divBdr>
                    <w:top w:val="none" w:sz="0" w:space="0" w:color="auto"/>
                    <w:left w:val="none" w:sz="0" w:space="0" w:color="auto"/>
                    <w:bottom w:val="none" w:sz="0" w:space="0" w:color="auto"/>
                    <w:right w:val="none" w:sz="0" w:space="0" w:color="auto"/>
                  </w:divBdr>
                </w:div>
                <w:div w:id="1570534969">
                  <w:marLeft w:val="0"/>
                  <w:marRight w:val="0"/>
                  <w:marTop w:val="0"/>
                  <w:marBottom w:val="300"/>
                  <w:divBdr>
                    <w:top w:val="none" w:sz="0" w:space="0" w:color="auto"/>
                    <w:left w:val="none" w:sz="0" w:space="0" w:color="auto"/>
                    <w:bottom w:val="none" w:sz="0" w:space="0" w:color="auto"/>
                    <w:right w:val="none" w:sz="0" w:space="0" w:color="auto"/>
                  </w:divBdr>
                </w:div>
                <w:div w:id="532112417">
                  <w:marLeft w:val="0"/>
                  <w:marRight w:val="0"/>
                  <w:marTop w:val="0"/>
                  <w:marBottom w:val="300"/>
                  <w:divBdr>
                    <w:top w:val="none" w:sz="0" w:space="0" w:color="auto"/>
                    <w:left w:val="none" w:sz="0" w:space="0" w:color="auto"/>
                    <w:bottom w:val="none" w:sz="0" w:space="0" w:color="auto"/>
                    <w:right w:val="none" w:sz="0" w:space="0" w:color="auto"/>
                  </w:divBdr>
                </w:div>
                <w:div w:id="2118985820">
                  <w:marLeft w:val="0"/>
                  <w:marRight w:val="0"/>
                  <w:marTop w:val="0"/>
                  <w:marBottom w:val="300"/>
                  <w:divBdr>
                    <w:top w:val="none" w:sz="0" w:space="0" w:color="auto"/>
                    <w:left w:val="none" w:sz="0" w:space="0" w:color="auto"/>
                    <w:bottom w:val="none" w:sz="0" w:space="0" w:color="auto"/>
                    <w:right w:val="none" w:sz="0" w:space="0" w:color="auto"/>
                  </w:divBdr>
                </w:div>
                <w:div w:id="1689478145">
                  <w:marLeft w:val="0"/>
                  <w:marRight w:val="0"/>
                  <w:marTop w:val="0"/>
                  <w:marBottom w:val="300"/>
                  <w:divBdr>
                    <w:top w:val="none" w:sz="0" w:space="0" w:color="auto"/>
                    <w:left w:val="none" w:sz="0" w:space="0" w:color="auto"/>
                    <w:bottom w:val="none" w:sz="0" w:space="0" w:color="auto"/>
                    <w:right w:val="none" w:sz="0" w:space="0" w:color="auto"/>
                  </w:divBdr>
                </w:div>
                <w:div w:id="241642333">
                  <w:marLeft w:val="0"/>
                  <w:marRight w:val="0"/>
                  <w:marTop w:val="0"/>
                  <w:marBottom w:val="300"/>
                  <w:divBdr>
                    <w:top w:val="none" w:sz="0" w:space="0" w:color="auto"/>
                    <w:left w:val="none" w:sz="0" w:space="0" w:color="auto"/>
                    <w:bottom w:val="none" w:sz="0" w:space="0" w:color="auto"/>
                    <w:right w:val="none" w:sz="0" w:space="0" w:color="auto"/>
                  </w:divBdr>
                </w:div>
                <w:div w:id="723916575">
                  <w:marLeft w:val="0"/>
                  <w:marRight w:val="0"/>
                  <w:marTop w:val="0"/>
                  <w:marBottom w:val="300"/>
                  <w:divBdr>
                    <w:top w:val="none" w:sz="0" w:space="0" w:color="auto"/>
                    <w:left w:val="none" w:sz="0" w:space="0" w:color="auto"/>
                    <w:bottom w:val="none" w:sz="0" w:space="0" w:color="auto"/>
                    <w:right w:val="none" w:sz="0" w:space="0" w:color="auto"/>
                  </w:divBdr>
                </w:div>
                <w:div w:id="2111319275">
                  <w:marLeft w:val="0"/>
                  <w:marRight w:val="0"/>
                  <w:marTop w:val="0"/>
                  <w:marBottom w:val="300"/>
                  <w:divBdr>
                    <w:top w:val="none" w:sz="0" w:space="0" w:color="auto"/>
                    <w:left w:val="none" w:sz="0" w:space="0" w:color="auto"/>
                    <w:bottom w:val="none" w:sz="0" w:space="0" w:color="auto"/>
                    <w:right w:val="none" w:sz="0" w:space="0" w:color="auto"/>
                  </w:divBdr>
                </w:div>
                <w:div w:id="945161051">
                  <w:marLeft w:val="0"/>
                  <w:marRight w:val="0"/>
                  <w:marTop w:val="0"/>
                  <w:marBottom w:val="300"/>
                  <w:divBdr>
                    <w:top w:val="none" w:sz="0" w:space="0" w:color="auto"/>
                    <w:left w:val="none" w:sz="0" w:space="0" w:color="auto"/>
                    <w:bottom w:val="none" w:sz="0" w:space="0" w:color="auto"/>
                    <w:right w:val="none" w:sz="0" w:space="0" w:color="auto"/>
                  </w:divBdr>
                </w:div>
                <w:div w:id="1017929136">
                  <w:marLeft w:val="0"/>
                  <w:marRight w:val="0"/>
                  <w:marTop w:val="0"/>
                  <w:marBottom w:val="300"/>
                  <w:divBdr>
                    <w:top w:val="none" w:sz="0" w:space="0" w:color="auto"/>
                    <w:left w:val="none" w:sz="0" w:space="0" w:color="auto"/>
                    <w:bottom w:val="none" w:sz="0" w:space="0" w:color="auto"/>
                    <w:right w:val="none" w:sz="0" w:space="0" w:color="auto"/>
                  </w:divBdr>
                </w:div>
                <w:div w:id="1155561365">
                  <w:marLeft w:val="0"/>
                  <w:marRight w:val="0"/>
                  <w:marTop w:val="0"/>
                  <w:marBottom w:val="300"/>
                  <w:divBdr>
                    <w:top w:val="none" w:sz="0" w:space="0" w:color="auto"/>
                    <w:left w:val="none" w:sz="0" w:space="0" w:color="auto"/>
                    <w:bottom w:val="none" w:sz="0" w:space="0" w:color="auto"/>
                    <w:right w:val="none" w:sz="0" w:space="0" w:color="auto"/>
                  </w:divBdr>
                </w:div>
                <w:div w:id="881476380">
                  <w:marLeft w:val="0"/>
                  <w:marRight w:val="0"/>
                  <w:marTop w:val="0"/>
                  <w:marBottom w:val="300"/>
                  <w:divBdr>
                    <w:top w:val="none" w:sz="0" w:space="0" w:color="auto"/>
                    <w:left w:val="none" w:sz="0" w:space="0" w:color="auto"/>
                    <w:bottom w:val="none" w:sz="0" w:space="0" w:color="auto"/>
                    <w:right w:val="none" w:sz="0" w:space="0" w:color="auto"/>
                  </w:divBdr>
                </w:div>
                <w:div w:id="309864038">
                  <w:marLeft w:val="0"/>
                  <w:marRight w:val="0"/>
                  <w:marTop w:val="0"/>
                  <w:marBottom w:val="300"/>
                  <w:divBdr>
                    <w:top w:val="none" w:sz="0" w:space="0" w:color="auto"/>
                    <w:left w:val="none" w:sz="0" w:space="0" w:color="auto"/>
                    <w:bottom w:val="none" w:sz="0" w:space="0" w:color="auto"/>
                    <w:right w:val="none" w:sz="0" w:space="0" w:color="auto"/>
                  </w:divBdr>
                </w:div>
                <w:div w:id="440150367">
                  <w:marLeft w:val="0"/>
                  <w:marRight w:val="0"/>
                  <w:marTop w:val="0"/>
                  <w:marBottom w:val="300"/>
                  <w:divBdr>
                    <w:top w:val="none" w:sz="0" w:space="0" w:color="auto"/>
                    <w:left w:val="none" w:sz="0" w:space="0" w:color="auto"/>
                    <w:bottom w:val="none" w:sz="0" w:space="0" w:color="auto"/>
                    <w:right w:val="none" w:sz="0" w:space="0" w:color="auto"/>
                  </w:divBdr>
                </w:div>
                <w:div w:id="965817288">
                  <w:marLeft w:val="0"/>
                  <w:marRight w:val="0"/>
                  <w:marTop w:val="0"/>
                  <w:marBottom w:val="300"/>
                  <w:divBdr>
                    <w:top w:val="none" w:sz="0" w:space="0" w:color="auto"/>
                    <w:left w:val="none" w:sz="0" w:space="0" w:color="auto"/>
                    <w:bottom w:val="none" w:sz="0" w:space="0" w:color="auto"/>
                    <w:right w:val="none" w:sz="0" w:space="0" w:color="auto"/>
                  </w:divBdr>
                </w:div>
                <w:div w:id="112941702">
                  <w:marLeft w:val="0"/>
                  <w:marRight w:val="0"/>
                  <w:marTop w:val="0"/>
                  <w:marBottom w:val="300"/>
                  <w:divBdr>
                    <w:top w:val="none" w:sz="0" w:space="0" w:color="auto"/>
                    <w:left w:val="none" w:sz="0" w:space="0" w:color="auto"/>
                    <w:bottom w:val="none" w:sz="0" w:space="0" w:color="auto"/>
                    <w:right w:val="none" w:sz="0" w:space="0" w:color="auto"/>
                  </w:divBdr>
                </w:div>
                <w:div w:id="1934850006">
                  <w:marLeft w:val="0"/>
                  <w:marRight w:val="0"/>
                  <w:marTop w:val="0"/>
                  <w:marBottom w:val="300"/>
                  <w:divBdr>
                    <w:top w:val="none" w:sz="0" w:space="0" w:color="auto"/>
                    <w:left w:val="none" w:sz="0" w:space="0" w:color="auto"/>
                    <w:bottom w:val="none" w:sz="0" w:space="0" w:color="auto"/>
                    <w:right w:val="none" w:sz="0" w:space="0" w:color="auto"/>
                  </w:divBdr>
                </w:div>
                <w:div w:id="2006351150">
                  <w:marLeft w:val="0"/>
                  <w:marRight w:val="0"/>
                  <w:marTop w:val="0"/>
                  <w:marBottom w:val="300"/>
                  <w:divBdr>
                    <w:top w:val="none" w:sz="0" w:space="0" w:color="auto"/>
                    <w:left w:val="none" w:sz="0" w:space="0" w:color="auto"/>
                    <w:bottom w:val="none" w:sz="0" w:space="0" w:color="auto"/>
                    <w:right w:val="none" w:sz="0" w:space="0" w:color="auto"/>
                  </w:divBdr>
                </w:div>
                <w:div w:id="2018728801">
                  <w:marLeft w:val="0"/>
                  <w:marRight w:val="0"/>
                  <w:marTop w:val="0"/>
                  <w:marBottom w:val="300"/>
                  <w:divBdr>
                    <w:top w:val="none" w:sz="0" w:space="0" w:color="auto"/>
                    <w:left w:val="none" w:sz="0" w:space="0" w:color="auto"/>
                    <w:bottom w:val="none" w:sz="0" w:space="0" w:color="auto"/>
                    <w:right w:val="none" w:sz="0" w:space="0" w:color="auto"/>
                  </w:divBdr>
                </w:div>
                <w:div w:id="680550377">
                  <w:marLeft w:val="0"/>
                  <w:marRight w:val="0"/>
                  <w:marTop w:val="0"/>
                  <w:marBottom w:val="300"/>
                  <w:divBdr>
                    <w:top w:val="none" w:sz="0" w:space="0" w:color="auto"/>
                    <w:left w:val="none" w:sz="0" w:space="0" w:color="auto"/>
                    <w:bottom w:val="none" w:sz="0" w:space="0" w:color="auto"/>
                    <w:right w:val="none" w:sz="0" w:space="0" w:color="auto"/>
                  </w:divBdr>
                </w:div>
                <w:div w:id="385107721">
                  <w:marLeft w:val="0"/>
                  <w:marRight w:val="0"/>
                  <w:marTop w:val="0"/>
                  <w:marBottom w:val="300"/>
                  <w:divBdr>
                    <w:top w:val="none" w:sz="0" w:space="0" w:color="auto"/>
                    <w:left w:val="none" w:sz="0" w:space="0" w:color="auto"/>
                    <w:bottom w:val="none" w:sz="0" w:space="0" w:color="auto"/>
                    <w:right w:val="none" w:sz="0" w:space="0" w:color="auto"/>
                  </w:divBdr>
                </w:div>
                <w:div w:id="1165125935">
                  <w:marLeft w:val="0"/>
                  <w:marRight w:val="0"/>
                  <w:marTop w:val="0"/>
                  <w:marBottom w:val="300"/>
                  <w:divBdr>
                    <w:top w:val="none" w:sz="0" w:space="0" w:color="auto"/>
                    <w:left w:val="none" w:sz="0" w:space="0" w:color="auto"/>
                    <w:bottom w:val="none" w:sz="0" w:space="0" w:color="auto"/>
                    <w:right w:val="none" w:sz="0" w:space="0" w:color="auto"/>
                  </w:divBdr>
                </w:div>
                <w:div w:id="1237976857">
                  <w:marLeft w:val="0"/>
                  <w:marRight w:val="0"/>
                  <w:marTop w:val="0"/>
                  <w:marBottom w:val="300"/>
                  <w:divBdr>
                    <w:top w:val="none" w:sz="0" w:space="0" w:color="auto"/>
                    <w:left w:val="none" w:sz="0" w:space="0" w:color="auto"/>
                    <w:bottom w:val="none" w:sz="0" w:space="0" w:color="auto"/>
                    <w:right w:val="none" w:sz="0" w:space="0" w:color="auto"/>
                  </w:divBdr>
                </w:div>
                <w:div w:id="1464157706">
                  <w:marLeft w:val="0"/>
                  <w:marRight w:val="0"/>
                  <w:marTop w:val="0"/>
                  <w:marBottom w:val="300"/>
                  <w:divBdr>
                    <w:top w:val="none" w:sz="0" w:space="0" w:color="auto"/>
                    <w:left w:val="none" w:sz="0" w:space="0" w:color="auto"/>
                    <w:bottom w:val="none" w:sz="0" w:space="0" w:color="auto"/>
                    <w:right w:val="none" w:sz="0" w:space="0" w:color="auto"/>
                  </w:divBdr>
                </w:div>
                <w:div w:id="2041665508">
                  <w:marLeft w:val="0"/>
                  <w:marRight w:val="0"/>
                  <w:marTop w:val="0"/>
                  <w:marBottom w:val="300"/>
                  <w:divBdr>
                    <w:top w:val="none" w:sz="0" w:space="0" w:color="auto"/>
                    <w:left w:val="none" w:sz="0" w:space="0" w:color="auto"/>
                    <w:bottom w:val="none" w:sz="0" w:space="0" w:color="auto"/>
                    <w:right w:val="none" w:sz="0" w:space="0" w:color="auto"/>
                  </w:divBdr>
                </w:div>
                <w:div w:id="1486437997">
                  <w:marLeft w:val="0"/>
                  <w:marRight w:val="0"/>
                  <w:marTop w:val="0"/>
                  <w:marBottom w:val="300"/>
                  <w:divBdr>
                    <w:top w:val="none" w:sz="0" w:space="0" w:color="auto"/>
                    <w:left w:val="none" w:sz="0" w:space="0" w:color="auto"/>
                    <w:bottom w:val="none" w:sz="0" w:space="0" w:color="auto"/>
                    <w:right w:val="none" w:sz="0" w:space="0" w:color="auto"/>
                  </w:divBdr>
                </w:div>
                <w:div w:id="128089679">
                  <w:marLeft w:val="0"/>
                  <w:marRight w:val="0"/>
                  <w:marTop w:val="0"/>
                  <w:marBottom w:val="300"/>
                  <w:divBdr>
                    <w:top w:val="none" w:sz="0" w:space="0" w:color="auto"/>
                    <w:left w:val="none" w:sz="0" w:space="0" w:color="auto"/>
                    <w:bottom w:val="none" w:sz="0" w:space="0" w:color="auto"/>
                    <w:right w:val="none" w:sz="0" w:space="0" w:color="auto"/>
                  </w:divBdr>
                </w:div>
                <w:div w:id="1226255413">
                  <w:marLeft w:val="0"/>
                  <w:marRight w:val="0"/>
                  <w:marTop w:val="0"/>
                  <w:marBottom w:val="300"/>
                  <w:divBdr>
                    <w:top w:val="none" w:sz="0" w:space="0" w:color="auto"/>
                    <w:left w:val="none" w:sz="0" w:space="0" w:color="auto"/>
                    <w:bottom w:val="none" w:sz="0" w:space="0" w:color="auto"/>
                    <w:right w:val="none" w:sz="0" w:space="0" w:color="auto"/>
                  </w:divBdr>
                </w:div>
                <w:div w:id="2131777245">
                  <w:marLeft w:val="0"/>
                  <w:marRight w:val="0"/>
                  <w:marTop w:val="0"/>
                  <w:marBottom w:val="300"/>
                  <w:divBdr>
                    <w:top w:val="none" w:sz="0" w:space="0" w:color="auto"/>
                    <w:left w:val="none" w:sz="0" w:space="0" w:color="auto"/>
                    <w:bottom w:val="none" w:sz="0" w:space="0" w:color="auto"/>
                    <w:right w:val="none" w:sz="0" w:space="0" w:color="auto"/>
                  </w:divBdr>
                </w:div>
                <w:div w:id="2097506997">
                  <w:marLeft w:val="0"/>
                  <w:marRight w:val="0"/>
                  <w:marTop w:val="0"/>
                  <w:marBottom w:val="300"/>
                  <w:divBdr>
                    <w:top w:val="none" w:sz="0" w:space="0" w:color="auto"/>
                    <w:left w:val="none" w:sz="0" w:space="0" w:color="auto"/>
                    <w:bottom w:val="none" w:sz="0" w:space="0" w:color="auto"/>
                    <w:right w:val="none" w:sz="0" w:space="0" w:color="auto"/>
                  </w:divBdr>
                </w:div>
                <w:div w:id="1208178977">
                  <w:marLeft w:val="0"/>
                  <w:marRight w:val="0"/>
                  <w:marTop w:val="0"/>
                  <w:marBottom w:val="300"/>
                  <w:divBdr>
                    <w:top w:val="none" w:sz="0" w:space="0" w:color="auto"/>
                    <w:left w:val="none" w:sz="0" w:space="0" w:color="auto"/>
                    <w:bottom w:val="none" w:sz="0" w:space="0" w:color="auto"/>
                    <w:right w:val="none" w:sz="0" w:space="0" w:color="auto"/>
                  </w:divBdr>
                </w:div>
                <w:div w:id="2068264263">
                  <w:marLeft w:val="0"/>
                  <w:marRight w:val="0"/>
                  <w:marTop w:val="0"/>
                  <w:marBottom w:val="300"/>
                  <w:divBdr>
                    <w:top w:val="none" w:sz="0" w:space="0" w:color="auto"/>
                    <w:left w:val="none" w:sz="0" w:space="0" w:color="auto"/>
                    <w:bottom w:val="none" w:sz="0" w:space="0" w:color="auto"/>
                    <w:right w:val="none" w:sz="0" w:space="0" w:color="auto"/>
                  </w:divBdr>
                </w:div>
                <w:div w:id="2140487962">
                  <w:marLeft w:val="0"/>
                  <w:marRight w:val="0"/>
                  <w:marTop w:val="0"/>
                  <w:marBottom w:val="300"/>
                  <w:divBdr>
                    <w:top w:val="none" w:sz="0" w:space="0" w:color="auto"/>
                    <w:left w:val="none" w:sz="0" w:space="0" w:color="auto"/>
                    <w:bottom w:val="none" w:sz="0" w:space="0" w:color="auto"/>
                    <w:right w:val="none" w:sz="0" w:space="0" w:color="auto"/>
                  </w:divBdr>
                </w:div>
                <w:div w:id="587226855">
                  <w:marLeft w:val="0"/>
                  <w:marRight w:val="0"/>
                  <w:marTop w:val="0"/>
                  <w:marBottom w:val="300"/>
                  <w:divBdr>
                    <w:top w:val="none" w:sz="0" w:space="0" w:color="auto"/>
                    <w:left w:val="none" w:sz="0" w:space="0" w:color="auto"/>
                    <w:bottom w:val="none" w:sz="0" w:space="0" w:color="auto"/>
                    <w:right w:val="none" w:sz="0" w:space="0" w:color="auto"/>
                  </w:divBdr>
                </w:div>
                <w:div w:id="1984039356">
                  <w:marLeft w:val="0"/>
                  <w:marRight w:val="0"/>
                  <w:marTop w:val="0"/>
                  <w:marBottom w:val="300"/>
                  <w:divBdr>
                    <w:top w:val="none" w:sz="0" w:space="0" w:color="auto"/>
                    <w:left w:val="none" w:sz="0" w:space="0" w:color="auto"/>
                    <w:bottom w:val="none" w:sz="0" w:space="0" w:color="auto"/>
                    <w:right w:val="none" w:sz="0" w:space="0" w:color="auto"/>
                  </w:divBdr>
                </w:div>
                <w:div w:id="2011831400">
                  <w:marLeft w:val="0"/>
                  <w:marRight w:val="0"/>
                  <w:marTop w:val="0"/>
                  <w:marBottom w:val="300"/>
                  <w:divBdr>
                    <w:top w:val="none" w:sz="0" w:space="0" w:color="auto"/>
                    <w:left w:val="none" w:sz="0" w:space="0" w:color="auto"/>
                    <w:bottom w:val="none" w:sz="0" w:space="0" w:color="auto"/>
                    <w:right w:val="none" w:sz="0" w:space="0" w:color="auto"/>
                  </w:divBdr>
                </w:div>
                <w:div w:id="1489326662">
                  <w:marLeft w:val="0"/>
                  <w:marRight w:val="0"/>
                  <w:marTop w:val="0"/>
                  <w:marBottom w:val="300"/>
                  <w:divBdr>
                    <w:top w:val="none" w:sz="0" w:space="0" w:color="auto"/>
                    <w:left w:val="none" w:sz="0" w:space="0" w:color="auto"/>
                    <w:bottom w:val="none" w:sz="0" w:space="0" w:color="auto"/>
                    <w:right w:val="none" w:sz="0" w:space="0" w:color="auto"/>
                  </w:divBdr>
                </w:div>
                <w:div w:id="2008702841">
                  <w:marLeft w:val="0"/>
                  <w:marRight w:val="0"/>
                  <w:marTop w:val="0"/>
                  <w:marBottom w:val="300"/>
                  <w:divBdr>
                    <w:top w:val="none" w:sz="0" w:space="0" w:color="auto"/>
                    <w:left w:val="none" w:sz="0" w:space="0" w:color="auto"/>
                    <w:bottom w:val="none" w:sz="0" w:space="0" w:color="auto"/>
                    <w:right w:val="none" w:sz="0" w:space="0" w:color="auto"/>
                  </w:divBdr>
                </w:div>
                <w:div w:id="1261403871">
                  <w:marLeft w:val="0"/>
                  <w:marRight w:val="0"/>
                  <w:marTop w:val="0"/>
                  <w:marBottom w:val="300"/>
                  <w:divBdr>
                    <w:top w:val="none" w:sz="0" w:space="0" w:color="auto"/>
                    <w:left w:val="none" w:sz="0" w:space="0" w:color="auto"/>
                    <w:bottom w:val="none" w:sz="0" w:space="0" w:color="auto"/>
                    <w:right w:val="none" w:sz="0" w:space="0" w:color="auto"/>
                  </w:divBdr>
                </w:div>
                <w:div w:id="1521821702">
                  <w:marLeft w:val="0"/>
                  <w:marRight w:val="0"/>
                  <w:marTop w:val="0"/>
                  <w:marBottom w:val="300"/>
                  <w:divBdr>
                    <w:top w:val="none" w:sz="0" w:space="0" w:color="auto"/>
                    <w:left w:val="none" w:sz="0" w:space="0" w:color="auto"/>
                    <w:bottom w:val="none" w:sz="0" w:space="0" w:color="auto"/>
                    <w:right w:val="none" w:sz="0" w:space="0" w:color="auto"/>
                  </w:divBdr>
                </w:div>
                <w:div w:id="117770078">
                  <w:marLeft w:val="0"/>
                  <w:marRight w:val="0"/>
                  <w:marTop w:val="0"/>
                  <w:marBottom w:val="300"/>
                  <w:divBdr>
                    <w:top w:val="none" w:sz="0" w:space="0" w:color="auto"/>
                    <w:left w:val="none" w:sz="0" w:space="0" w:color="auto"/>
                    <w:bottom w:val="none" w:sz="0" w:space="0" w:color="auto"/>
                    <w:right w:val="none" w:sz="0" w:space="0" w:color="auto"/>
                  </w:divBdr>
                </w:div>
                <w:div w:id="941761720">
                  <w:marLeft w:val="0"/>
                  <w:marRight w:val="0"/>
                  <w:marTop w:val="0"/>
                  <w:marBottom w:val="300"/>
                  <w:divBdr>
                    <w:top w:val="none" w:sz="0" w:space="0" w:color="auto"/>
                    <w:left w:val="none" w:sz="0" w:space="0" w:color="auto"/>
                    <w:bottom w:val="none" w:sz="0" w:space="0" w:color="auto"/>
                    <w:right w:val="none" w:sz="0" w:space="0" w:color="auto"/>
                  </w:divBdr>
                </w:div>
                <w:div w:id="1015352367">
                  <w:marLeft w:val="0"/>
                  <w:marRight w:val="0"/>
                  <w:marTop w:val="0"/>
                  <w:marBottom w:val="300"/>
                  <w:divBdr>
                    <w:top w:val="none" w:sz="0" w:space="0" w:color="auto"/>
                    <w:left w:val="none" w:sz="0" w:space="0" w:color="auto"/>
                    <w:bottom w:val="none" w:sz="0" w:space="0" w:color="auto"/>
                    <w:right w:val="none" w:sz="0" w:space="0" w:color="auto"/>
                  </w:divBdr>
                </w:div>
                <w:div w:id="1855681921">
                  <w:marLeft w:val="0"/>
                  <w:marRight w:val="0"/>
                  <w:marTop w:val="0"/>
                  <w:marBottom w:val="300"/>
                  <w:divBdr>
                    <w:top w:val="none" w:sz="0" w:space="0" w:color="auto"/>
                    <w:left w:val="none" w:sz="0" w:space="0" w:color="auto"/>
                    <w:bottom w:val="none" w:sz="0" w:space="0" w:color="auto"/>
                    <w:right w:val="none" w:sz="0" w:space="0" w:color="auto"/>
                  </w:divBdr>
                </w:div>
                <w:div w:id="158935083">
                  <w:marLeft w:val="0"/>
                  <w:marRight w:val="0"/>
                  <w:marTop w:val="0"/>
                  <w:marBottom w:val="300"/>
                  <w:divBdr>
                    <w:top w:val="none" w:sz="0" w:space="0" w:color="auto"/>
                    <w:left w:val="none" w:sz="0" w:space="0" w:color="auto"/>
                    <w:bottom w:val="none" w:sz="0" w:space="0" w:color="auto"/>
                    <w:right w:val="none" w:sz="0" w:space="0" w:color="auto"/>
                  </w:divBdr>
                </w:div>
                <w:div w:id="2052612615">
                  <w:marLeft w:val="0"/>
                  <w:marRight w:val="0"/>
                  <w:marTop w:val="0"/>
                  <w:marBottom w:val="300"/>
                  <w:divBdr>
                    <w:top w:val="none" w:sz="0" w:space="0" w:color="auto"/>
                    <w:left w:val="none" w:sz="0" w:space="0" w:color="auto"/>
                    <w:bottom w:val="none" w:sz="0" w:space="0" w:color="auto"/>
                    <w:right w:val="none" w:sz="0" w:space="0" w:color="auto"/>
                  </w:divBdr>
                </w:div>
                <w:div w:id="1481116076">
                  <w:marLeft w:val="0"/>
                  <w:marRight w:val="0"/>
                  <w:marTop w:val="0"/>
                  <w:marBottom w:val="300"/>
                  <w:divBdr>
                    <w:top w:val="none" w:sz="0" w:space="0" w:color="auto"/>
                    <w:left w:val="none" w:sz="0" w:space="0" w:color="auto"/>
                    <w:bottom w:val="none" w:sz="0" w:space="0" w:color="auto"/>
                    <w:right w:val="none" w:sz="0" w:space="0" w:color="auto"/>
                  </w:divBdr>
                </w:div>
                <w:div w:id="345058945">
                  <w:marLeft w:val="0"/>
                  <w:marRight w:val="0"/>
                  <w:marTop w:val="0"/>
                  <w:marBottom w:val="300"/>
                  <w:divBdr>
                    <w:top w:val="none" w:sz="0" w:space="0" w:color="auto"/>
                    <w:left w:val="none" w:sz="0" w:space="0" w:color="auto"/>
                    <w:bottom w:val="none" w:sz="0" w:space="0" w:color="auto"/>
                    <w:right w:val="none" w:sz="0" w:space="0" w:color="auto"/>
                  </w:divBdr>
                </w:div>
                <w:div w:id="318506535">
                  <w:marLeft w:val="0"/>
                  <w:marRight w:val="0"/>
                  <w:marTop w:val="0"/>
                  <w:marBottom w:val="300"/>
                  <w:divBdr>
                    <w:top w:val="none" w:sz="0" w:space="0" w:color="auto"/>
                    <w:left w:val="none" w:sz="0" w:space="0" w:color="auto"/>
                    <w:bottom w:val="none" w:sz="0" w:space="0" w:color="auto"/>
                    <w:right w:val="none" w:sz="0" w:space="0" w:color="auto"/>
                  </w:divBdr>
                </w:div>
                <w:div w:id="207568611">
                  <w:marLeft w:val="0"/>
                  <w:marRight w:val="0"/>
                  <w:marTop w:val="0"/>
                  <w:marBottom w:val="300"/>
                  <w:divBdr>
                    <w:top w:val="none" w:sz="0" w:space="0" w:color="auto"/>
                    <w:left w:val="none" w:sz="0" w:space="0" w:color="auto"/>
                    <w:bottom w:val="none" w:sz="0" w:space="0" w:color="auto"/>
                    <w:right w:val="none" w:sz="0" w:space="0" w:color="auto"/>
                  </w:divBdr>
                </w:div>
                <w:div w:id="944993705">
                  <w:marLeft w:val="0"/>
                  <w:marRight w:val="0"/>
                  <w:marTop w:val="0"/>
                  <w:marBottom w:val="300"/>
                  <w:divBdr>
                    <w:top w:val="none" w:sz="0" w:space="0" w:color="auto"/>
                    <w:left w:val="none" w:sz="0" w:space="0" w:color="auto"/>
                    <w:bottom w:val="none" w:sz="0" w:space="0" w:color="auto"/>
                    <w:right w:val="none" w:sz="0" w:space="0" w:color="auto"/>
                  </w:divBdr>
                </w:div>
                <w:div w:id="118033586">
                  <w:marLeft w:val="0"/>
                  <w:marRight w:val="0"/>
                  <w:marTop w:val="0"/>
                  <w:marBottom w:val="300"/>
                  <w:divBdr>
                    <w:top w:val="none" w:sz="0" w:space="0" w:color="auto"/>
                    <w:left w:val="none" w:sz="0" w:space="0" w:color="auto"/>
                    <w:bottom w:val="none" w:sz="0" w:space="0" w:color="auto"/>
                    <w:right w:val="none" w:sz="0" w:space="0" w:color="auto"/>
                  </w:divBdr>
                </w:div>
                <w:div w:id="583533723">
                  <w:marLeft w:val="0"/>
                  <w:marRight w:val="0"/>
                  <w:marTop w:val="0"/>
                  <w:marBottom w:val="300"/>
                  <w:divBdr>
                    <w:top w:val="none" w:sz="0" w:space="0" w:color="auto"/>
                    <w:left w:val="none" w:sz="0" w:space="0" w:color="auto"/>
                    <w:bottom w:val="none" w:sz="0" w:space="0" w:color="auto"/>
                    <w:right w:val="none" w:sz="0" w:space="0" w:color="auto"/>
                  </w:divBdr>
                </w:div>
                <w:div w:id="890001423">
                  <w:marLeft w:val="0"/>
                  <w:marRight w:val="0"/>
                  <w:marTop w:val="0"/>
                  <w:marBottom w:val="300"/>
                  <w:divBdr>
                    <w:top w:val="none" w:sz="0" w:space="0" w:color="auto"/>
                    <w:left w:val="none" w:sz="0" w:space="0" w:color="auto"/>
                    <w:bottom w:val="none" w:sz="0" w:space="0" w:color="auto"/>
                    <w:right w:val="none" w:sz="0" w:space="0" w:color="auto"/>
                  </w:divBdr>
                </w:div>
                <w:div w:id="1235899907">
                  <w:marLeft w:val="0"/>
                  <w:marRight w:val="0"/>
                  <w:marTop w:val="0"/>
                  <w:marBottom w:val="300"/>
                  <w:divBdr>
                    <w:top w:val="none" w:sz="0" w:space="0" w:color="auto"/>
                    <w:left w:val="none" w:sz="0" w:space="0" w:color="auto"/>
                    <w:bottom w:val="none" w:sz="0" w:space="0" w:color="auto"/>
                    <w:right w:val="none" w:sz="0" w:space="0" w:color="auto"/>
                  </w:divBdr>
                </w:div>
                <w:div w:id="1264990814">
                  <w:marLeft w:val="0"/>
                  <w:marRight w:val="0"/>
                  <w:marTop w:val="0"/>
                  <w:marBottom w:val="300"/>
                  <w:divBdr>
                    <w:top w:val="none" w:sz="0" w:space="0" w:color="auto"/>
                    <w:left w:val="none" w:sz="0" w:space="0" w:color="auto"/>
                    <w:bottom w:val="none" w:sz="0" w:space="0" w:color="auto"/>
                    <w:right w:val="none" w:sz="0" w:space="0" w:color="auto"/>
                  </w:divBdr>
                </w:div>
                <w:div w:id="1211303844">
                  <w:marLeft w:val="0"/>
                  <w:marRight w:val="0"/>
                  <w:marTop w:val="0"/>
                  <w:marBottom w:val="300"/>
                  <w:divBdr>
                    <w:top w:val="none" w:sz="0" w:space="0" w:color="auto"/>
                    <w:left w:val="none" w:sz="0" w:space="0" w:color="auto"/>
                    <w:bottom w:val="none" w:sz="0" w:space="0" w:color="auto"/>
                    <w:right w:val="none" w:sz="0" w:space="0" w:color="auto"/>
                  </w:divBdr>
                </w:div>
                <w:div w:id="497960610">
                  <w:marLeft w:val="0"/>
                  <w:marRight w:val="0"/>
                  <w:marTop w:val="0"/>
                  <w:marBottom w:val="300"/>
                  <w:divBdr>
                    <w:top w:val="none" w:sz="0" w:space="0" w:color="auto"/>
                    <w:left w:val="none" w:sz="0" w:space="0" w:color="auto"/>
                    <w:bottom w:val="none" w:sz="0" w:space="0" w:color="auto"/>
                    <w:right w:val="none" w:sz="0" w:space="0" w:color="auto"/>
                  </w:divBdr>
                </w:div>
                <w:div w:id="1689791852">
                  <w:marLeft w:val="0"/>
                  <w:marRight w:val="0"/>
                  <w:marTop w:val="0"/>
                  <w:marBottom w:val="300"/>
                  <w:divBdr>
                    <w:top w:val="none" w:sz="0" w:space="0" w:color="auto"/>
                    <w:left w:val="none" w:sz="0" w:space="0" w:color="auto"/>
                    <w:bottom w:val="none" w:sz="0" w:space="0" w:color="auto"/>
                    <w:right w:val="none" w:sz="0" w:space="0" w:color="auto"/>
                  </w:divBdr>
                </w:div>
                <w:div w:id="399250975">
                  <w:marLeft w:val="0"/>
                  <w:marRight w:val="0"/>
                  <w:marTop w:val="0"/>
                  <w:marBottom w:val="300"/>
                  <w:divBdr>
                    <w:top w:val="none" w:sz="0" w:space="0" w:color="auto"/>
                    <w:left w:val="none" w:sz="0" w:space="0" w:color="auto"/>
                    <w:bottom w:val="none" w:sz="0" w:space="0" w:color="auto"/>
                    <w:right w:val="none" w:sz="0" w:space="0" w:color="auto"/>
                  </w:divBdr>
                </w:div>
                <w:div w:id="892234155">
                  <w:marLeft w:val="0"/>
                  <w:marRight w:val="0"/>
                  <w:marTop w:val="0"/>
                  <w:marBottom w:val="300"/>
                  <w:divBdr>
                    <w:top w:val="none" w:sz="0" w:space="0" w:color="auto"/>
                    <w:left w:val="none" w:sz="0" w:space="0" w:color="auto"/>
                    <w:bottom w:val="none" w:sz="0" w:space="0" w:color="auto"/>
                    <w:right w:val="none" w:sz="0" w:space="0" w:color="auto"/>
                  </w:divBdr>
                </w:div>
                <w:div w:id="1950968926">
                  <w:marLeft w:val="0"/>
                  <w:marRight w:val="0"/>
                  <w:marTop w:val="0"/>
                  <w:marBottom w:val="300"/>
                  <w:divBdr>
                    <w:top w:val="none" w:sz="0" w:space="0" w:color="auto"/>
                    <w:left w:val="none" w:sz="0" w:space="0" w:color="auto"/>
                    <w:bottom w:val="none" w:sz="0" w:space="0" w:color="auto"/>
                    <w:right w:val="none" w:sz="0" w:space="0" w:color="auto"/>
                  </w:divBdr>
                </w:div>
                <w:div w:id="1737170118">
                  <w:marLeft w:val="0"/>
                  <w:marRight w:val="0"/>
                  <w:marTop w:val="0"/>
                  <w:marBottom w:val="300"/>
                  <w:divBdr>
                    <w:top w:val="none" w:sz="0" w:space="0" w:color="auto"/>
                    <w:left w:val="none" w:sz="0" w:space="0" w:color="auto"/>
                    <w:bottom w:val="none" w:sz="0" w:space="0" w:color="auto"/>
                    <w:right w:val="none" w:sz="0" w:space="0" w:color="auto"/>
                  </w:divBdr>
                </w:div>
                <w:div w:id="1687555932">
                  <w:marLeft w:val="0"/>
                  <w:marRight w:val="0"/>
                  <w:marTop w:val="0"/>
                  <w:marBottom w:val="300"/>
                  <w:divBdr>
                    <w:top w:val="none" w:sz="0" w:space="0" w:color="auto"/>
                    <w:left w:val="none" w:sz="0" w:space="0" w:color="auto"/>
                    <w:bottom w:val="none" w:sz="0" w:space="0" w:color="auto"/>
                    <w:right w:val="none" w:sz="0" w:space="0" w:color="auto"/>
                  </w:divBdr>
                </w:div>
                <w:div w:id="1518498578">
                  <w:marLeft w:val="0"/>
                  <w:marRight w:val="0"/>
                  <w:marTop w:val="0"/>
                  <w:marBottom w:val="300"/>
                  <w:divBdr>
                    <w:top w:val="none" w:sz="0" w:space="0" w:color="auto"/>
                    <w:left w:val="none" w:sz="0" w:space="0" w:color="auto"/>
                    <w:bottom w:val="none" w:sz="0" w:space="0" w:color="auto"/>
                    <w:right w:val="none" w:sz="0" w:space="0" w:color="auto"/>
                  </w:divBdr>
                </w:div>
                <w:div w:id="483279180">
                  <w:marLeft w:val="0"/>
                  <w:marRight w:val="0"/>
                  <w:marTop w:val="0"/>
                  <w:marBottom w:val="300"/>
                  <w:divBdr>
                    <w:top w:val="none" w:sz="0" w:space="0" w:color="auto"/>
                    <w:left w:val="none" w:sz="0" w:space="0" w:color="auto"/>
                    <w:bottom w:val="none" w:sz="0" w:space="0" w:color="auto"/>
                    <w:right w:val="none" w:sz="0" w:space="0" w:color="auto"/>
                  </w:divBdr>
                </w:div>
                <w:div w:id="455372507">
                  <w:marLeft w:val="0"/>
                  <w:marRight w:val="0"/>
                  <w:marTop w:val="0"/>
                  <w:marBottom w:val="300"/>
                  <w:divBdr>
                    <w:top w:val="none" w:sz="0" w:space="0" w:color="auto"/>
                    <w:left w:val="none" w:sz="0" w:space="0" w:color="auto"/>
                    <w:bottom w:val="none" w:sz="0" w:space="0" w:color="auto"/>
                    <w:right w:val="none" w:sz="0" w:space="0" w:color="auto"/>
                  </w:divBdr>
                </w:div>
                <w:div w:id="1569269645">
                  <w:marLeft w:val="0"/>
                  <w:marRight w:val="0"/>
                  <w:marTop w:val="0"/>
                  <w:marBottom w:val="300"/>
                  <w:divBdr>
                    <w:top w:val="none" w:sz="0" w:space="0" w:color="auto"/>
                    <w:left w:val="none" w:sz="0" w:space="0" w:color="auto"/>
                    <w:bottom w:val="none" w:sz="0" w:space="0" w:color="auto"/>
                    <w:right w:val="none" w:sz="0" w:space="0" w:color="auto"/>
                  </w:divBdr>
                </w:div>
                <w:div w:id="1647935202">
                  <w:marLeft w:val="0"/>
                  <w:marRight w:val="0"/>
                  <w:marTop w:val="0"/>
                  <w:marBottom w:val="300"/>
                  <w:divBdr>
                    <w:top w:val="none" w:sz="0" w:space="0" w:color="auto"/>
                    <w:left w:val="none" w:sz="0" w:space="0" w:color="auto"/>
                    <w:bottom w:val="none" w:sz="0" w:space="0" w:color="auto"/>
                    <w:right w:val="none" w:sz="0" w:space="0" w:color="auto"/>
                  </w:divBdr>
                </w:div>
                <w:div w:id="1130128705">
                  <w:marLeft w:val="0"/>
                  <w:marRight w:val="0"/>
                  <w:marTop w:val="0"/>
                  <w:marBottom w:val="300"/>
                  <w:divBdr>
                    <w:top w:val="none" w:sz="0" w:space="0" w:color="auto"/>
                    <w:left w:val="none" w:sz="0" w:space="0" w:color="auto"/>
                    <w:bottom w:val="none" w:sz="0" w:space="0" w:color="auto"/>
                    <w:right w:val="none" w:sz="0" w:space="0" w:color="auto"/>
                  </w:divBdr>
                </w:div>
                <w:div w:id="297997356">
                  <w:marLeft w:val="0"/>
                  <w:marRight w:val="0"/>
                  <w:marTop w:val="0"/>
                  <w:marBottom w:val="300"/>
                  <w:divBdr>
                    <w:top w:val="none" w:sz="0" w:space="0" w:color="auto"/>
                    <w:left w:val="none" w:sz="0" w:space="0" w:color="auto"/>
                    <w:bottom w:val="none" w:sz="0" w:space="0" w:color="auto"/>
                    <w:right w:val="none" w:sz="0" w:space="0" w:color="auto"/>
                  </w:divBdr>
                </w:div>
                <w:div w:id="1921137631">
                  <w:marLeft w:val="0"/>
                  <w:marRight w:val="0"/>
                  <w:marTop w:val="0"/>
                  <w:marBottom w:val="300"/>
                  <w:divBdr>
                    <w:top w:val="none" w:sz="0" w:space="0" w:color="auto"/>
                    <w:left w:val="none" w:sz="0" w:space="0" w:color="auto"/>
                    <w:bottom w:val="none" w:sz="0" w:space="0" w:color="auto"/>
                    <w:right w:val="none" w:sz="0" w:space="0" w:color="auto"/>
                  </w:divBdr>
                </w:div>
                <w:div w:id="2115321153">
                  <w:marLeft w:val="0"/>
                  <w:marRight w:val="0"/>
                  <w:marTop w:val="0"/>
                  <w:marBottom w:val="300"/>
                  <w:divBdr>
                    <w:top w:val="none" w:sz="0" w:space="0" w:color="auto"/>
                    <w:left w:val="none" w:sz="0" w:space="0" w:color="auto"/>
                    <w:bottom w:val="none" w:sz="0" w:space="0" w:color="auto"/>
                    <w:right w:val="none" w:sz="0" w:space="0" w:color="auto"/>
                  </w:divBdr>
                </w:div>
                <w:div w:id="243103548">
                  <w:marLeft w:val="0"/>
                  <w:marRight w:val="0"/>
                  <w:marTop w:val="0"/>
                  <w:marBottom w:val="300"/>
                  <w:divBdr>
                    <w:top w:val="none" w:sz="0" w:space="0" w:color="auto"/>
                    <w:left w:val="none" w:sz="0" w:space="0" w:color="auto"/>
                    <w:bottom w:val="none" w:sz="0" w:space="0" w:color="auto"/>
                    <w:right w:val="none" w:sz="0" w:space="0" w:color="auto"/>
                  </w:divBdr>
                </w:div>
                <w:div w:id="1847792455">
                  <w:marLeft w:val="0"/>
                  <w:marRight w:val="0"/>
                  <w:marTop w:val="0"/>
                  <w:marBottom w:val="300"/>
                  <w:divBdr>
                    <w:top w:val="none" w:sz="0" w:space="0" w:color="auto"/>
                    <w:left w:val="none" w:sz="0" w:space="0" w:color="auto"/>
                    <w:bottom w:val="none" w:sz="0" w:space="0" w:color="auto"/>
                    <w:right w:val="none" w:sz="0" w:space="0" w:color="auto"/>
                  </w:divBdr>
                </w:div>
                <w:div w:id="234168465">
                  <w:marLeft w:val="0"/>
                  <w:marRight w:val="0"/>
                  <w:marTop w:val="0"/>
                  <w:marBottom w:val="300"/>
                  <w:divBdr>
                    <w:top w:val="none" w:sz="0" w:space="0" w:color="auto"/>
                    <w:left w:val="none" w:sz="0" w:space="0" w:color="auto"/>
                    <w:bottom w:val="none" w:sz="0" w:space="0" w:color="auto"/>
                    <w:right w:val="none" w:sz="0" w:space="0" w:color="auto"/>
                  </w:divBdr>
                </w:div>
                <w:div w:id="1882666568">
                  <w:marLeft w:val="0"/>
                  <w:marRight w:val="0"/>
                  <w:marTop w:val="0"/>
                  <w:marBottom w:val="300"/>
                  <w:divBdr>
                    <w:top w:val="none" w:sz="0" w:space="0" w:color="auto"/>
                    <w:left w:val="none" w:sz="0" w:space="0" w:color="auto"/>
                    <w:bottom w:val="none" w:sz="0" w:space="0" w:color="auto"/>
                    <w:right w:val="none" w:sz="0" w:space="0" w:color="auto"/>
                  </w:divBdr>
                </w:div>
                <w:div w:id="18514126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51778498">
      <w:bodyDiv w:val="1"/>
      <w:marLeft w:val="0"/>
      <w:marRight w:val="0"/>
      <w:marTop w:val="0"/>
      <w:marBottom w:val="0"/>
      <w:divBdr>
        <w:top w:val="none" w:sz="0" w:space="0" w:color="auto"/>
        <w:left w:val="none" w:sz="0" w:space="0" w:color="auto"/>
        <w:bottom w:val="none" w:sz="0" w:space="0" w:color="auto"/>
        <w:right w:val="none" w:sz="0" w:space="0" w:color="auto"/>
      </w:divBdr>
      <w:divsChild>
        <w:div w:id="1284851411">
          <w:marLeft w:val="0"/>
          <w:marRight w:val="0"/>
          <w:marTop w:val="0"/>
          <w:marBottom w:val="0"/>
          <w:divBdr>
            <w:top w:val="none" w:sz="0" w:space="0" w:color="auto"/>
            <w:left w:val="none" w:sz="0" w:space="0" w:color="auto"/>
            <w:bottom w:val="none" w:sz="0" w:space="0" w:color="auto"/>
            <w:right w:val="none" w:sz="0" w:space="0" w:color="auto"/>
          </w:divBdr>
          <w:divsChild>
            <w:div w:id="36898818">
              <w:marLeft w:val="0"/>
              <w:marRight w:val="0"/>
              <w:marTop w:val="0"/>
              <w:marBottom w:val="120"/>
              <w:divBdr>
                <w:top w:val="none" w:sz="0" w:space="0" w:color="auto"/>
                <w:left w:val="none" w:sz="0" w:space="0" w:color="auto"/>
                <w:bottom w:val="none" w:sz="0" w:space="0" w:color="auto"/>
                <w:right w:val="none" w:sz="0" w:space="0" w:color="auto"/>
              </w:divBdr>
              <w:divsChild>
                <w:div w:id="855075444">
                  <w:marLeft w:val="0"/>
                  <w:marRight w:val="0"/>
                  <w:marTop w:val="0"/>
                  <w:marBottom w:val="0"/>
                  <w:divBdr>
                    <w:top w:val="none" w:sz="0" w:space="0" w:color="auto"/>
                    <w:left w:val="none" w:sz="0" w:space="0" w:color="auto"/>
                    <w:bottom w:val="none" w:sz="0" w:space="0" w:color="auto"/>
                    <w:right w:val="none" w:sz="0" w:space="0" w:color="auto"/>
                  </w:divBdr>
                  <w:divsChild>
                    <w:div w:id="1829588623">
                      <w:marLeft w:val="0"/>
                      <w:marRight w:val="0"/>
                      <w:marTop w:val="0"/>
                      <w:marBottom w:val="0"/>
                      <w:divBdr>
                        <w:top w:val="none" w:sz="0" w:space="0" w:color="auto"/>
                        <w:left w:val="none" w:sz="0" w:space="0" w:color="auto"/>
                        <w:bottom w:val="none" w:sz="0" w:space="0" w:color="auto"/>
                        <w:right w:val="none" w:sz="0" w:space="0" w:color="auto"/>
                      </w:divBdr>
                    </w:div>
                    <w:div w:id="16666911">
                      <w:marLeft w:val="0"/>
                      <w:marRight w:val="0"/>
                      <w:marTop w:val="0"/>
                      <w:marBottom w:val="0"/>
                      <w:divBdr>
                        <w:top w:val="none" w:sz="0" w:space="0" w:color="auto"/>
                        <w:left w:val="none" w:sz="0" w:space="0" w:color="auto"/>
                        <w:bottom w:val="none" w:sz="0" w:space="0" w:color="auto"/>
                        <w:right w:val="none" w:sz="0" w:space="0" w:color="auto"/>
                      </w:divBdr>
                    </w:div>
                  </w:divsChild>
                </w:div>
                <w:div w:id="309792522">
                  <w:marLeft w:val="0"/>
                  <w:marRight w:val="0"/>
                  <w:marTop w:val="0"/>
                  <w:marBottom w:val="0"/>
                  <w:divBdr>
                    <w:top w:val="none" w:sz="0" w:space="0" w:color="auto"/>
                    <w:left w:val="none" w:sz="0" w:space="0" w:color="auto"/>
                    <w:bottom w:val="none" w:sz="0" w:space="0" w:color="auto"/>
                    <w:right w:val="none" w:sz="0" w:space="0" w:color="auto"/>
                  </w:divBdr>
                </w:div>
                <w:div w:id="46944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165698">
          <w:marLeft w:val="0"/>
          <w:marRight w:val="0"/>
          <w:marTop w:val="120"/>
          <w:marBottom w:val="0"/>
          <w:divBdr>
            <w:top w:val="single" w:sz="6" w:space="0" w:color="D5D5D5"/>
            <w:left w:val="single" w:sz="6" w:space="0" w:color="D5D5D5"/>
            <w:bottom w:val="single" w:sz="6" w:space="0" w:color="D5D5D5"/>
            <w:right w:val="single" w:sz="6" w:space="0" w:color="D5D5D5"/>
          </w:divBdr>
          <w:divsChild>
            <w:div w:id="1445463838">
              <w:marLeft w:val="0"/>
              <w:marRight w:val="0"/>
              <w:marTop w:val="90"/>
              <w:marBottom w:val="0"/>
              <w:divBdr>
                <w:top w:val="none" w:sz="0" w:space="0" w:color="auto"/>
                <w:left w:val="none" w:sz="0" w:space="0" w:color="auto"/>
                <w:bottom w:val="none" w:sz="0" w:space="0" w:color="auto"/>
                <w:right w:val="none" w:sz="0" w:space="0" w:color="auto"/>
              </w:divBdr>
              <w:divsChild>
                <w:div w:id="127297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950483">
          <w:marLeft w:val="0"/>
          <w:marRight w:val="0"/>
          <w:marTop w:val="0"/>
          <w:marBottom w:val="0"/>
          <w:divBdr>
            <w:top w:val="none" w:sz="0" w:space="0" w:color="auto"/>
            <w:left w:val="none" w:sz="0" w:space="0" w:color="auto"/>
            <w:bottom w:val="none" w:sz="0" w:space="0" w:color="auto"/>
            <w:right w:val="none" w:sz="0" w:space="0" w:color="auto"/>
          </w:divBdr>
          <w:divsChild>
            <w:div w:id="122698885">
              <w:marLeft w:val="0"/>
              <w:marRight w:val="0"/>
              <w:marTop w:val="0"/>
              <w:marBottom w:val="0"/>
              <w:divBdr>
                <w:top w:val="none" w:sz="0" w:space="0" w:color="auto"/>
                <w:left w:val="none" w:sz="0" w:space="0" w:color="auto"/>
                <w:bottom w:val="none" w:sz="0" w:space="0" w:color="auto"/>
                <w:right w:val="none" w:sz="0" w:space="0" w:color="auto"/>
              </w:divBdr>
              <w:divsChild>
                <w:div w:id="401174402">
                  <w:marLeft w:val="0"/>
                  <w:marRight w:val="0"/>
                  <w:marTop w:val="120"/>
                  <w:marBottom w:val="0"/>
                  <w:divBdr>
                    <w:top w:val="none" w:sz="0" w:space="0" w:color="auto"/>
                    <w:left w:val="none" w:sz="0" w:space="0" w:color="auto"/>
                    <w:bottom w:val="none" w:sz="0" w:space="0" w:color="auto"/>
                    <w:right w:val="none" w:sz="0" w:space="0" w:color="auto"/>
                  </w:divBdr>
                </w:div>
              </w:divsChild>
            </w:div>
            <w:div w:id="129841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16594">
      <w:bodyDiv w:val="1"/>
      <w:marLeft w:val="0"/>
      <w:marRight w:val="0"/>
      <w:marTop w:val="0"/>
      <w:marBottom w:val="0"/>
      <w:divBdr>
        <w:top w:val="none" w:sz="0" w:space="0" w:color="auto"/>
        <w:left w:val="none" w:sz="0" w:space="0" w:color="auto"/>
        <w:bottom w:val="none" w:sz="0" w:space="0" w:color="auto"/>
        <w:right w:val="none" w:sz="0" w:space="0" w:color="auto"/>
      </w:divBdr>
    </w:div>
    <w:div w:id="1510559250">
      <w:bodyDiv w:val="1"/>
      <w:marLeft w:val="0"/>
      <w:marRight w:val="0"/>
      <w:marTop w:val="0"/>
      <w:marBottom w:val="0"/>
      <w:divBdr>
        <w:top w:val="none" w:sz="0" w:space="0" w:color="auto"/>
        <w:left w:val="none" w:sz="0" w:space="0" w:color="auto"/>
        <w:bottom w:val="none" w:sz="0" w:space="0" w:color="auto"/>
        <w:right w:val="none" w:sz="0" w:space="0" w:color="auto"/>
      </w:divBdr>
    </w:div>
    <w:div w:id="1555198509">
      <w:bodyDiv w:val="1"/>
      <w:marLeft w:val="0"/>
      <w:marRight w:val="0"/>
      <w:marTop w:val="0"/>
      <w:marBottom w:val="0"/>
      <w:divBdr>
        <w:top w:val="none" w:sz="0" w:space="0" w:color="auto"/>
        <w:left w:val="none" w:sz="0" w:space="0" w:color="auto"/>
        <w:bottom w:val="none" w:sz="0" w:space="0" w:color="auto"/>
        <w:right w:val="none" w:sz="0" w:space="0" w:color="auto"/>
      </w:divBdr>
    </w:div>
    <w:div w:id="1574003338">
      <w:bodyDiv w:val="1"/>
      <w:marLeft w:val="0"/>
      <w:marRight w:val="0"/>
      <w:marTop w:val="0"/>
      <w:marBottom w:val="0"/>
      <w:divBdr>
        <w:top w:val="none" w:sz="0" w:space="0" w:color="auto"/>
        <w:left w:val="none" w:sz="0" w:space="0" w:color="auto"/>
        <w:bottom w:val="none" w:sz="0" w:space="0" w:color="auto"/>
        <w:right w:val="none" w:sz="0" w:space="0" w:color="auto"/>
      </w:divBdr>
    </w:div>
    <w:div w:id="1583947966">
      <w:bodyDiv w:val="1"/>
      <w:marLeft w:val="0"/>
      <w:marRight w:val="0"/>
      <w:marTop w:val="0"/>
      <w:marBottom w:val="0"/>
      <w:divBdr>
        <w:top w:val="none" w:sz="0" w:space="0" w:color="auto"/>
        <w:left w:val="none" w:sz="0" w:space="0" w:color="auto"/>
        <w:bottom w:val="none" w:sz="0" w:space="0" w:color="auto"/>
        <w:right w:val="none" w:sz="0" w:space="0" w:color="auto"/>
      </w:divBdr>
    </w:div>
    <w:div w:id="1592394513">
      <w:bodyDiv w:val="1"/>
      <w:marLeft w:val="0"/>
      <w:marRight w:val="0"/>
      <w:marTop w:val="0"/>
      <w:marBottom w:val="0"/>
      <w:divBdr>
        <w:top w:val="none" w:sz="0" w:space="0" w:color="auto"/>
        <w:left w:val="none" w:sz="0" w:space="0" w:color="auto"/>
        <w:bottom w:val="none" w:sz="0" w:space="0" w:color="auto"/>
        <w:right w:val="none" w:sz="0" w:space="0" w:color="auto"/>
      </w:divBdr>
    </w:div>
    <w:div w:id="1626816351">
      <w:bodyDiv w:val="1"/>
      <w:marLeft w:val="0"/>
      <w:marRight w:val="0"/>
      <w:marTop w:val="0"/>
      <w:marBottom w:val="0"/>
      <w:divBdr>
        <w:top w:val="none" w:sz="0" w:space="0" w:color="auto"/>
        <w:left w:val="none" w:sz="0" w:space="0" w:color="auto"/>
        <w:bottom w:val="none" w:sz="0" w:space="0" w:color="auto"/>
        <w:right w:val="none" w:sz="0" w:space="0" w:color="auto"/>
      </w:divBdr>
    </w:div>
    <w:div w:id="1643346360">
      <w:bodyDiv w:val="1"/>
      <w:marLeft w:val="0"/>
      <w:marRight w:val="0"/>
      <w:marTop w:val="0"/>
      <w:marBottom w:val="0"/>
      <w:divBdr>
        <w:top w:val="none" w:sz="0" w:space="0" w:color="auto"/>
        <w:left w:val="none" w:sz="0" w:space="0" w:color="auto"/>
        <w:bottom w:val="none" w:sz="0" w:space="0" w:color="auto"/>
        <w:right w:val="none" w:sz="0" w:space="0" w:color="auto"/>
      </w:divBdr>
    </w:div>
    <w:div w:id="1643533226">
      <w:bodyDiv w:val="1"/>
      <w:marLeft w:val="0"/>
      <w:marRight w:val="0"/>
      <w:marTop w:val="0"/>
      <w:marBottom w:val="0"/>
      <w:divBdr>
        <w:top w:val="none" w:sz="0" w:space="0" w:color="auto"/>
        <w:left w:val="none" w:sz="0" w:space="0" w:color="auto"/>
        <w:bottom w:val="none" w:sz="0" w:space="0" w:color="auto"/>
        <w:right w:val="none" w:sz="0" w:space="0" w:color="auto"/>
      </w:divBdr>
    </w:div>
    <w:div w:id="1644581496">
      <w:bodyDiv w:val="1"/>
      <w:marLeft w:val="0"/>
      <w:marRight w:val="0"/>
      <w:marTop w:val="0"/>
      <w:marBottom w:val="0"/>
      <w:divBdr>
        <w:top w:val="none" w:sz="0" w:space="0" w:color="auto"/>
        <w:left w:val="none" w:sz="0" w:space="0" w:color="auto"/>
        <w:bottom w:val="none" w:sz="0" w:space="0" w:color="auto"/>
        <w:right w:val="none" w:sz="0" w:space="0" w:color="auto"/>
      </w:divBdr>
      <w:divsChild>
        <w:div w:id="1870988208">
          <w:marLeft w:val="0"/>
          <w:marRight w:val="0"/>
          <w:marTop w:val="0"/>
          <w:marBottom w:val="150"/>
          <w:divBdr>
            <w:top w:val="none" w:sz="0" w:space="15" w:color="auto"/>
            <w:left w:val="none" w:sz="0" w:space="0" w:color="auto"/>
            <w:bottom w:val="single" w:sz="6" w:space="8" w:color="DFDEDE"/>
            <w:right w:val="none" w:sz="0" w:space="0" w:color="auto"/>
          </w:divBdr>
          <w:divsChild>
            <w:div w:id="952516280">
              <w:marLeft w:val="0"/>
              <w:marRight w:val="0"/>
              <w:marTop w:val="0"/>
              <w:marBottom w:val="0"/>
              <w:divBdr>
                <w:top w:val="none" w:sz="0" w:space="0" w:color="auto"/>
                <w:left w:val="none" w:sz="0" w:space="0" w:color="auto"/>
                <w:bottom w:val="none" w:sz="0" w:space="0" w:color="auto"/>
                <w:right w:val="none" w:sz="0" w:space="0" w:color="auto"/>
              </w:divBdr>
            </w:div>
            <w:div w:id="743574445">
              <w:marLeft w:val="0"/>
              <w:marRight w:val="0"/>
              <w:marTop w:val="0"/>
              <w:marBottom w:val="0"/>
              <w:divBdr>
                <w:top w:val="none" w:sz="0" w:space="0" w:color="auto"/>
                <w:left w:val="none" w:sz="0" w:space="0" w:color="auto"/>
                <w:bottom w:val="none" w:sz="0" w:space="0" w:color="auto"/>
                <w:right w:val="none" w:sz="0" w:space="0" w:color="auto"/>
              </w:divBdr>
            </w:div>
          </w:divsChild>
        </w:div>
        <w:div w:id="1671330530">
          <w:marLeft w:val="0"/>
          <w:marRight w:val="0"/>
          <w:marTop w:val="0"/>
          <w:marBottom w:val="0"/>
          <w:divBdr>
            <w:top w:val="none" w:sz="0" w:space="0" w:color="auto"/>
            <w:left w:val="none" w:sz="0" w:space="0" w:color="auto"/>
            <w:bottom w:val="none" w:sz="0" w:space="0" w:color="auto"/>
            <w:right w:val="none" w:sz="0" w:space="0" w:color="auto"/>
          </w:divBdr>
          <w:divsChild>
            <w:div w:id="9313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916">
      <w:bodyDiv w:val="1"/>
      <w:marLeft w:val="0"/>
      <w:marRight w:val="0"/>
      <w:marTop w:val="0"/>
      <w:marBottom w:val="0"/>
      <w:divBdr>
        <w:top w:val="none" w:sz="0" w:space="0" w:color="auto"/>
        <w:left w:val="none" w:sz="0" w:space="0" w:color="auto"/>
        <w:bottom w:val="none" w:sz="0" w:space="0" w:color="auto"/>
        <w:right w:val="none" w:sz="0" w:space="0" w:color="auto"/>
      </w:divBdr>
    </w:div>
    <w:div w:id="1742631402">
      <w:bodyDiv w:val="1"/>
      <w:marLeft w:val="0"/>
      <w:marRight w:val="0"/>
      <w:marTop w:val="0"/>
      <w:marBottom w:val="0"/>
      <w:divBdr>
        <w:top w:val="none" w:sz="0" w:space="0" w:color="auto"/>
        <w:left w:val="none" w:sz="0" w:space="0" w:color="auto"/>
        <w:bottom w:val="none" w:sz="0" w:space="0" w:color="auto"/>
        <w:right w:val="none" w:sz="0" w:space="0" w:color="auto"/>
      </w:divBdr>
    </w:div>
    <w:div w:id="1749227806">
      <w:bodyDiv w:val="1"/>
      <w:marLeft w:val="0"/>
      <w:marRight w:val="0"/>
      <w:marTop w:val="0"/>
      <w:marBottom w:val="0"/>
      <w:divBdr>
        <w:top w:val="none" w:sz="0" w:space="0" w:color="auto"/>
        <w:left w:val="none" w:sz="0" w:space="0" w:color="auto"/>
        <w:bottom w:val="none" w:sz="0" w:space="0" w:color="auto"/>
        <w:right w:val="none" w:sz="0" w:space="0" w:color="auto"/>
      </w:divBdr>
    </w:div>
    <w:div w:id="1777170822">
      <w:bodyDiv w:val="1"/>
      <w:marLeft w:val="0"/>
      <w:marRight w:val="0"/>
      <w:marTop w:val="0"/>
      <w:marBottom w:val="0"/>
      <w:divBdr>
        <w:top w:val="none" w:sz="0" w:space="0" w:color="auto"/>
        <w:left w:val="none" w:sz="0" w:space="0" w:color="auto"/>
        <w:bottom w:val="none" w:sz="0" w:space="0" w:color="auto"/>
        <w:right w:val="none" w:sz="0" w:space="0" w:color="auto"/>
      </w:divBdr>
    </w:div>
    <w:div w:id="1795053936">
      <w:bodyDiv w:val="1"/>
      <w:marLeft w:val="0"/>
      <w:marRight w:val="0"/>
      <w:marTop w:val="0"/>
      <w:marBottom w:val="0"/>
      <w:divBdr>
        <w:top w:val="none" w:sz="0" w:space="0" w:color="auto"/>
        <w:left w:val="none" w:sz="0" w:space="0" w:color="auto"/>
        <w:bottom w:val="none" w:sz="0" w:space="0" w:color="auto"/>
        <w:right w:val="none" w:sz="0" w:space="0" w:color="auto"/>
      </w:divBdr>
      <w:divsChild>
        <w:div w:id="307979734">
          <w:marLeft w:val="0"/>
          <w:marRight w:val="0"/>
          <w:marTop w:val="0"/>
          <w:marBottom w:val="0"/>
          <w:divBdr>
            <w:top w:val="none" w:sz="0" w:space="0" w:color="auto"/>
            <w:left w:val="none" w:sz="0" w:space="0" w:color="auto"/>
            <w:bottom w:val="none" w:sz="0" w:space="0" w:color="auto"/>
            <w:right w:val="none" w:sz="0" w:space="0" w:color="auto"/>
          </w:divBdr>
          <w:divsChild>
            <w:div w:id="1616403357">
              <w:marLeft w:val="0"/>
              <w:marRight w:val="0"/>
              <w:marTop w:val="0"/>
              <w:marBottom w:val="0"/>
              <w:divBdr>
                <w:top w:val="none" w:sz="0" w:space="0" w:color="auto"/>
                <w:left w:val="none" w:sz="0" w:space="0" w:color="auto"/>
                <w:bottom w:val="none" w:sz="0" w:space="0" w:color="auto"/>
                <w:right w:val="none" w:sz="0" w:space="0" w:color="auto"/>
              </w:divBdr>
              <w:divsChild>
                <w:div w:id="1625573335">
                  <w:marLeft w:val="0"/>
                  <w:marRight w:val="0"/>
                  <w:marTop w:val="750"/>
                  <w:marBottom w:val="0"/>
                  <w:divBdr>
                    <w:top w:val="none" w:sz="0" w:space="0" w:color="auto"/>
                    <w:left w:val="none" w:sz="0" w:space="0" w:color="auto"/>
                    <w:bottom w:val="none" w:sz="0" w:space="0" w:color="auto"/>
                    <w:right w:val="none" w:sz="0" w:space="0" w:color="auto"/>
                  </w:divBdr>
                </w:div>
                <w:div w:id="1259289126">
                  <w:marLeft w:val="0"/>
                  <w:marRight w:val="0"/>
                  <w:marTop w:val="525"/>
                  <w:marBottom w:val="0"/>
                  <w:divBdr>
                    <w:top w:val="none" w:sz="0" w:space="0" w:color="auto"/>
                    <w:left w:val="none" w:sz="0" w:space="0" w:color="auto"/>
                    <w:bottom w:val="none" w:sz="0" w:space="0" w:color="auto"/>
                    <w:right w:val="none" w:sz="0" w:space="0" w:color="auto"/>
                  </w:divBdr>
                  <w:divsChild>
                    <w:div w:id="817693454">
                      <w:marLeft w:val="0"/>
                      <w:marRight w:val="0"/>
                      <w:marTop w:val="270"/>
                      <w:marBottom w:val="0"/>
                      <w:divBdr>
                        <w:top w:val="none" w:sz="0" w:space="0" w:color="auto"/>
                        <w:left w:val="none" w:sz="0" w:space="0" w:color="auto"/>
                        <w:bottom w:val="none" w:sz="0" w:space="0" w:color="auto"/>
                        <w:right w:val="none" w:sz="0" w:space="0" w:color="auto"/>
                      </w:divBdr>
                    </w:div>
                  </w:divsChild>
                </w:div>
              </w:divsChild>
            </w:div>
            <w:div w:id="1151213807">
              <w:marLeft w:val="0"/>
              <w:marRight w:val="0"/>
              <w:marTop w:val="0"/>
              <w:marBottom w:val="0"/>
              <w:divBdr>
                <w:top w:val="none" w:sz="0" w:space="0" w:color="auto"/>
                <w:left w:val="none" w:sz="0" w:space="0" w:color="auto"/>
                <w:bottom w:val="none" w:sz="0" w:space="0" w:color="auto"/>
                <w:right w:val="none" w:sz="0" w:space="0" w:color="auto"/>
              </w:divBdr>
            </w:div>
          </w:divsChild>
        </w:div>
        <w:div w:id="840857688">
          <w:marLeft w:val="0"/>
          <w:marRight w:val="0"/>
          <w:marTop w:val="0"/>
          <w:marBottom w:val="0"/>
          <w:divBdr>
            <w:top w:val="none" w:sz="0" w:space="0" w:color="auto"/>
            <w:left w:val="none" w:sz="0" w:space="0" w:color="auto"/>
            <w:bottom w:val="none" w:sz="0" w:space="0" w:color="auto"/>
            <w:right w:val="none" w:sz="0" w:space="0" w:color="auto"/>
          </w:divBdr>
          <w:divsChild>
            <w:div w:id="1379472167">
              <w:marLeft w:val="0"/>
              <w:marRight w:val="0"/>
              <w:marTop w:val="0"/>
              <w:marBottom w:val="0"/>
              <w:divBdr>
                <w:top w:val="none" w:sz="0" w:space="0" w:color="auto"/>
                <w:left w:val="none" w:sz="0" w:space="0" w:color="auto"/>
                <w:bottom w:val="none" w:sz="0" w:space="0" w:color="auto"/>
                <w:right w:val="none" w:sz="0" w:space="0" w:color="auto"/>
              </w:divBdr>
              <w:divsChild>
                <w:div w:id="1965233666">
                  <w:marLeft w:val="0"/>
                  <w:marRight w:val="0"/>
                  <w:marTop w:val="0"/>
                  <w:marBottom w:val="0"/>
                  <w:divBdr>
                    <w:top w:val="none" w:sz="0" w:space="0" w:color="auto"/>
                    <w:left w:val="none" w:sz="0" w:space="0" w:color="auto"/>
                    <w:bottom w:val="none" w:sz="0" w:space="0" w:color="auto"/>
                    <w:right w:val="none" w:sz="0" w:space="0" w:color="auto"/>
                  </w:divBdr>
                  <w:divsChild>
                    <w:div w:id="203954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536827">
              <w:marLeft w:val="0"/>
              <w:marRight w:val="0"/>
              <w:marTop w:val="0"/>
              <w:marBottom w:val="0"/>
              <w:divBdr>
                <w:top w:val="single" w:sz="6" w:space="0" w:color="DEE2E6"/>
                <w:left w:val="single" w:sz="6" w:space="0" w:color="DEE2E6"/>
                <w:bottom w:val="single" w:sz="6" w:space="0" w:color="DEE2E6"/>
                <w:right w:val="single" w:sz="6" w:space="0" w:color="DEE2E6"/>
              </w:divBdr>
              <w:divsChild>
                <w:div w:id="1100370372">
                  <w:marLeft w:val="0"/>
                  <w:marRight w:val="0"/>
                  <w:marTop w:val="0"/>
                  <w:marBottom w:val="0"/>
                  <w:divBdr>
                    <w:top w:val="none" w:sz="0" w:space="0" w:color="auto"/>
                    <w:left w:val="none" w:sz="0" w:space="0" w:color="auto"/>
                    <w:bottom w:val="none" w:sz="0" w:space="0" w:color="auto"/>
                    <w:right w:val="none" w:sz="0" w:space="0" w:color="auto"/>
                  </w:divBdr>
                  <w:divsChild>
                    <w:div w:id="1789818026">
                      <w:marLeft w:val="0"/>
                      <w:marRight w:val="0"/>
                      <w:marTop w:val="0"/>
                      <w:marBottom w:val="0"/>
                      <w:divBdr>
                        <w:top w:val="none" w:sz="0" w:space="0" w:color="auto"/>
                        <w:left w:val="none" w:sz="0" w:space="0" w:color="auto"/>
                        <w:bottom w:val="none" w:sz="0" w:space="0" w:color="auto"/>
                        <w:right w:val="none" w:sz="0" w:space="0" w:color="auto"/>
                      </w:divBdr>
                      <w:divsChild>
                        <w:div w:id="1097214905">
                          <w:marLeft w:val="0"/>
                          <w:marRight w:val="0"/>
                          <w:marTop w:val="0"/>
                          <w:marBottom w:val="0"/>
                          <w:divBdr>
                            <w:top w:val="none" w:sz="0" w:space="0" w:color="auto"/>
                            <w:left w:val="none" w:sz="0" w:space="0" w:color="auto"/>
                            <w:bottom w:val="none" w:sz="0" w:space="0" w:color="auto"/>
                            <w:right w:val="none" w:sz="0" w:space="0" w:color="auto"/>
                          </w:divBdr>
                        </w:div>
                        <w:div w:id="1601184268">
                          <w:marLeft w:val="0"/>
                          <w:marRight w:val="0"/>
                          <w:marTop w:val="0"/>
                          <w:marBottom w:val="0"/>
                          <w:divBdr>
                            <w:top w:val="none" w:sz="0" w:space="0" w:color="auto"/>
                            <w:left w:val="none" w:sz="0" w:space="0" w:color="auto"/>
                            <w:bottom w:val="single" w:sz="6" w:space="0" w:color="DEE2E6"/>
                            <w:right w:val="none" w:sz="0" w:space="0" w:color="auto"/>
                          </w:divBdr>
                          <w:divsChild>
                            <w:div w:id="1579628867">
                              <w:marLeft w:val="0"/>
                              <w:marRight w:val="0"/>
                              <w:marTop w:val="0"/>
                              <w:marBottom w:val="0"/>
                              <w:divBdr>
                                <w:top w:val="none" w:sz="0" w:space="0" w:color="auto"/>
                                <w:left w:val="none" w:sz="0" w:space="0" w:color="auto"/>
                                <w:bottom w:val="none" w:sz="0" w:space="0" w:color="auto"/>
                                <w:right w:val="none" w:sz="0" w:space="0" w:color="auto"/>
                              </w:divBdr>
                              <w:divsChild>
                                <w:div w:id="527569827">
                                  <w:marLeft w:val="0"/>
                                  <w:marRight w:val="0"/>
                                  <w:marTop w:val="0"/>
                                  <w:marBottom w:val="0"/>
                                  <w:divBdr>
                                    <w:top w:val="none" w:sz="0" w:space="0" w:color="auto"/>
                                    <w:left w:val="none" w:sz="0" w:space="0" w:color="auto"/>
                                    <w:bottom w:val="none" w:sz="0" w:space="0" w:color="auto"/>
                                    <w:right w:val="none" w:sz="0" w:space="0" w:color="auto"/>
                                  </w:divBdr>
                                  <w:divsChild>
                                    <w:div w:id="156024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17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299113">
              <w:marLeft w:val="0"/>
              <w:marRight w:val="0"/>
              <w:marTop w:val="0"/>
              <w:marBottom w:val="0"/>
              <w:divBdr>
                <w:top w:val="none" w:sz="0" w:space="0" w:color="auto"/>
                <w:left w:val="none" w:sz="0" w:space="0" w:color="auto"/>
                <w:bottom w:val="none" w:sz="0" w:space="0" w:color="auto"/>
                <w:right w:val="none" w:sz="0" w:space="0" w:color="auto"/>
              </w:divBdr>
              <w:divsChild>
                <w:div w:id="11749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083384">
          <w:marLeft w:val="0"/>
          <w:marRight w:val="0"/>
          <w:marTop w:val="0"/>
          <w:marBottom w:val="0"/>
          <w:divBdr>
            <w:top w:val="single" w:sz="18" w:space="0" w:color="0D5FAC"/>
            <w:left w:val="none" w:sz="0" w:space="0" w:color="auto"/>
            <w:bottom w:val="none" w:sz="0" w:space="0" w:color="auto"/>
            <w:right w:val="none" w:sz="0" w:space="0" w:color="auto"/>
          </w:divBdr>
          <w:divsChild>
            <w:div w:id="1319769922">
              <w:marLeft w:val="0"/>
              <w:marRight w:val="0"/>
              <w:marTop w:val="450"/>
              <w:marBottom w:val="0"/>
              <w:divBdr>
                <w:top w:val="none" w:sz="0" w:space="0" w:color="auto"/>
                <w:left w:val="none" w:sz="0" w:space="0" w:color="auto"/>
                <w:bottom w:val="none" w:sz="0" w:space="0" w:color="auto"/>
                <w:right w:val="none" w:sz="0" w:space="0" w:color="auto"/>
              </w:divBdr>
              <w:divsChild>
                <w:div w:id="7757209">
                  <w:marLeft w:val="0"/>
                  <w:marRight w:val="150"/>
                  <w:marTop w:val="0"/>
                  <w:marBottom w:val="0"/>
                  <w:divBdr>
                    <w:top w:val="none" w:sz="0" w:space="0" w:color="auto"/>
                    <w:left w:val="none" w:sz="0" w:space="0" w:color="auto"/>
                    <w:bottom w:val="none" w:sz="0" w:space="0" w:color="auto"/>
                    <w:right w:val="single" w:sz="6" w:space="0" w:color="BCBCBC"/>
                  </w:divBdr>
                </w:div>
                <w:div w:id="692338681">
                  <w:marLeft w:val="0"/>
                  <w:marRight w:val="150"/>
                  <w:marTop w:val="0"/>
                  <w:marBottom w:val="0"/>
                  <w:divBdr>
                    <w:top w:val="none" w:sz="0" w:space="4" w:color="auto"/>
                    <w:left w:val="none" w:sz="0" w:space="0" w:color="auto"/>
                    <w:bottom w:val="none" w:sz="0" w:space="0" w:color="auto"/>
                    <w:right w:val="single" w:sz="6" w:space="0" w:color="BCBCBC"/>
                  </w:divBdr>
                </w:div>
              </w:divsChild>
            </w:div>
          </w:divsChild>
        </w:div>
      </w:divsChild>
    </w:div>
    <w:div w:id="1824006254">
      <w:bodyDiv w:val="1"/>
      <w:marLeft w:val="0"/>
      <w:marRight w:val="0"/>
      <w:marTop w:val="0"/>
      <w:marBottom w:val="0"/>
      <w:divBdr>
        <w:top w:val="none" w:sz="0" w:space="0" w:color="auto"/>
        <w:left w:val="none" w:sz="0" w:space="0" w:color="auto"/>
        <w:bottom w:val="none" w:sz="0" w:space="0" w:color="auto"/>
        <w:right w:val="none" w:sz="0" w:space="0" w:color="auto"/>
      </w:divBdr>
    </w:div>
    <w:div w:id="1850558560">
      <w:bodyDiv w:val="1"/>
      <w:marLeft w:val="0"/>
      <w:marRight w:val="0"/>
      <w:marTop w:val="0"/>
      <w:marBottom w:val="0"/>
      <w:divBdr>
        <w:top w:val="none" w:sz="0" w:space="0" w:color="auto"/>
        <w:left w:val="none" w:sz="0" w:space="0" w:color="auto"/>
        <w:bottom w:val="none" w:sz="0" w:space="0" w:color="auto"/>
        <w:right w:val="none" w:sz="0" w:space="0" w:color="auto"/>
      </w:divBdr>
    </w:div>
    <w:div w:id="1872448409">
      <w:bodyDiv w:val="1"/>
      <w:marLeft w:val="0"/>
      <w:marRight w:val="0"/>
      <w:marTop w:val="0"/>
      <w:marBottom w:val="0"/>
      <w:divBdr>
        <w:top w:val="none" w:sz="0" w:space="0" w:color="auto"/>
        <w:left w:val="none" w:sz="0" w:space="0" w:color="auto"/>
        <w:bottom w:val="none" w:sz="0" w:space="0" w:color="auto"/>
        <w:right w:val="none" w:sz="0" w:space="0" w:color="auto"/>
      </w:divBdr>
      <w:divsChild>
        <w:div w:id="12344286">
          <w:marLeft w:val="0"/>
          <w:marRight w:val="0"/>
          <w:marTop w:val="0"/>
          <w:marBottom w:val="0"/>
          <w:divBdr>
            <w:top w:val="none" w:sz="0" w:space="0" w:color="auto"/>
            <w:left w:val="none" w:sz="0" w:space="0" w:color="auto"/>
            <w:bottom w:val="none" w:sz="0" w:space="0" w:color="auto"/>
            <w:right w:val="none" w:sz="0" w:space="0" w:color="auto"/>
          </w:divBdr>
          <w:divsChild>
            <w:div w:id="695930040">
              <w:marLeft w:val="0"/>
              <w:marRight w:val="0"/>
              <w:marTop w:val="0"/>
              <w:marBottom w:val="0"/>
              <w:divBdr>
                <w:top w:val="none" w:sz="0" w:space="0" w:color="auto"/>
                <w:left w:val="none" w:sz="0" w:space="0" w:color="auto"/>
                <w:bottom w:val="none" w:sz="0" w:space="0" w:color="auto"/>
                <w:right w:val="none" w:sz="0" w:space="0" w:color="auto"/>
              </w:divBdr>
              <w:divsChild>
                <w:div w:id="2283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6916871">
      <w:bodyDiv w:val="1"/>
      <w:marLeft w:val="0"/>
      <w:marRight w:val="0"/>
      <w:marTop w:val="0"/>
      <w:marBottom w:val="0"/>
      <w:divBdr>
        <w:top w:val="none" w:sz="0" w:space="0" w:color="auto"/>
        <w:left w:val="none" w:sz="0" w:space="0" w:color="auto"/>
        <w:bottom w:val="none" w:sz="0" w:space="0" w:color="auto"/>
        <w:right w:val="none" w:sz="0" w:space="0" w:color="auto"/>
      </w:divBdr>
    </w:div>
    <w:div w:id="1915553864">
      <w:bodyDiv w:val="1"/>
      <w:marLeft w:val="0"/>
      <w:marRight w:val="0"/>
      <w:marTop w:val="0"/>
      <w:marBottom w:val="0"/>
      <w:divBdr>
        <w:top w:val="none" w:sz="0" w:space="0" w:color="auto"/>
        <w:left w:val="none" w:sz="0" w:space="0" w:color="auto"/>
        <w:bottom w:val="none" w:sz="0" w:space="0" w:color="auto"/>
        <w:right w:val="none" w:sz="0" w:space="0" w:color="auto"/>
      </w:divBdr>
    </w:div>
    <w:div w:id="1951669063">
      <w:bodyDiv w:val="1"/>
      <w:marLeft w:val="0"/>
      <w:marRight w:val="0"/>
      <w:marTop w:val="0"/>
      <w:marBottom w:val="0"/>
      <w:divBdr>
        <w:top w:val="none" w:sz="0" w:space="0" w:color="auto"/>
        <w:left w:val="none" w:sz="0" w:space="0" w:color="auto"/>
        <w:bottom w:val="none" w:sz="0" w:space="0" w:color="auto"/>
        <w:right w:val="none" w:sz="0" w:space="0" w:color="auto"/>
      </w:divBdr>
    </w:div>
    <w:div w:id="2060207939">
      <w:bodyDiv w:val="1"/>
      <w:marLeft w:val="0"/>
      <w:marRight w:val="0"/>
      <w:marTop w:val="0"/>
      <w:marBottom w:val="0"/>
      <w:divBdr>
        <w:top w:val="none" w:sz="0" w:space="0" w:color="auto"/>
        <w:left w:val="none" w:sz="0" w:space="0" w:color="auto"/>
        <w:bottom w:val="none" w:sz="0" w:space="0" w:color="auto"/>
        <w:right w:val="none" w:sz="0" w:space="0" w:color="auto"/>
      </w:divBdr>
    </w:div>
    <w:div w:id="2067953943">
      <w:bodyDiv w:val="1"/>
      <w:marLeft w:val="0"/>
      <w:marRight w:val="0"/>
      <w:marTop w:val="0"/>
      <w:marBottom w:val="0"/>
      <w:divBdr>
        <w:top w:val="none" w:sz="0" w:space="0" w:color="auto"/>
        <w:left w:val="none" w:sz="0" w:space="0" w:color="auto"/>
        <w:bottom w:val="none" w:sz="0" w:space="0" w:color="auto"/>
        <w:right w:val="none" w:sz="0" w:space="0" w:color="auto"/>
      </w:divBdr>
    </w:div>
    <w:div w:id="2078430530">
      <w:bodyDiv w:val="1"/>
      <w:marLeft w:val="0"/>
      <w:marRight w:val="0"/>
      <w:marTop w:val="0"/>
      <w:marBottom w:val="0"/>
      <w:divBdr>
        <w:top w:val="none" w:sz="0" w:space="0" w:color="auto"/>
        <w:left w:val="none" w:sz="0" w:space="0" w:color="auto"/>
        <w:bottom w:val="none" w:sz="0" w:space="0" w:color="auto"/>
        <w:right w:val="none" w:sz="0" w:space="0" w:color="auto"/>
      </w:divBdr>
    </w:div>
    <w:div w:id="2104689414">
      <w:bodyDiv w:val="1"/>
      <w:marLeft w:val="0"/>
      <w:marRight w:val="0"/>
      <w:marTop w:val="0"/>
      <w:marBottom w:val="0"/>
      <w:divBdr>
        <w:top w:val="none" w:sz="0" w:space="0" w:color="auto"/>
        <w:left w:val="none" w:sz="0" w:space="0" w:color="auto"/>
        <w:bottom w:val="none" w:sz="0" w:space="0" w:color="auto"/>
        <w:right w:val="none" w:sz="0" w:space="0" w:color="auto"/>
      </w:divBdr>
    </w:div>
    <w:div w:id="2143183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3482</Words>
  <Characters>19853</Characters>
  <Application>Microsoft Office Word</Application>
  <DocSecurity>8</DocSecurity>
  <Lines>165</Lines>
  <Paragraphs>46</Paragraphs>
  <ScaleCrop>false</ScaleCrop>
  <Company/>
  <LinksUpToDate>false</LinksUpToDate>
  <CharactersWithSpaces>23289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哦 哦</dc:creator>
  <cp:keywords/>
  <dc:description/>
  <cp:lastModifiedBy>newbie C AO</cp:lastModifiedBy>
  <cp:revision>4</cp:revision>
  <dcterms:created xsi:type="dcterms:W3CDTF">2024-02-29T01:54:00Z</dcterms:created>
  <dcterms:modified xsi:type="dcterms:W3CDTF">2024-04-18T04:04:00Z</dcterms:modified>
</cp:coreProperties>
</file>