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健康商城项目总结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一、存在的问题、失败点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1.sql语句中写死了数据库表名字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2.没有注意数据库表名的大小写问题</w:t>
      </w:r>
    </w:p>
    <w:p>
      <w:pPr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3.redis没有区分正式库和测试库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4.开发急急匆匆，结果小问题频繁</w:t>
      </w:r>
    </w:p>
    <w:p>
      <w:pPr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5.正式环境和测试环境存在差异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二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sz w:val="28"/>
          <w:szCs w:val="28"/>
        </w:rPr>
        <w:t>今后的改进方案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1.避免sql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中出现数据库名字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2.提前在正式环境进行测试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3.认真书写代码，避免低级错误！</w:t>
      </w:r>
    </w:p>
    <w:p>
      <w:pPr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A223B"/>
    <w:rsid w:val="429341E0"/>
    <w:rsid w:val="53A418C4"/>
    <w:rsid w:val="68AA223B"/>
    <w:rsid w:val="7140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2019-06-14T07:04:00Z</dcterms:created>
  <dc:creator>不忐。</dc:creator>
  <cp:lastModifiedBy>不忐。</cp:lastModifiedBy>
  <dcterms:modified xsi:type="dcterms:W3CDTF">2019-06-14T07:32:23Z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