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ACE" w:rsidRPr="00332ACE" w:rsidRDefault="00332ACE" w:rsidP="00332ACE">
      <w:pPr>
        <w:rPr>
          <w:rFonts w:ascii="宋体" w:eastAsia="宋体" w:hAnsi="宋体"/>
          <w:sz w:val="28"/>
        </w:rPr>
      </w:pPr>
      <w:r w:rsidRPr="00332ACE">
        <w:rPr>
          <w:rFonts w:ascii="宋体" w:eastAsia="宋体" w:hAnsi="宋体" w:hint="eastAsia"/>
          <w:sz w:val="28"/>
        </w:rPr>
        <w:t>上机题</w:t>
      </w:r>
    </w:p>
    <w:p w:rsidR="00332ACE" w:rsidRPr="00332ACE" w:rsidRDefault="00332ACE" w:rsidP="00332ACE">
      <w:pPr>
        <w:pStyle w:val="a3"/>
        <w:numPr>
          <w:ilvl w:val="0"/>
          <w:numId w:val="1"/>
        </w:numPr>
        <w:ind w:firstLineChars="0"/>
        <w:rPr>
          <w:rFonts w:ascii="宋体" w:eastAsia="宋体" w:hAnsi="宋体"/>
          <w:sz w:val="28"/>
        </w:rPr>
      </w:pPr>
      <w:r w:rsidRPr="00332ACE">
        <w:rPr>
          <w:rFonts w:ascii="宋体" w:eastAsia="宋体" w:hAnsi="宋体" w:hint="eastAsia"/>
          <w:sz w:val="28"/>
        </w:rPr>
        <w:t>请设计一个网络协议，实现可以通过命令，查看服务器的时间、日期和当前目录的文件列表。</w:t>
      </w:r>
    </w:p>
    <w:p w:rsidR="00332ACE" w:rsidRPr="00332ACE" w:rsidRDefault="00332ACE" w:rsidP="00332ACE">
      <w:pPr>
        <w:pStyle w:val="a3"/>
        <w:ind w:left="360" w:firstLineChars="0" w:firstLine="0"/>
        <w:rPr>
          <w:rFonts w:ascii="宋体" w:eastAsia="宋体" w:hAnsi="宋体"/>
          <w:sz w:val="28"/>
        </w:rPr>
      </w:pPr>
      <w:r w:rsidRPr="00332ACE">
        <w:rPr>
          <w:rFonts w:ascii="宋体" w:eastAsia="宋体" w:hAnsi="宋体" w:hint="eastAsia"/>
          <w:sz w:val="28"/>
        </w:rPr>
        <w:t>要求：（</w:t>
      </w:r>
      <w:r w:rsidRPr="00332ACE">
        <w:rPr>
          <w:rFonts w:ascii="宋体" w:eastAsia="宋体" w:hAnsi="宋体"/>
          <w:sz w:val="28"/>
        </w:rPr>
        <w:t>1</w:t>
      </w:r>
      <w:r w:rsidRPr="00332ACE">
        <w:rPr>
          <w:rFonts w:ascii="宋体" w:eastAsia="宋体" w:hAnsi="宋体" w:hint="eastAsia"/>
          <w:sz w:val="28"/>
        </w:rPr>
        <w:t>）下层分别使用</w:t>
      </w:r>
      <w:r w:rsidRPr="00332ACE">
        <w:rPr>
          <w:rFonts w:ascii="宋体" w:eastAsia="宋体" w:hAnsi="宋体"/>
          <w:sz w:val="28"/>
        </w:rPr>
        <w:t>UDP</w:t>
      </w:r>
      <w:r w:rsidRPr="00332ACE">
        <w:rPr>
          <w:rFonts w:ascii="宋体" w:eastAsia="宋体" w:hAnsi="宋体" w:hint="eastAsia"/>
          <w:sz w:val="28"/>
        </w:rPr>
        <w:t>和</w:t>
      </w:r>
      <w:r w:rsidRPr="00332ACE">
        <w:rPr>
          <w:rFonts w:ascii="宋体" w:eastAsia="宋体" w:hAnsi="宋体"/>
          <w:sz w:val="28"/>
        </w:rPr>
        <w:t>TCP</w:t>
      </w:r>
      <w:r w:rsidRPr="00332ACE">
        <w:rPr>
          <w:rFonts w:ascii="宋体" w:eastAsia="宋体" w:hAnsi="宋体" w:hint="eastAsia"/>
          <w:sz w:val="28"/>
        </w:rPr>
        <w:t>服务。（</w:t>
      </w:r>
      <w:r w:rsidRPr="00332ACE">
        <w:rPr>
          <w:rFonts w:ascii="宋体" w:eastAsia="宋体" w:hAnsi="宋体"/>
          <w:sz w:val="28"/>
        </w:rPr>
        <w:t>2</w:t>
      </w:r>
      <w:r w:rsidRPr="00332ACE">
        <w:rPr>
          <w:rFonts w:ascii="宋体" w:eastAsia="宋体" w:hAnsi="宋体" w:hint="eastAsia"/>
          <w:sz w:val="28"/>
        </w:rPr>
        <w:t>）给出协议的具体内容。（</w:t>
      </w:r>
      <w:r w:rsidRPr="00332ACE">
        <w:rPr>
          <w:rFonts w:ascii="宋体" w:eastAsia="宋体" w:hAnsi="宋体"/>
          <w:sz w:val="28"/>
        </w:rPr>
        <w:t>3</w:t>
      </w:r>
      <w:r w:rsidRPr="00332ACE">
        <w:rPr>
          <w:rFonts w:ascii="宋体" w:eastAsia="宋体" w:hAnsi="宋体" w:hint="eastAsia"/>
          <w:sz w:val="28"/>
        </w:rPr>
        <w:t>）使用</w:t>
      </w:r>
      <w:r w:rsidRPr="00332ACE">
        <w:rPr>
          <w:rFonts w:ascii="宋体" w:eastAsia="宋体" w:hAnsi="宋体"/>
          <w:sz w:val="28"/>
        </w:rPr>
        <w:t>c</w:t>
      </w:r>
      <w:r>
        <w:rPr>
          <w:rFonts w:ascii="宋体" w:eastAsia="宋体" w:hAnsi="宋体" w:hint="eastAsia"/>
          <w:sz w:val="28"/>
        </w:rPr>
        <w:t>系列</w:t>
      </w:r>
      <w:r w:rsidRPr="00332ACE">
        <w:rPr>
          <w:rFonts w:ascii="宋体" w:eastAsia="宋体" w:hAnsi="宋体" w:hint="eastAsia"/>
          <w:sz w:val="28"/>
        </w:rPr>
        <w:t>语言进行实现。（</w:t>
      </w:r>
      <w:r w:rsidRPr="00332ACE">
        <w:rPr>
          <w:rFonts w:ascii="宋体" w:eastAsia="宋体" w:hAnsi="宋体"/>
          <w:sz w:val="28"/>
        </w:rPr>
        <w:t>4</w:t>
      </w:r>
      <w:r w:rsidRPr="00332ACE">
        <w:rPr>
          <w:rFonts w:ascii="宋体" w:eastAsia="宋体" w:hAnsi="宋体" w:hint="eastAsia"/>
          <w:sz w:val="28"/>
        </w:rPr>
        <w:t>）提交实验报告和源码。提交的内容一定允许验收人员可以在实验室给出的环境下独立编译和运行。（</w:t>
      </w:r>
      <w:r w:rsidRPr="00332ACE">
        <w:rPr>
          <w:rFonts w:ascii="宋体" w:eastAsia="宋体" w:hAnsi="宋体"/>
          <w:sz w:val="28"/>
        </w:rPr>
        <w:t>5</w:t>
      </w:r>
      <w:r w:rsidRPr="00332ACE">
        <w:rPr>
          <w:rFonts w:ascii="宋体" w:eastAsia="宋体" w:hAnsi="宋体" w:hint="eastAsia"/>
          <w:sz w:val="28"/>
        </w:rPr>
        <w:t>）细节要求按照讲课时的要求执行。</w:t>
      </w:r>
    </w:p>
    <w:p w:rsidR="00332ACE" w:rsidRPr="00332ACE" w:rsidRDefault="00332ACE" w:rsidP="00332ACE">
      <w:pPr>
        <w:pStyle w:val="a3"/>
        <w:numPr>
          <w:ilvl w:val="0"/>
          <w:numId w:val="1"/>
        </w:numPr>
        <w:ind w:firstLineChars="0"/>
        <w:rPr>
          <w:rFonts w:ascii="宋体" w:eastAsia="宋体" w:hAnsi="宋体"/>
          <w:sz w:val="28"/>
        </w:rPr>
      </w:pPr>
      <w:bookmarkStart w:id="0" w:name="OLE_LINK1"/>
      <w:r w:rsidRPr="00332ACE">
        <w:rPr>
          <w:rFonts w:ascii="宋体" w:eastAsia="宋体" w:hAnsi="宋体" w:hint="eastAsia"/>
          <w:sz w:val="28"/>
        </w:rPr>
        <w:t>实现一个简单的</w:t>
      </w:r>
      <w:r w:rsidRPr="00332ACE">
        <w:rPr>
          <w:rFonts w:ascii="宋体" w:eastAsia="宋体" w:hAnsi="宋体"/>
          <w:sz w:val="28"/>
        </w:rPr>
        <w:t>SMTP</w:t>
      </w:r>
      <w:r w:rsidRPr="00332ACE">
        <w:rPr>
          <w:rFonts w:ascii="宋体" w:eastAsia="宋体" w:hAnsi="宋体" w:hint="eastAsia"/>
          <w:sz w:val="28"/>
        </w:rPr>
        <w:t>服务器</w:t>
      </w:r>
      <w:bookmarkEnd w:id="0"/>
      <w:r w:rsidRPr="00332ACE">
        <w:rPr>
          <w:rFonts w:ascii="宋体" w:eastAsia="宋体" w:hAnsi="宋体" w:hint="eastAsia"/>
          <w:sz w:val="28"/>
        </w:rPr>
        <w:t>，允许标准的客户端，如</w:t>
      </w:r>
      <w:r w:rsidRPr="00332ACE">
        <w:rPr>
          <w:rFonts w:ascii="宋体" w:eastAsia="宋体" w:hAnsi="宋体"/>
          <w:sz w:val="28"/>
        </w:rPr>
        <w:t>outlook express</w:t>
      </w:r>
      <w:r w:rsidRPr="00332ACE">
        <w:rPr>
          <w:rFonts w:ascii="宋体" w:eastAsia="宋体" w:hAnsi="宋体" w:hint="eastAsia"/>
          <w:sz w:val="28"/>
        </w:rPr>
        <w:t>发送邮件。</w:t>
      </w:r>
    </w:p>
    <w:p w:rsidR="00332ACE" w:rsidRPr="00332ACE" w:rsidRDefault="00332ACE" w:rsidP="00332ACE">
      <w:pPr>
        <w:pStyle w:val="a3"/>
        <w:ind w:left="360" w:firstLineChars="0" w:firstLine="0"/>
        <w:rPr>
          <w:rFonts w:ascii="宋体" w:eastAsia="宋体" w:hAnsi="宋体"/>
          <w:sz w:val="28"/>
        </w:rPr>
      </w:pPr>
      <w:r w:rsidRPr="00332ACE">
        <w:rPr>
          <w:rFonts w:ascii="宋体" w:eastAsia="宋体" w:hAnsi="宋体" w:hint="eastAsia"/>
          <w:sz w:val="28"/>
        </w:rPr>
        <w:t>要求（</w:t>
      </w:r>
      <w:r w:rsidRPr="00332ACE">
        <w:rPr>
          <w:rFonts w:ascii="宋体" w:eastAsia="宋体" w:hAnsi="宋体"/>
          <w:sz w:val="28"/>
        </w:rPr>
        <w:t>1</w:t>
      </w:r>
      <w:r w:rsidRPr="00332ACE">
        <w:rPr>
          <w:rFonts w:ascii="宋体" w:eastAsia="宋体" w:hAnsi="宋体" w:hint="eastAsia"/>
          <w:sz w:val="28"/>
        </w:rPr>
        <w:t>）给出协议的交互日志。</w:t>
      </w:r>
      <w:r w:rsidRPr="002F4EFB">
        <w:rPr>
          <w:rFonts w:ascii="宋体" w:eastAsia="宋体" w:hAnsi="宋体" w:hint="eastAsia"/>
          <w:sz w:val="28"/>
        </w:rPr>
        <w:t>（</w:t>
      </w:r>
      <w:r w:rsidRPr="002F4EFB">
        <w:rPr>
          <w:rFonts w:ascii="宋体" w:eastAsia="宋体" w:hAnsi="宋体"/>
          <w:sz w:val="28"/>
        </w:rPr>
        <w:t>2</w:t>
      </w:r>
      <w:r w:rsidRPr="002F4EFB">
        <w:rPr>
          <w:rFonts w:ascii="宋体" w:eastAsia="宋体" w:hAnsi="宋体" w:hint="eastAsia"/>
          <w:sz w:val="28"/>
        </w:rPr>
        <w:t>）保存显示客户端发送邮件内容（显示客户端发送的文字和图片）。（</w:t>
      </w:r>
      <w:r w:rsidRPr="002F4EFB">
        <w:rPr>
          <w:rFonts w:ascii="宋体" w:eastAsia="宋体" w:hAnsi="宋体"/>
          <w:sz w:val="28"/>
        </w:rPr>
        <w:t>3</w:t>
      </w:r>
      <w:r w:rsidRPr="002F4EFB">
        <w:rPr>
          <w:rFonts w:ascii="宋体" w:eastAsia="宋体" w:hAnsi="宋体" w:hint="eastAsia"/>
          <w:sz w:val="28"/>
        </w:rPr>
        <w:t>）支持多用户。</w:t>
      </w:r>
      <w:r w:rsidRPr="00332ACE">
        <w:rPr>
          <w:rFonts w:ascii="宋体" w:eastAsia="宋体" w:hAnsi="宋体" w:hint="eastAsia"/>
          <w:sz w:val="28"/>
        </w:rPr>
        <w:t>（</w:t>
      </w:r>
      <w:r w:rsidRPr="00332ACE">
        <w:rPr>
          <w:rFonts w:ascii="宋体" w:eastAsia="宋体" w:hAnsi="宋体"/>
          <w:sz w:val="28"/>
        </w:rPr>
        <w:t>4</w:t>
      </w:r>
      <w:r w:rsidRPr="00332ACE">
        <w:rPr>
          <w:rFonts w:ascii="宋体" w:eastAsia="宋体" w:hAnsi="宋体" w:hint="eastAsia"/>
          <w:sz w:val="28"/>
        </w:rPr>
        <w:t>）使用</w:t>
      </w:r>
      <w:bookmarkStart w:id="1" w:name="_GoBack"/>
      <w:bookmarkEnd w:id="1"/>
      <w:r w:rsidRPr="00332ACE">
        <w:rPr>
          <w:rFonts w:ascii="宋体" w:eastAsia="宋体" w:hAnsi="宋体"/>
          <w:sz w:val="28"/>
        </w:rPr>
        <w:t>c</w:t>
      </w:r>
      <w:r>
        <w:rPr>
          <w:rFonts w:ascii="宋体" w:eastAsia="宋体" w:hAnsi="宋体" w:hint="eastAsia"/>
          <w:sz w:val="28"/>
        </w:rPr>
        <w:t>系列</w:t>
      </w:r>
      <w:r w:rsidRPr="00332ACE">
        <w:rPr>
          <w:rFonts w:ascii="宋体" w:eastAsia="宋体" w:hAnsi="宋体" w:hint="eastAsia"/>
          <w:sz w:val="28"/>
        </w:rPr>
        <w:t>语言进行实现。（</w:t>
      </w:r>
      <w:r w:rsidRPr="00332ACE">
        <w:rPr>
          <w:rFonts w:ascii="宋体" w:eastAsia="宋体" w:hAnsi="宋体"/>
          <w:sz w:val="28"/>
        </w:rPr>
        <w:t>5</w:t>
      </w:r>
      <w:r w:rsidRPr="00332ACE">
        <w:rPr>
          <w:rFonts w:ascii="宋体" w:eastAsia="宋体" w:hAnsi="宋体" w:hint="eastAsia"/>
          <w:sz w:val="28"/>
        </w:rPr>
        <w:t>）提交实验报告和源码。提交的内容一定允许验收人员可以在实验室给出的环境下独立编译和运行。（</w:t>
      </w:r>
      <w:r w:rsidRPr="00332ACE">
        <w:rPr>
          <w:rFonts w:ascii="宋体" w:eastAsia="宋体" w:hAnsi="宋体"/>
          <w:sz w:val="28"/>
        </w:rPr>
        <w:t>6</w:t>
      </w:r>
      <w:r w:rsidRPr="00332ACE">
        <w:rPr>
          <w:rFonts w:ascii="宋体" w:eastAsia="宋体" w:hAnsi="宋体" w:hint="eastAsia"/>
          <w:sz w:val="28"/>
        </w:rPr>
        <w:t>）细节要求按照讲课时的要求执行。</w:t>
      </w:r>
    </w:p>
    <w:p w:rsidR="00332ACE" w:rsidRPr="00332ACE" w:rsidRDefault="00332ACE" w:rsidP="00332ACE">
      <w:pPr>
        <w:pStyle w:val="a3"/>
        <w:numPr>
          <w:ilvl w:val="0"/>
          <w:numId w:val="1"/>
        </w:numPr>
        <w:ind w:firstLineChars="0"/>
        <w:rPr>
          <w:rFonts w:ascii="宋体" w:eastAsia="宋体" w:hAnsi="宋体"/>
          <w:sz w:val="28"/>
        </w:rPr>
      </w:pPr>
      <w:r w:rsidRPr="00332ACE">
        <w:rPr>
          <w:rFonts w:ascii="宋体" w:eastAsia="宋体" w:hAnsi="宋体" w:hint="eastAsia"/>
          <w:sz w:val="28"/>
        </w:rPr>
        <w:t>实现一个类</w:t>
      </w:r>
      <w:r w:rsidRPr="00332ACE">
        <w:rPr>
          <w:rFonts w:ascii="宋体" w:eastAsia="宋体" w:hAnsi="宋体"/>
          <w:sz w:val="28"/>
        </w:rPr>
        <w:t>FTP</w:t>
      </w:r>
      <w:r w:rsidRPr="00332ACE">
        <w:rPr>
          <w:rFonts w:ascii="宋体" w:eastAsia="宋体" w:hAnsi="宋体" w:hint="eastAsia"/>
          <w:sz w:val="28"/>
        </w:rPr>
        <w:t>功能的协议，实现文件的上传和下载和服务器共享目录的查看。</w:t>
      </w:r>
    </w:p>
    <w:p w:rsidR="003337EC" w:rsidRPr="00332ACE" w:rsidRDefault="00332ACE" w:rsidP="00332ACE">
      <w:pPr>
        <w:pStyle w:val="a3"/>
        <w:ind w:left="360" w:firstLineChars="0" w:firstLine="0"/>
        <w:rPr>
          <w:rFonts w:ascii="宋体" w:eastAsia="宋体" w:hAnsi="宋体"/>
          <w:sz w:val="28"/>
        </w:rPr>
      </w:pPr>
      <w:r w:rsidRPr="00332ACE">
        <w:rPr>
          <w:rFonts w:ascii="宋体" w:eastAsia="宋体" w:hAnsi="宋体" w:hint="eastAsia"/>
          <w:sz w:val="28"/>
        </w:rPr>
        <w:t>要求：（</w:t>
      </w:r>
      <w:r w:rsidRPr="00332ACE">
        <w:rPr>
          <w:rFonts w:ascii="宋体" w:eastAsia="宋体" w:hAnsi="宋体"/>
          <w:sz w:val="28"/>
        </w:rPr>
        <w:t>1</w:t>
      </w:r>
      <w:r w:rsidRPr="00332ACE">
        <w:rPr>
          <w:rFonts w:ascii="宋体" w:eastAsia="宋体" w:hAnsi="宋体" w:hint="eastAsia"/>
          <w:sz w:val="28"/>
        </w:rPr>
        <w:t>）下层使用</w:t>
      </w:r>
      <w:r w:rsidRPr="00332ACE">
        <w:rPr>
          <w:rFonts w:ascii="宋体" w:eastAsia="宋体" w:hAnsi="宋体"/>
          <w:sz w:val="28"/>
        </w:rPr>
        <w:t>UDP</w:t>
      </w:r>
      <w:r w:rsidRPr="00332ACE">
        <w:rPr>
          <w:rFonts w:ascii="宋体" w:eastAsia="宋体" w:hAnsi="宋体" w:hint="eastAsia"/>
          <w:sz w:val="28"/>
        </w:rPr>
        <w:t>服务。（</w:t>
      </w:r>
      <w:r w:rsidRPr="00332ACE">
        <w:rPr>
          <w:rFonts w:ascii="宋体" w:eastAsia="宋体" w:hAnsi="宋体"/>
          <w:sz w:val="28"/>
        </w:rPr>
        <w:t>2</w:t>
      </w:r>
      <w:r w:rsidRPr="00332ACE">
        <w:rPr>
          <w:rFonts w:ascii="宋体" w:eastAsia="宋体" w:hAnsi="宋体" w:hint="eastAsia"/>
          <w:sz w:val="28"/>
        </w:rPr>
        <w:t>）支持多用户。（</w:t>
      </w:r>
      <w:r w:rsidRPr="00332ACE">
        <w:rPr>
          <w:rFonts w:ascii="宋体" w:eastAsia="宋体" w:hAnsi="宋体"/>
          <w:sz w:val="28"/>
        </w:rPr>
        <w:t>3</w:t>
      </w:r>
      <w:r w:rsidRPr="00332ACE">
        <w:rPr>
          <w:rFonts w:ascii="宋体" w:eastAsia="宋体" w:hAnsi="宋体" w:hint="eastAsia"/>
          <w:sz w:val="28"/>
        </w:rPr>
        <w:t>）多用户文件的上传和下载可以仅支持当前目录。（</w:t>
      </w:r>
      <w:r w:rsidRPr="00332ACE">
        <w:rPr>
          <w:rFonts w:ascii="宋体" w:eastAsia="宋体" w:hAnsi="宋体"/>
          <w:sz w:val="28"/>
        </w:rPr>
        <w:t>4</w:t>
      </w:r>
      <w:r w:rsidRPr="00332ACE">
        <w:rPr>
          <w:rFonts w:ascii="宋体" w:eastAsia="宋体" w:hAnsi="宋体" w:hint="eastAsia"/>
          <w:sz w:val="28"/>
        </w:rPr>
        <w:t>）给出协议的具体内容。（</w:t>
      </w:r>
      <w:r w:rsidRPr="00332ACE">
        <w:rPr>
          <w:rFonts w:ascii="宋体" w:eastAsia="宋体" w:hAnsi="宋体"/>
          <w:sz w:val="28"/>
        </w:rPr>
        <w:t>5</w:t>
      </w:r>
      <w:r w:rsidRPr="00332ACE">
        <w:rPr>
          <w:rFonts w:ascii="宋体" w:eastAsia="宋体" w:hAnsi="宋体" w:hint="eastAsia"/>
          <w:sz w:val="28"/>
        </w:rPr>
        <w:t>）给出收发双方的交互日志。（</w:t>
      </w:r>
      <w:r w:rsidRPr="00332ACE">
        <w:rPr>
          <w:rFonts w:ascii="宋体" w:eastAsia="宋体" w:hAnsi="宋体"/>
          <w:sz w:val="28"/>
        </w:rPr>
        <w:t>6</w:t>
      </w:r>
      <w:r w:rsidRPr="00332ACE">
        <w:rPr>
          <w:rFonts w:ascii="宋体" w:eastAsia="宋体" w:hAnsi="宋体" w:hint="eastAsia"/>
          <w:sz w:val="28"/>
        </w:rPr>
        <w:t>）使用</w:t>
      </w:r>
      <w:r w:rsidRPr="00332ACE">
        <w:rPr>
          <w:rFonts w:ascii="宋体" w:eastAsia="宋体" w:hAnsi="宋体"/>
          <w:sz w:val="28"/>
        </w:rPr>
        <w:t>c</w:t>
      </w:r>
      <w:r>
        <w:rPr>
          <w:rFonts w:ascii="宋体" w:eastAsia="宋体" w:hAnsi="宋体" w:hint="eastAsia"/>
          <w:sz w:val="28"/>
        </w:rPr>
        <w:t>系列</w:t>
      </w:r>
      <w:r w:rsidRPr="00332ACE">
        <w:rPr>
          <w:rFonts w:ascii="宋体" w:eastAsia="宋体" w:hAnsi="宋体" w:hint="eastAsia"/>
          <w:sz w:val="28"/>
        </w:rPr>
        <w:t>语言进行实现。（</w:t>
      </w:r>
      <w:r w:rsidRPr="00332ACE">
        <w:rPr>
          <w:rFonts w:ascii="宋体" w:eastAsia="宋体" w:hAnsi="宋体"/>
          <w:sz w:val="28"/>
        </w:rPr>
        <w:t>7</w:t>
      </w:r>
      <w:r w:rsidRPr="00332ACE">
        <w:rPr>
          <w:rFonts w:ascii="宋体" w:eastAsia="宋体" w:hAnsi="宋体" w:hint="eastAsia"/>
          <w:sz w:val="28"/>
        </w:rPr>
        <w:t>）提交实验报告和源码。提交的内容一定允许验收人员可以在实验室给出的环境下独立编译和运行。（</w:t>
      </w:r>
      <w:r w:rsidRPr="00332ACE">
        <w:rPr>
          <w:rFonts w:ascii="宋体" w:eastAsia="宋体" w:hAnsi="宋体"/>
          <w:sz w:val="28"/>
        </w:rPr>
        <w:t>6</w:t>
      </w:r>
      <w:r w:rsidRPr="00332ACE">
        <w:rPr>
          <w:rFonts w:ascii="宋体" w:eastAsia="宋体" w:hAnsi="宋体" w:hint="eastAsia"/>
          <w:sz w:val="28"/>
        </w:rPr>
        <w:t>）细节要求按照讲课时的要求执行。</w:t>
      </w:r>
    </w:p>
    <w:sectPr w:rsidR="003337EC" w:rsidRPr="00332A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F08" w:rsidRDefault="00E56F08" w:rsidP="002F4EFB">
      <w:r>
        <w:separator/>
      </w:r>
    </w:p>
  </w:endnote>
  <w:endnote w:type="continuationSeparator" w:id="0">
    <w:p w:rsidR="00E56F08" w:rsidRDefault="00E56F08" w:rsidP="002F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F08" w:rsidRDefault="00E56F08" w:rsidP="002F4EFB">
      <w:r>
        <w:separator/>
      </w:r>
    </w:p>
  </w:footnote>
  <w:footnote w:type="continuationSeparator" w:id="0">
    <w:p w:rsidR="00E56F08" w:rsidRDefault="00E56F08" w:rsidP="002F4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312E2"/>
    <w:multiLevelType w:val="hybridMultilevel"/>
    <w:tmpl w:val="911C8CB2"/>
    <w:lvl w:ilvl="0" w:tplc="2B14FD5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ACE"/>
    <w:rsid w:val="002F4EFB"/>
    <w:rsid w:val="00332ACE"/>
    <w:rsid w:val="003337EC"/>
    <w:rsid w:val="00451CC9"/>
    <w:rsid w:val="005D372C"/>
    <w:rsid w:val="00E56F08"/>
    <w:rsid w:val="00E5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A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ACE"/>
    <w:pPr>
      <w:ind w:firstLineChars="200" w:firstLine="420"/>
    </w:pPr>
  </w:style>
  <w:style w:type="paragraph" w:styleId="a4">
    <w:name w:val="header"/>
    <w:basedOn w:val="a"/>
    <w:link w:val="Char"/>
    <w:uiPriority w:val="99"/>
    <w:unhideWhenUsed/>
    <w:rsid w:val="002F4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F4EFB"/>
    <w:rPr>
      <w:sz w:val="18"/>
      <w:szCs w:val="18"/>
    </w:rPr>
  </w:style>
  <w:style w:type="paragraph" w:styleId="a5">
    <w:name w:val="footer"/>
    <w:basedOn w:val="a"/>
    <w:link w:val="Char0"/>
    <w:uiPriority w:val="99"/>
    <w:unhideWhenUsed/>
    <w:rsid w:val="002F4EFB"/>
    <w:pPr>
      <w:tabs>
        <w:tab w:val="center" w:pos="4153"/>
        <w:tab w:val="right" w:pos="8306"/>
      </w:tabs>
      <w:snapToGrid w:val="0"/>
      <w:jc w:val="left"/>
    </w:pPr>
    <w:rPr>
      <w:sz w:val="18"/>
      <w:szCs w:val="18"/>
    </w:rPr>
  </w:style>
  <w:style w:type="character" w:customStyle="1" w:styleId="Char0">
    <w:name w:val="页脚 Char"/>
    <w:basedOn w:val="a0"/>
    <w:link w:val="a5"/>
    <w:uiPriority w:val="99"/>
    <w:rsid w:val="002F4E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2A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ACE"/>
    <w:pPr>
      <w:ind w:firstLineChars="200" w:firstLine="420"/>
    </w:pPr>
  </w:style>
  <w:style w:type="paragraph" w:styleId="a4">
    <w:name w:val="header"/>
    <w:basedOn w:val="a"/>
    <w:link w:val="Char"/>
    <w:uiPriority w:val="99"/>
    <w:unhideWhenUsed/>
    <w:rsid w:val="002F4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F4EFB"/>
    <w:rPr>
      <w:sz w:val="18"/>
      <w:szCs w:val="18"/>
    </w:rPr>
  </w:style>
  <w:style w:type="paragraph" w:styleId="a5">
    <w:name w:val="footer"/>
    <w:basedOn w:val="a"/>
    <w:link w:val="Char0"/>
    <w:uiPriority w:val="99"/>
    <w:unhideWhenUsed/>
    <w:rsid w:val="002F4EFB"/>
    <w:pPr>
      <w:tabs>
        <w:tab w:val="center" w:pos="4153"/>
        <w:tab w:val="right" w:pos="8306"/>
      </w:tabs>
      <w:snapToGrid w:val="0"/>
      <w:jc w:val="left"/>
    </w:pPr>
    <w:rPr>
      <w:sz w:val="18"/>
      <w:szCs w:val="18"/>
    </w:rPr>
  </w:style>
  <w:style w:type="character" w:customStyle="1" w:styleId="Char0">
    <w:name w:val="页脚 Char"/>
    <w:basedOn w:val="a0"/>
    <w:link w:val="a5"/>
    <w:uiPriority w:val="99"/>
    <w:rsid w:val="002F4E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lenovo</cp:lastModifiedBy>
  <cp:revision>4</cp:revision>
  <dcterms:created xsi:type="dcterms:W3CDTF">2018-10-25T00:34:00Z</dcterms:created>
  <dcterms:modified xsi:type="dcterms:W3CDTF">2018-11-24T14:31:00Z</dcterms:modified>
</cp:coreProperties>
</file>