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929B" w14:textId="6A37ECE0" w:rsidR="005762BB" w:rsidRDefault="00DD2EE7">
      <w:r>
        <w:t>墨茶本人发言：被双亲抛弃，没钱吃饭看病，最终死亡。</w:t>
      </w:r>
      <w:r>
        <w:br/>
      </w:r>
      <w:r>
        <w:t>媒体报道：亲妈口诉墨茶叛逆，自作自受，但缺乏证据。</w:t>
      </w:r>
      <w:r>
        <w:br/>
      </w:r>
      <w:r>
        <w:t>中央共青团：转移矛盾，跟风转发。</w:t>
      </w:r>
      <w:r>
        <w:br/>
      </w:r>
      <w:r>
        <w:t>与扶贫的关系。</w:t>
      </w:r>
      <w:r>
        <w:br/>
      </w:r>
      <w:r>
        <w:t>墨茶的死是在讽刺扶贫。</w:t>
      </w:r>
      <w:r>
        <w:br/>
      </w:r>
      <w:r>
        <w:t>媒体想把墨茶的死打造成墨茶本人自作自受，借此来转移矛盾，但缺乏证据。</w:t>
      </w:r>
      <w:r>
        <w:br/>
      </w:r>
      <w:r>
        <w:t>墨茶的死是饿死病死，但决定因素至关重要，这决定了事件的发展。</w:t>
      </w:r>
      <w:r>
        <w:br/>
      </w:r>
      <w:r>
        <w:t>如果墨茶真的是双亲抛弃，那么问题便上升到了法律层次，是法律的缺失以及扶贫制度的缺失。</w:t>
      </w:r>
      <w:r>
        <w:br/>
      </w:r>
      <w:r>
        <w:t>如果墨茶的是叛逆自作自受，那么便会就此被埋没，一位无产阶级战士被扣上帽子，左势力受到严重打击。</w:t>
      </w:r>
      <w:r>
        <w:br/>
      </w:r>
      <w:r>
        <w:t>关键点在于他是否被双亲抛弃，而目前的舆论倾向于他被双亲抛弃，但媒体想要打造出他叛逆自作自受的结果却缺乏证据。</w:t>
      </w:r>
      <w:r>
        <w:br/>
      </w:r>
      <w:r>
        <w:t>这件事的结果大概率是无果而终。</w:t>
      </w:r>
      <w:r>
        <w:br/>
      </w:r>
      <w:r>
        <w:t>我们的首要任务是保留他身为无产阶级战士的证据，以及寻找他被抛弃的证据，和对污蔑他的人进行反击。</w:t>
      </w:r>
    </w:p>
    <w:sectPr w:rsidR="00576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0"/>
    <w:rsid w:val="00116960"/>
    <w:rsid w:val="005762BB"/>
    <w:rsid w:val="00D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D1FE8-6ED0-41C7-8F70-21E4E9AB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publicaccount</dc:creator>
  <cp:keywords/>
  <dc:description/>
  <cp:lastModifiedBy>publicaccount</cp:lastModifiedBy>
  <cp:revision>2</cp:revision>
  <dcterms:created xsi:type="dcterms:W3CDTF">2021-01-23T17:37:00Z</dcterms:created>
  <dcterms:modified xsi:type="dcterms:W3CDTF">2021-01-23T17:37:00Z</dcterms:modified>
</cp:coreProperties>
</file>