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A08" w:rsidRPr="0078557D" w:rsidRDefault="00662EA4">
      <w:pPr>
        <w:rPr>
          <w:rFonts w:ascii="Times New Roman" w:hAnsi="Times New Roman" w:cs="Times New Roman"/>
          <w:sz w:val="32"/>
          <w:szCs w:val="32"/>
        </w:rPr>
      </w:pPr>
      <w:r w:rsidRPr="0078557D">
        <w:rPr>
          <w:rFonts w:ascii="Times New Roman" w:hAnsi="Times New Roman" w:cs="Times New Roman"/>
          <w:sz w:val="32"/>
          <w:szCs w:val="32"/>
        </w:rPr>
        <w:t xml:space="preserve">Use </w:t>
      </w:r>
      <w:proofErr w:type="gramStart"/>
      <w:r w:rsidRPr="0078557D">
        <w:rPr>
          <w:rFonts w:ascii="Times New Roman" w:hAnsi="Times New Roman" w:cs="Times New Roman"/>
          <w:sz w:val="32"/>
          <w:szCs w:val="32"/>
        </w:rPr>
        <w:t>case :</w:t>
      </w:r>
      <w:proofErr w:type="gramEnd"/>
      <w:r w:rsidRPr="007855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557D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7855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557D">
        <w:rPr>
          <w:rFonts w:ascii="Times New Roman" w:hAnsi="Times New Roman" w:cs="Times New Roman"/>
          <w:sz w:val="32"/>
          <w:szCs w:val="32"/>
        </w:rPr>
        <w:t>cứu</w:t>
      </w:r>
      <w:proofErr w:type="spellEnd"/>
      <w:r w:rsidRPr="007855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557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78557D">
        <w:rPr>
          <w:rFonts w:ascii="Times New Roman" w:hAnsi="Times New Roman" w:cs="Times New Roman"/>
          <w:sz w:val="32"/>
          <w:szCs w:val="32"/>
        </w:rPr>
        <w:t xml:space="preserve"> tin</w:t>
      </w:r>
    </w:p>
    <w:p w:rsidR="00662EA4" w:rsidRDefault="0078557D" w:rsidP="007855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Khảo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</w:p>
    <w:p w:rsidR="005D7F5A" w:rsidRPr="005D7F5A" w:rsidRDefault="005D7F5A" w:rsidP="005D7F5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6281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ài tập 2-Tra cứu thông t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57D" w:rsidRDefault="0078557D" w:rsidP="007855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</w:p>
    <w:p w:rsidR="0078557D" w:rsidRDefault="00E5423D" w:rsidP="0078557D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đăng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</w:t>
      </w:r>
      <w:r w:rsidR="00E163D7">
        <w:rPr>
          <w:rFonts w:ascii="Times New Roman" w:hAnsi="Times New Roman" w:cs="Times New Roman"/>
          <w:sz w:val="32"/>
          <w:szCs w:val="32"/>
        </w:rPr>
        <w:t>p</w:t>
      </w:r>
      <w:proofErr w:type="spellEnd"/>
      <w:r w:rsidR="00E163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163D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E163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163D7">
        <w:rPr>
          <w:rFonts w:ascii="Times New Roman" w:hAnsi="Times New Roman" w:cs="Times New Roman"/>
          <w:sz w:val="32"/>
          <w:szCs w:val="32"/>
        </w:rPr>
        <w:t>đúng</w:t>
      </w:r>
      <w:proofErr w:type="spellEnd"/>
      <w:r w:rsidR="00E163D7"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 w:rsidR="00E163D7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form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cứu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tin. </w:t>
      </w:r>
      <w:proofErr w:type="spellStart"/>
      <w:r>
        <w:rPr>
          <w:rFonts w:ascii="Times New Roman" w:hAnsi="Times New Roman" w:cs="Times New Roman"/>
          <w:sz w:val="32"/>
          <w:szCs w:val="32"/>
        </w:rPr>
        <w:t>Gia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cứu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vừa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cứu</w:t>
      </w:r>
      <w:proofErr w:type="spellEnd"/>
    </w:p>
    <w:p w:rsidR="00E5423D" w:rsidRDefault="00E5423D" w:rsidP="00E5423D">
      <w:pPr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 xml:space="preserve">Use </w:t>
      </w:r>
      <w:proofErr w:type="gramStart"/>
      <w:r>
        <w:rPr>
          <w:rFonts w:ascii="Times New Roman" w:hAnsi="Times New Roman" w:cs="Times New Roman"/>
          <w:sz w:val="32"/>
          <w:szCs w:val="32"/>
        </w:rPr>
        <w:t>case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423D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Thông</w:t>
      </w:r>
      <w:proofErr w:type="spellEnd"/>
      <w:r w:rsidRPr="00E5423D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5423D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báo</w:t>
      </w:r>
      <w:proofErr w:type="spellEnd"/>
      <w:r w:rsidRPr="00E5423D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 xml:space="preserve"> TKB, </w:t>
      </w:r>
      <w:proofErr w:type="spellStart"/>
      <w:r w:rsidRPr="00E5423D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lịch</w:t>
      </w:r>
      <w:proofErr w:type="spellEnd"/>
      <w:r w:rsidRPr="00E5423D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5423D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thi</w:t>
      </w:r>
      <w:proofErr w:type="spellEnd"/>
      <w:r w:rsidRPr="00E5423D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5423D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và</w:t>
      </w:r>
      <w:proofErr w:type="spellEnd"/>
      <w:r w:rsidRPr="00E5423D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5423D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các</w:t>
      </w:r>
      <w:proofErr w:type="spellEnd"/>
      <w:r w:rsidRPr="00E5423D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 xml:space="preserve"> tin </w:t>
      </w:r>
      <w:proofErr w:type="spellStart"/>
      <w:r w:rsidRPr="00E5423D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tức</w:t>
      </w:r>
      <w:proofErr w:type="spellEnd"/>
      <w:r w:rsidRPr="00E5423D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5423D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của</w:t>
      </w:r>
      <w:proofErr w:type="spellEnd"/>
      <w:r w:rsidRPr="00E5423D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5423D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nhà</w:t>
      </w:r>
      <w:proofErr w:type="spellEnd"/>
      <w:r w:rsidRPr="00E5423D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5423D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trường</w:t>
      </w:r>
      <w:proofErr w:type="spellEnd"/>
    </w:p>
    <w:p w:rsidR="00E5423D" w:rsidRDefault="00E5423D" w:rsidP="00E542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Khảo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</w:p>
    <w:p w:rsidR="005D7F5A" w:rsidRPr="005D7F5A" w:rsidRDefault="005D7F5A" w:rsidP="005D7F5A">
      <w:pPr>
        <w:ind w:left="360"/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5069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ài tập 2-Thông báo về TKB, lịch thi và tin tức của nhà trường 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5423D" w:rsidRDefault="00E5423D" w:rsidP="00E542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</w:p>
    <w:p w:rsidR="00E5423D" w:rsidRPr="00E5423D" w:rsidRDefault="00E163D7" w:rsidP="00E5423D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đăng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form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TKB, </w:t>
      </w:r>
      <w:proofErr w:type="spellStart"/>
      <w:r>
        <w:rPr>
          <w:rFonts w:ascii="Times New Roman" w:hAnsi="Times New Roman" w:cs="Times New Roman"/>
          <w:sz w:val="32"/>
          <w:szCs w:val="32"/>
        </w:rPr>
        <w:t>lịch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tức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gửi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‘</w:t>
      </w:r>
      <w:proofErr w:type="spellStart"/>
      <w:r>
        <w:rPr>
          <w:rFonts w:ascii="Times New Roman" w:hAnsi="Times New Roman" w:cs="Times New Roman"/>
          <w:sz w:val="32"/>
          <w:szCs w:val="32"/>
        </w:rPr>
        <w:t>Gửi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’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gửi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TKB, </w:t>
      </w:r>
      <w:proofErr w:type="spellStart"/>
      <w:r>
        <w:rPr>
          <w:rFonts w:ascii="Times New Roman" w:hAnsi="Times New Roman" w:cs="Times New Roman"/>
          <w:sz w:val="32"/>
          <w:szCs w:val="32"/>
        </w:rPr>
        <w:t>lịch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tức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qua email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OTP. </w:t>
      </w:r>
      <w:proofErr w:type="spellStart"/>
      <w:r>
        <w:rPr>
          <w:rFonts w:ascii="Times New Roman" w:hAnsi="Times New Roman" w:cs="Times New Roman"/>
          <w:sz w:val="32"/>
          <w:szCs w:val="32"/>
        </w:rPr>
        <w:t>Gia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TKB, </w:t>
      </w:r>
      <w:proofErr w:type="spellStart"/>
      <w:r>
        <w:rPr>
          <w:rFonts w:ascii="Times New Roman" w:hAnsi="Times New Roman" w:cs="Times New Roman"/>
          <w:sz w:val="32"/>
          <w:szCs w:val="32"/>
        </w:rPr>
        <w:t>lịch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tức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qua email </w:t>
      </w:r>
      <w:proofErr w:type="spellStart"/>
      <w:r>
        <w:rPr>
          <w:rFonts w:ascii="Times New Roman" w:hAnsi="Times New Roman" w:cs="Times New Roman"/>
          <w:sz w:val="32"/>
          <w:szCs w:val="32"/>
        </w:rPr>
        <w:t>cá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qua OTP</w:t>
      </w:r>
    </w:p>
    <w:p w:rsidR="0078557D" w:rsidRPr="0078557D" w:rsidRDefault="0078557D" w:rsidP="0078557D">
      <w:pPr>
        <w:ind w:left="360"/>
        <w:rPr>
          <w:rFonts w:ascii="Times New Roman" w:hAnsi="Times New Roman" w:cs="Times New Roman"/>
          <w:sz w:val="32"/>
          <w:szCs w:val="32"/>
        </w:rPr>
      </w:pPr>
    </w:p>
    <w:sectPr w:rsidR="0078557D" w:rsidRPr="00785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81CA3"/>
    <w:multiLevelType w:val="hybridMultilevel"/>
    <w:tmpl w:val="9AE022E6"/>
    <w:lvl w:ilvl="0" w:tplc="A6A48A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96538"/>
    <w:multiLevelType w:val="hybridMultilevel"/>
    <w:tmpl w:val="677EC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A4"/>
    <w:rsid w:val="00503A08"/>
    <w:rsid w:val="005D7F5A"/>
    <w:rsid w:val="00662EA4"/>
    <w:rsid w:val="0078557D"/>
    <w:rsid w:val="00E163D7"/>
    <w:rsid w:val="00E5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A492"/>
  <w15:chartTrackingRefBased/>
  <w15:docId w15:val="{E87127E0-7F4D-4C43-9E86-A5F3F754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hieunguyenquoc0507@outlook.com</dc:creator>
  <cp:keywords/>
  <dc:description/>
  <cp:lastModifiedBy>hieunguyenquoc0507@outlook.com</cp:lastModifiedBy>
  <cp:revision>2</cp:revision>
  <dcterms:created xsi:type="dcterms:W3CDTF">2021-07-17T07:44:00Z</dcterms:created>
  <dcterms:modified xsi:type="dcterms:W3CDTF">2021-07-17T10:19:00Z</dcterms:modified>
</cp:coreProperties>
</file>