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B5" w:rsidRDefault="00FD4DB9" w:rsidP="00FD4DB9">
      <w:r>
        <w:rPr>
          <w:rFonts w:ascii="Times New Roman" w:hAnsi="Times New Roman" w:cs="Times New Roman"/>
          <w:sz w:val="26"/>
          <w:szCs w:val="26"/>
        </w:rPr>
        <w:t>4.2.4</w:t>
      </w:r>
    </w:p>
    <w:p w:rsidR="00FD4DB9" w:rsidRDefault="00FD4DB9" w:rsidP="00FD4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FD4DB9" w:rsidRPr="00066DD8" w:rsidTr="002A5D62">
        <w:tc>
          <w:tcPr>
            <w:tcW w:w="1165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Số usecase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Điểm của từng usecase</w:t>
            </w:r>
          </w:p>
        </w:tc>
      </w:tr>
      <w:tr w:rsidR="00FD4DB9" w:rsidRPr="00066DD8" w:rsidTr="002A5D62">
        <w:tc>
          <w:tcPr>
            <w:tcW w:w="1165" w:type="dxa"/>
            <w:vMerge w:val="restart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RPr="00066DD8" w:rsidTr="002A5D62">
        <w:tc>
          <w:tcPr>
            <w:tcW w:w="1165" w:type="dxa"/>
            <w:vMerge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</w:tr>
      <w:tr w:rsidR="00FD4DB9" w:rsidRPr="00066DD8" w:rsidTr="002A5D62">
        <w:tc>
          <w:tcPr>
            <w:tcW w:w="1165" w:type="dxa"/>
            <w:vMerge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D4DB9" w:rsidRPr="00066DD8" w:rsidTr="002A5D62">
        <w:tc>
          <w:tcPr>
            <w:tcW w:w="1165" w:type="dxa"/>
            <w:vMerge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Phức tạp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D4DB9" w:rsidRPr="00066DD8" w:rsidTr="002A5D62">
        <w:tc>
          <w:tcPr>
            <w:tcW w:w="1165" w:type="dxa"/>
            <w:vMerge w:val="restart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RPr="00066DD8" w:rsidTr="002A5D62">
        <w:tc>
          <w:tcPr>
            <w:tcW w:w="1165" w:type="dxa"/>
            <w:vMerge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D4DB9" w:rsidRPr="00066DD8" w:rsidTr="002A5D62">
        <w:tc>
          <w:tcPr>
            <w:tcW w:w="1165" w:type="dxa"/>
            <w:vMerge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 xml:space="preserve">Trung bình 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D4DB9" w:rsidRPr="00066DD8" w:rsidTr="002A5D62">
        <w:tc>
          <w:tcPr>
            <w:tcW w:w="1165" w:type="dxa"/>
            <w:vMerge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Phức tạp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D4DB9" w:rsidRPr="00066DD8" w:rsidTr="002A5D62">
        <w:tc>
          <w:tcPr>
            <w:tcW w:w="1165" w:type="dxa"/>
            <w:vMerge w:val="restart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RPr="00066DD8" w:rsidTr="002A5D62">
        <w:tc>
          <w:tcPr>
            <w:tcW w:w="1165" w:type="dxa"/>
            <w:vMerge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D4DB9" w:rsidRPr="00066DD8" w:rsidTr="002A5D62">
        <w:tc>
          <w:tcPr>
            <w:tcW w:w="1165" w:type="dxa"/>
            <w:vMerge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D4DB9" w:rsidRPr="00066DD8" w:rsidTr="002A5D62">
        <w:tc>
          <w:tcPr>
            <w:tcW w:w="1165" w:type="dxa"/>
            <w:vMerge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Phức tạp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D4DB9" w:rsidRPr="00066DD8" w:rsidTr="002A5D62">
        <w:tc>
          <w:tcPr>
            <w:tcW w:w="1165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b/>
                <w:sz w:val="26"/>
                <w:szCs w:val="26"/>
              </w:rPr>
              <w:t>Cộng 1+2+3</w:t>
            </w:r>
          </w:p>
        </w:tc>
        <w:tc>
          <w:tcPr>
            <w:tcW w:w="2338" w:type="dxa"/>
          </w:tcPr>
          <w:p w:rsidR="00FD4DB9" w:rsidRPr="00066DD8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b/>
                <w:sz w:val="26"/>
                <w:szCs w:val="26"/>
              </w:rPr>
              <w:t>TBF</w:t>
            </w:r>
          </w:p>
        </w:tc>
        <w:tc>
          <w:tcPr>
            <w:tcW w:w="2338" w:type="dxa"/>
          </w:tcPr>
          <w:p w:rsidR="00FD4DB9" w:rsidRPr="00066DD8" w:rsidRDefault="00FD4DB9" w:rsidP="00FD4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:rsidR="00FD4DB9" w:rsidRDefault="00FD4DB9" w:rsidP="00FD4DB9">
      <w:pPr>
        <w:rPr>
          <w:rFonts w:ascii="Times New Roman" w:hAnsi="Times New Roman" w:cs="Times New Roman"/>
          <w:sz w:val="26"/>
          <w:szCs w:val="26"/>
        </w:rPr>
      </w:pPr>
      <w:r w:rsidRPr="00066DD8">
        <w:rPr>
          <w:rFonts w:ascii="Times New Roman" w:hAnsi="Times New Roman" w:cs="Times New Roman"/>
          <w:sz w:val="26"/>
          <w:szCs w:val="26"/>
        </w:rPr>
        <w:t>- Trường hợp sử dụng được phân nhóm bằng cách kết hợp 02 phương pháp phân loại</w:t>
      </w:r>
      <w:r w:rsidRPr="00066DD8">
        <w:rPr>
          <w:rFonts w:ascii="Times New Roman" w:hAnsi="Times New Roman" w:cs="Times New Roman"/>
          <w:sz w:val="26"/>
          <w:szCs w:val="26"/>
        </w:rPr>
        <w:br/>
        <w:t>như sau:</w:t>
      </w:r>
    </w:p>
    <w:p w:rsidR="00FD4DB9" w:rsidRDefault="00FD4DB9" w:rsidP="00FD4DB9">
      <w:pPr>
        <w:rPr>
          <w:rStyle w:val="fontstyle21"/>
        </w:rPr>
      </w:pPr>
      <w:r>
        <w:rPr>
          <w:rStyle w:val="fontstyle01"/>
        </w:rPr>
        <w:t xml:space="preserve">     o </w:t>
      </w:r>
      <w:r>
        <w:rPr>
          <w:rStyle w:val="fontstyle21"/>
        </w:rPr>
        <w:t>Theo mức độ:</w:t>
      </w:r>
    </w:p>
    <w:p w:rsidR="00FD4DB9" w:rsidRDefault="00FD4DB9" w:rsidP="00FD4DB9">
      <w:pPr>
        <w:rPr>
          <w:rStyle w:val="fontstyle21"/>
        </w:rPr>
      </w:pPr>
      <w:r>
        <w:rPr>
          <w:rStyle w:val="fontstyle01"/>
        </w:rPr>
        <w:t xml:space="preserve">      ▪ </w:t>
      </w:r>
      <w:r>
        <w:rPr>
          <w:rStyle w:val="fontstyle21"/>
        </w:rPr>
        <w:t>Trường hợp sử dụng loại B: Mô tả chức năng cơ bản.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      ▪ </w:t>
      </w:r>
      <w:r>
        <w:rPr>
          <w:rStyle w:val="fontstyle21"/>
        </w:rPr>
        <w:t>Trường hợp sử dụng loại M: Mô tả chức năng mở rộng.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      ▪ </w:t>
      </w:r>
      <w:r>
        <w:rPr>
          <w:rStyle w:val="fontstyle21"/>
        </w:rPr>
        <w:t>Trường hợp sử dụng loại T: Mô tả chức năng nâng cao.</w:t>
      </w:r>
    </w:p>
    <w:p w:rsidR="00FD4DB9" w:rsidRDefault="00FD4DB9" w:rsidP="00FD4DB9">
      <w:pPr>
        <w:rPr>
          <w:rStyle w:val="fontstyle21"/>
        </w:rPr>
      </w:pPr>
      <w:r>
        <w:rPr>
          <w:rStyle w:val="fontstyle01"/>
        </w:rPr>
        <w:t xml:space="preserve">     o </w:t>
      </w:r>
      <w:r>
        <w:rPr>
          <w:rStyle w:val="fontstyle21"/>
        </w:rPr>
        <w:t>Theo độ phức tạp:</w:t>
      </w:r>
    </w:p>
    <w:p w:rsidR="00FD4DB9" w:rsidRDefault="00FD4DB9" w:rsidP="00FD4DB9">
      <w:pPr>
        <w:rPr>
          <w:rStyle w:val="fontstyle21"/>
        </w:rPr>
      </w:pPr>
      <w:r>
        <w:rPr>
          <w:rStyle w:val="fontstyle21"/>
        </w:rPr>
        <w:t xml:space="preserve">      </w:t>
      </w:r>
      <w:r w:rsidRPr="0071291D">
        <w:t xml:space="preserve"> </w:t>
      </w:r>
      <w:r>
        <w:rPr>
          <w:rStyle w:val="fontstyle01"/>
        </w:rPr>
        <w:t xml:space="preserve">▪ </w:t>
      </w:r>
      <w:r>
        <w:rPr>
          <w:rStyle w:val="fontstyle21"/>
        </w:rPr>
        <w:t>Trường hợp sử dụng loại đơn giản: Có số lượng giao dịch &lt;4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       ▪ </w:t>
      </w:r>
      <w:r>
        <w:rPr>
          <w:rStyle w:val="fontstyle21"/>
        </w:rPr>
        <w:t>Trường hợp sử dụng loại trung bình: Có số lượng giao dịch từ 4 đến 7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       ▪ </w:t>
      </w:r>
      <w:r>
        <w:rPr>
          <w:rStyle w:val="fontstyle21"/>
        </w:rPr>
        <w:t>Trường hợp sử dụng loại phức tạp: Có số lượng giao dịch &gt;7</w:t>
      </w:r>
    </w:p>
    <w:p w:rsidR="00FD4DB9" w:rsidRDefault="00FD4DB9" w:rsidP="00FD4DB9">
      <w:pPr>
        <w:rPr>
          <w:rStyle w:val="fontstyle01"/>
        </w:rPr>
      </w:pPr>
      <w:r>
        <w:rPr>
          <w:rStyle w:val="fontstyle01"/>
        </w:rPr>
        <w:t>- Điểm của từng loại trường hợp sử dụng được tính theo công thức:</w:t>
      </w:r>
    </w:p>
    <w:p w:rsidR="00FD4DB9" w:rsidRDefault="00FD4DB9" w:rsidP="00FD4DB9">
      <w:pPr>
        <w:rPr>
          <w:rStyle w:val="fontstyle01"/>
        </w:rPr>
      </w:pPr>
      <w:r>
        <w:rPr>
          <w:rStyle w:val="fontstyle01"/>
        </w:rPr>
        <w:t>Điểm của từng  trường hợp sử dụng = Số trường hợp sử dụng * Trọng số * Hệ số BMT</w:t>
      </w:r>
    </w:p>
    <w:p w:rsidR="00FD4DB9" w:rsidRDefault="00FD4DB9" w:rsidP="00FD4DB9">
      <w:pPr>
        <w:rPr>
          <w:rStyle w:val="fontstyle01"/>
        </w:rPr>
      </w:pPr>
      <w:r>
        <w:rPr>
          <w:rStyle w:val="fontstyle01"/>
        </w:rPr>
        <w:t>-Trọng số và hệ số BMT được quy định như sau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FD4DB9" w:rsidTr="002A5D62">
        <w:tc>
          <w:tcPr>
            <w:tcW w:w="895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TT</w:t>
            </w: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Loại trường hợp sử dụng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Trọng số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Hệ số BMT</w:t>
            </w:r>
          </w:p>
        </w:tc>
      </w:tr>
      <w:tr w:rsidR="00FD4DB9" w:rsidTr="002A5D62">
        <w:tc>
          <w:tcPr>
            <w:tcW w:w="895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</w:t>
            </w: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B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</w:tr>
      <w:tr w:rsidR="00FD4DB9" w:rsidTr="002A5D62">
        <w:tc>
          <w:tcPr>
            <w:tcW w:w="895" w:type="dxa"/>
            <w:vMerge w:val="restart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Đơn giản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5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</w:t>
            </w:r>
          </w:p>
        </w:tc>
      </w:tr>
      <w:tr w:rsidR="00FD4DB9" w:rsidTr="002A5D62">
        <w:tc>
          <w:tcPr>
            <w:tcW w:w="895" w:type="dxa"/>
            <w:vMerge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Trung bình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10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</w:t>
            </w:r>
          </w:p>
        </w:tc>
      </w:tr>
      <w:tr w:rsidR="00FD4DB9" w:rsidTr="002A5D62">
        <w:tc>
          <w:tcPr>
            <w:tcW w:w="895" w:type="dxa"/>
            <w:vMerge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Phức tạp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15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</w:t>
            </w:r>
          </w:p>
        </w:tc>
      </w:tr>
      <w:tr w:rsidR="00FD4DB9" w:rsidTr="002A5D62">
        <w:tc>
          <w:tcPr>
            <w:tcW w:w="895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2</w:t>
            </w: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M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</w:tr>
      <w:tr w:rsidR="00FD4DB9" w:rsidTr="002A5D62">
        <w:tc>
          <w:tcPr>
            <w:tcW w:w="895" w:type="dxa"/>
            <w:vMerge w:val="restart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Đơn giản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5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1.2</w:t>
            </w:r>
          </w:p>
        </w:tc>
      </w:tr>
      <w:tr w:rsidR="00FD4DB9" w:rsidTr="002A5D62">
        <w:tc>
          <w:tcPr>
            <w:tcW w:w="895" w:type="dxa"/>
            <w:vMerge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Trung bình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10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1.2</w:t>
            </w:r>
          </w:p>
        </w:tc>
      </w:tr>
      <w:tr w:rsidR="00FD4DB9" w:rsidTr="002A5D62">
        <w:tc>
          <w:tcPr>
            <w:tcW w:w="895" w:type="dxa"/>
            <w:vMerge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Phức tạp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15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1.2</w:t>
            </w:r>
          </w:p>
        </w:tc>
      </w:tr>
      <w:tr w:rsidR="00FD4DB9" w:rsidTr="002A5D62">
        <w:tc>
          <w:tcPr>
            <w:tcW w:w="895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3</w:t>
            </w: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</w:tr>
      <w:tr w:rsidR="00FD4DB9" w:rsidTr="002A5D62">
        <w:tc>
          <w:tcPr>
            <w:tcW w:w="895" w:type="dxa"/>
            <w:vMerge w:val="restart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Đơn giản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5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1.5</w:t>
            </w:r>
          </w:p>
        </w:tc>
      </w:tr>
      <w:tr w:rsidR="00FD4DB9" w:rsidTr="002A5D62">
        <w:tc>
          <w:tcPr>
            <w:tcW w:w="895" w:type="dxa"/>
            <w:vMerge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Trung bình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10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1.5</w:t>
            </w:r>
          </w:p>
        </w:tc>
      </w:tr>
      <w:tr w:rsidR="00FD4DB9" w:rsidTr="002A5D62">
        <w:tc>
          <w:tcPr>
            <w:tcW w:w="895" w:type="dxa"/>
            <w:vMerge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Phức tạp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15</w:t>
            </w:r>
          </w:p>
        </w:tc>
        <w:tc>
          <w:tcPr>
            <w:tcW w:w="2338" w:type="dxa"/>
          </w:tcPr>
          <w:p w:rsidR="00FD4DB9" w:rsidRDefault="00FD4DB9" w:rsidP="002A5D62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1.5</w:t>
            </w:r>
          </w:p>
        </w:tc>
      </w:tr>
    </w:tbl>
    <w:p w:rsidR="00FD4DB9" w:rsidRPr="0071291D" w:rsidRDefault="00FD4DB9" w:rsidP="00FD4DB9">
      <w:pPr>
        <w:rPr>
          <w:rStyle w:val="fontstyle21"/>
          <w:rFonts w:ascii="CourierNewPSMT" w:hAnsi="CourierNewPSMT"/>
        </w:rPr>
      </w:pPr>
    </w:p>
    <w:p w:rsidR="00FD4DB9" w:rsidRDefault="00FD4DB9" w:rsidP="00FD4D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4.2.5 Bảng tính toán hệ số phức tạp kỹ thuật – công nghệ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86"/>
        <w:gridCol w:w="852"/>
        <w:gridCol w:w="1332"/>
        <w:gridCol w:w="1241"/>
        <w:gridCol w:w="1324"/>
      </w:tblGrid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hệ số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số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xếp  hạng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KT-CN(TFW)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phân tán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chất đáp ứng tức thời hoặc yêu cầu đảm bảo thông lượng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Hiệu quả sử dụng trực tuyến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phức tạp của xử lí bên trong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nguồn phải tái sử dụng được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Dễ cài đặt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Dễ sử dụng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năng chuyển đổi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năng dễ thay đổi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đồng thời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các tính năng bảo mật đặc biệt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Cung cấp truy nhập trực tiếp tới các phẩn mềm của các hãng thứ ba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phương tiện đào tạo đặc biệt cho người sử dụng</w:t>
            </w:r>
          </w:p>
        </w:tc>
        <w:tc>
          <w:tcPr>
            <w:tcW w:w="85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41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3886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phức tạp về KT-CN(TCF)</w:t>
            </w:r>
          </w:p>
        </w:tc>
        <w:tc>
          <w:tcPr>
            <w:tcW w:w="2184" w:type="dxa"/>
            <w:gridSpan w:val="2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0.6+0.01*TFW</w:t>
            </w:r>
          </w:p>
        </w:tc>
        <w:tc>
          <w:tcPr>
            <w:tcW w:w="1241" w:type="dxa"/>
          </w:tcPr>
          <w:p w:rsidR="00FD4DB9" w:rsidRDefault="00FD4DB9" w:rsidP="00FD4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Start w:id="0" w:name="_GoBack"/>
            <w:bookmarkEnd w:id="0"/>
          </w:p>
        </w:tc>
        <w:tc>
          <w:tcPr>
            <w:tcW w:w="1324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D4DB9" w:rsidRDefault="00FD4DB9" w:rsidP="00FD4DB9">
      <w:pPr>
        <w:rPr>
          <w:rFonts w:ascii="Times New Roman" w:hAnsi="Times New Roman" w:cs="Times New Roman"/>
          <w:sz w:val="26"/>
          <w:szCs w:val="26"/>
        </w:rPr>
      </w:pPr>
    </w:p>
    <w:p w:rsidR="00FD4DB9" w:rsidRDefault="00FD4DB9" w:rsidP="00FD4D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chú :</w:t>
      </w:r>
    </w:p>
    <w:p w:rsidR="00FD4DB9" w:rsidRDefault="00FD4DB9" w:rsidP="00FD4DB9">
      <w:pPr>
        <w:rPr>
          <w:rStyle w:val="fontstyle01"/>
        </w:rPr>
      </w:pPr>
      <w:r>
        <w:rPr>
          <w:rStyle w:val="fontstyle01"/>
        </w:rPr>
        <w:t>- Hệ số kỹ thuật–công nghệ (TFW) tại cột Kết quả (đơn vị tính: giá trị) được xác định theo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01"/>
        </w:rPr>
        <w:t>công thức:</w:t>
      </w:r>
    </w:p>
    <w:p w:rsidR="00FD4DB9" w:rsidRDefault="00FD4DB9" w:rsidP="00FD4DB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32EE286" wp14:editId="08B4E0CF">
            <wp:extent cx="40671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B9" w:rsidRDefault="00FD4DB9" w:rsidP="00FD4DB9">
      <w:pPr>
        <w:rPr>
          <w:rFonts w:ascii="Times New Roman" w:hAnsi="Times New Roman" w:cs="Times New Roman"/>
          <w:sz w:val="26"/>
          <w:szCs w:val="26"/>
        </w:rPr>
      </w:pPr>
      <w:r w:rsidRPr="00D034B5">
        <w:rPr>
          <w:rFonts w:ascii="Times New Roman" w:hAnsi="Times New Roman" w:cs="Times New Roman"/>
          <w:sz w:val="26"/>
          <w:szCs w:val="26"/>
        </w:rPr>
        <w:t>Trong đó:</w:t>
      </w:r>
    </w:p>
    <w:p w:rsidR="00FD4DB9" w:rsidRDefault="00FD4DB9" w:rsidP="00FD4DB9">
      <w:pPr>
        <w:rPr>
          <w:rStyle w:val="fontstyle01"/>
        </w:rPr>
      </w:pPr>
      <w:r>
        <w:rPr>
          <w:rStyle w:val="fontstyle01"/>
        </w:rPr>
        <w:t>Q</w:t>
      </w:r>
      <w:r>
        <w:rPr>
          <w:rStyle w:val="fontstyle01"/>
          <w:sz w:val="18"/>
          <w:szCs w:val="18"/>
        </w:rPr>
        <w:t>i^</w:t>
      </w:r>
      <w:r>
        <w:rPr>
          <w:rStyle w:val="fontstyle11"/>
          <w:rFonts w:ascii="Cambria Math" w:hAnsi="Cambria Math" w:cs="Cambria Math"/>
        </w:rPr>
        <w:t xml:space="preserve">𝑥𝑒𝑝ℎ𝑎𝑛𝑔 </w:t>
      </w:r>
      <w:r>
        <w:rPr>
          <w:rStyle w:val="fontstyle01"/>
        </w:rPr>
        <w:t>: Giá trị xếp hạng của hệ số thứ i trong 13 hệ số thành phần. Giá trị xếp hạng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được xác định trong khoảng từ 0 đến 5 với ý nghĩa: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0 = Không quan trọng;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5 = Có vai trò tác động căn bản;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TS</w:t>
      </w:r>
      <w:r>
        <w:rPr>
          <w:rStyle w:val="fontstyle01"/>
          <w:sz w:val="18"/>
          <w:szCs w:val="18"/>
        </w:rPr>
        <w:t xml:space="preserve">i: </w:t>
      </w:r>
      <w:r>
        <w:rPr>
          <w:rStyle w:val="fontstyle01"/>
        </w:rPr>
        <w:t>Trọng số tương ứng của hệ số thứ i trong 13 hệ số thành phần</w:t>
      </w:r>
    </w:p>
    <w:p w:rsidR="00FD4DB9" w:rsidRDefault="00FD4DB9" w:rsidP="00FD4DB9">
      <w:pPr>
        <w:rPr>
          <w:rStyle w:val="fontstyle01"/>
        </w:rPr>
      </w:pPr>
      <w:r>
        <w:rPr>
          <w:rStyle w:val="fontstyle01"/>
        </w:rPr>
        <w:t>Ý nghĩa của các hệ số thành phần như sau: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15"/>
        <w:gridCol w:w="3240"/>
        <w:gridCol w:w="5490"/>
      </w:tblGrid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40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hệ số</w:t>
            </w:r>
          </w:p>
        </w:tc>
        <w:tc>
          <w:tcPr>
            <w:tcW w:w="5490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:rsidR="00FD4DB9" w:rsidRPr="00D034B5" w:rsidRDefault="00FD4DB9" w:rsidP="002A5D62">
            <w:r>
              <w:rPr>
                <w:rStyle w:val="fontstyle01"/>
              </w:rPr>
              <w:t>Hệ thống phân tán</w:t>
            </w:r>
          </w:p>
        </w:tc>
        <w:tc>
          <w:tcPr>
            <w:tcW w:w="5490" w:type="dxa"/>
          </w:tcPr>
          <w:p w:rsidR="00FD4DB9" w:rsidRPr="00D034B5" w:rsidRDefault="00FD4DB9" w:rsidP="002A5D62">
            <w:r>
              <w:rPr>
                <w:rStyle w:val="fontstyle01"/>
              </w:rPr>
              <w:t>Kiến trúc của hệ thống là tập trung hay phân tán?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Hệ thống được thiết kế theo mô hình nhiều lớp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hay không? Trọng số càng cao tương ứng với hệ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thống càng phức tạp.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:rsidR="00FD4DB9" w:rsidRPr="00D034B5" w:rsidRDefault="00FD4DB9" w:rsidP="002A5D62">
            <w:r>
              <w:rPr>
                <w:rStyle w:val="fontstyle01"/>
              </w:rPr>
              <w:t>Tính chất đáp ứng tức thời hoặc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fontstyle01"/>
              </w:rPr>
              <w:t>yêu cầu đảm bảo thông lượng</w:t>
            </w:r>
          </w:p>
        </w:tc>
        <w:tc>
          <w:tcPr>
            <w:tcW w:w="5490" w:type="dxa"/>
          </w:tcPr>
          <w:p w:rsidR="00FD4DB9" w:rsidRPr="00D034B5" w:rsidRDefault="00FD4DB9" w:rsidP="002A5D62">
            <w:r>
              <w:rPr>
                <w:rStyle w:val="fontstyle01"/>
              </w:rPr>
              <w:t>Thời gian đáp ứng yêu cầu của người sử dụng là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nhanh hay chậm? Ví dụ, máy tìm kiếm được đánh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fontstyle01"/>
              </w:rPr>
              <w:t>trọng số về thời gian đáp ứng yêu cầu cao hơn hệ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fontstyle01"/>
              </w:rPr>
              <w:t>thống cập nhật tin tức hàng ngày. Trọng số càng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fontstyle01"/>
              </w:rPr>
              <w:t>cao tương ứng với yêu cầu đáp ứng càng nhanh.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:rsidR="00FD4DB9" w:rsidRPr="00D034B5" w:rsidRDefault="00FD4DB9" w:rsidP="002A5D62">
            <w:r>
              <w:rPr>
                <w:rStyle w:val="fontstyle01"/>
              </w:rPr>
              <w:t>Hiệu quả sử dụng</w:t>
            </w:r>
          </w:p>
        </w:tc>
        <w:tc>
          <w:tcPr>
            <w:tcW w:w="5490" w:type="dxa"/>
          </w:tcPr>
          <w:p w:rsidR="00FD4DB9" w:rsidRPr="00D034B5" w:rsidRDefault="00FD4DB9" w:rsidP="002A5D62">
            <w:r>
              <w:rPr>
                <w:rStyle w:val="fontstyle01"/>
              </w:rPr>
              <w:t>Hệ thống có được thiết kế hướng tới tăng hiệu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quả làm việc của người sử dụng hay không?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Trọng số càng cao tương ứng với hệ thống đòi hỏi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hiệu quả sử dụng càng cao.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:rsidR="00FD4DB9" w:rsidRPr="00D034B5" w:rsidRDefault="00FD4DB9" w:rsidP="002A5D62">
            <w:r>
              <w:rPr>
                <w:rStyle w:val="fontstyle01"/>
              </w:rPr>
              <w:t>Độ phức tạp của xử lý bên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trong</w:t>
            </w:r>
          </w:p>
        </w:tc>
        <w:tc>
          <w:tcPr>
            <w:tcW w:w="5490" w:type="dxa"/>
          </w:tcPr>
          <w:p w:rsidR="00FD4DB9" w:rsidRPr="00A66256" w:rsidRDefault="00FD4DB9" w:rsidP="002A5D62">
            <w:r>
              <w:rPr>
                <w:rStyle w:val="fontstyle01"/>
              </w:rPr>
              <w:t>Hệ thống có sử dụng những thuật toán phức tạp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trong xử lý hay không? Hoặc hệ thống được thiết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kế để hỗ trợ những quy trình nghiệp vụ phức tạp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hay không? Trọng số càng cao tương ứng với hệ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thống đòi hỏi các thuật toán xử lý càng phức tạp.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40" w:type="dxa"/>
          </w:tcPr>
          <w:p w:rsidR="00FD4DB9" w:rsidRPr="00A66256" w:rsidRDefault="00FD4DB9" w:rsidP="002A5D62">
            <w:r>
              <w:rPr>
                <w:rStyle w:val="fontstyle01"/>
              </w:rPr>
              <w:t>Khả năng tái sử dụng mã nguồn</w:t>
            </w:r>
          </w:p>
        </w:tc>
        <w:tc>
          <w:tcPr>
            <w:tcW w:w="5490" w:type="dxa"/>
          </w:tcPr>
          <w:p w:rsidR="00FD4DB9" w:rsidRPr="00A66256" w:rsidRDefault="00FD4DB9" w:rsidP="002A5D62">
            <w:r>
              <w:rPr>
                <w:rStyle w:val="fontstyle01"/>
              </w:rPr>
              <w:t>Có yêu cầu phải thiết kế và viết mã theo quy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chuẩn để sau đó có thể tái sử dụng hay không? Sử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dụng mã nguồn có thể tài sử dụng không những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làm giảm thời gian triển khai một dự án còn làm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tối ưu thời gian xác định lỗi của một phần mềm.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lastRenderedPageBreak/>
              <w:t>Ví dụ, các chức năng sử dụng thư viện chia sẻ có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thể tài sử dụng nhiều lần trong các dự án khác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nhau. Trọng số càng cao tương ứng với mức độ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yêu cầu về khả năng tái sử dụng mã nguồn càng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cao.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3240" w:type="dxa"/>
          </w:tcPr>
          <w:p w:rsidR="00FD4DB9" w:rsidRPr="00A66256" w:rsidRDefault="00FD4DB9" w:rsidP="002A5D62">
            <w:r>
              <w:rPr>
                <w:rStyle w:val="fontstyle01"/>
              </w:rPr>
              <w:t>Dễ cài đặt</w:t>
            </w:r>
          </w:p>
        </w:tc>
        <w:tc>
          <w:tcPr>
            <w:tcW w:w="5490" w:type="dxa"/>
          </w:tcPr>
          <w:p w:rsidR="00FD4DB9" w:rsidRPr="00A66256" w:rsidRDefault="00FD4DB9" w:rsidP="002A5D62">
            <w:r>
              <w:rPr>
                <w:rStyle w:val="fontstyle01"/>
              </w:rPr>
              <w:t>Hệ thống có đòi hỏi những thủ tục cài đặt phức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tạp hay không? Người sử dụng thông thường có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thể tự cài đặt các thành phần của hệ thống phục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vụ công việc hay không? Việc cập nhật các bản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vá lỗi phần mềm có dễ dàng hay không? Trọng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số càng cao tương ứng với mức độ yêu cầu về cài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đặt càng dễ dàng.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40" w:type="dxa"/>
          </w:tcPr>
          <w:p w:rsidR="00FD4DB9" w:rsidRPr="00A66256" w:rsidRDefault="00FD4DB9" w:rsidP="002A5D62">
            <w:r>
              <w:rPr>
                <w:rStyle w:val="fontstyle01"/>
              </w:rPr>
              <w:t>Dễ sử dụng</w:t>
            </w:r>
          </w:p>
        </w:tc>
        <w:tc>
          <w:tcPr>
            <w:tcW w:w="5490" w:type="dxa"/>
          </w:tcPr>
          <w:p w:rsidR="00FD4DB9" w:rsidRPr="00A66256" w:rsidRDefault="00FD4DB9" w:rsidP="002A5D62">
            <w:r>
              <w:rPr>
                <w:rStyle w:val="fontstyle01"/>
              </w:rPr>
              <w:t>Hệ thống có dễ sử dụng hay không? Người sử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dụng có dễ dàng tiếp cận đối với các tính năng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mà hệ thống cung cấp hay không? Tài liệu hướng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dẫn sử dụng có dễ dàng tiếp cận hay không?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Trọng số càng cao tương ứng với mức độ yêu cầu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về sử dụng càng dễ dàng.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40" w:type="dxa"/>
          </w:tcPr>
          <w:p w:rsidR="00FD4DB9" w:rsidRPr="00A66256" w:rsidRDefault="00FD4DB9" w:rsidP="002A5D62">
            <w:r>
              <w:rPr>
                <w:rStyle w:val="fontstyle01"/>
              </w:rPr>
              <w:t>Khả năng chuyển đổi</w:t>
            </w:r>
          </w:p>
        </w:tc>
        <w:tc>
          <w:tcPr>
            <w:tcW w:w="5490" w:type="dxa"/>
          </w:tcPr>
          <w:p w:rsidR="00FD4DB9" w:rsidRDefault="00FD4DB9" w:rsidP="002A5D62">
            <w:r>
              <w:rPr>
                <w:rStyle w:val="fontstyle01"/>
              </w:rPr>
              <w:t>Hệ thống có được thiết kế để có thể chạy trên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nhiều nền tảng phần cứng hoặc hệ điều hành khác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nhau hay không? Ví dụ các trình duyệt web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thường được yêu cầu chạy trên nhiều thiết bị khác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nhau, như máy tính cá nhân hay điện thoại, và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nhiều hệ điều hành khác nhau, như Windows hay</w:t>
            </w:r>
          </w:p>
          <w:p w:rsidR="00FD4DB9" w:rsidRPr="00A66256" w:rsidRDefault="00FD4DB9" w:rsidP="002A5D62">
            <w:r>
              <w:rPr>
                <w:rStyle w:val="fontstyle01"/>
              </w:rPr>
              <w:t>Linux. Trọng số càng cao tương ứng với càng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nhiều nền tảng được yêu cầu hỗ trợ.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40" w:type="dxa"/>
          </w:tcPr>
          <w:p w:rsidR="00FD4DB9" w:rsidRPr="00A66256" w:rsidRDefault="00FD4DB9" w:rsidP="002A5D62">
            <w:r>
              <w:rPr>
                <w:rStyle w:val="fontstyle01"/>
              </w:rPr>
              <w:t>Khả năng dễ thay đổi</w:t>
            </w:r>
          </w:p>
        </w:tc>
        <w:tc>
          <w:tcPr>
            <w:tcW w:w="5490" w:type="dxa"/>
          </w:tcPr>
          <w:p w:rsidR="00FD4DB9" w:rsidRPr="00A66256" w:rsidRDefault="00FD4DB9" w:rsidP="002A5D62">
            <w:r>
              <w:rPr>
                <w:rStyle w:val="fontstyle01"/>
              </w:rPr>
              <w:t>Hệ thống có được yêu cầu thiết kế có khả năng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chỉnh sửa và thay đổi trong tương lai hay không?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Trọng số càng cao tương ứng với càng nhiều yêu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cầu về thay đổi/chỉnh sửa trong tương lai.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240" w:type="dxa"/>
          </w:tcPr>
          <w:p w:rsidR="00FD4DB9" w:rsidRPr="00A66256" w:rsidRDefault="00FD4DB9" w:rsidP="002A5D62">
            <w:r>
              <w:rPr>
                <w:rStyle w:val="fontstyle01"/>
              </w:rPr>
              <w:t>Sử dụng đồng thời</w:t>
            </w:r>
          </w:p>
        </w:tc>
        <w:tc>
          <w:tcPr>
            <w:tcW w:w="5490" w:type="dxa"/>
          </w:tcPr>
          <w:p w:rsidR="00FD4DB9" w:rsidRPr="00A66256" w:rsidRDefault="00FD4DB9" w:rsidP="002A5D62">
            <w:r>
              <w:rPr>
                <w:rStyle w:val="fontstyle01"/>
              </w:rPr>
              <w:t>Hệ thống có được thiết kế để hỗ trợ nhiều người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sử dụng tại cùng một thời điểm hay không? Trọng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số càng cao tương ứng với mức độ yêu cầu sử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dụng đồng thời càng cao.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240" w:type="dxa"/>
          </w:tcPr>
          <w:p w:rsidR="00FD4DB9" w:rsidRPr="00A66256" w:rsidRDefault="00FD4DB9" w:rsidP="002A5D62">
            <w:r>
              <w:rPr>
                <w:rStyle w:val="fontstyle01"/>
              </w:rPr>
              <w:t>Có tính năng bảo mật</w:t>
            </w:r>
          </w:p>
        </w:tc>
        <w:tc>
          <w:tcPr>
            <w:tcW w:w="5490" w:type="dxa"/>
          </w:tcPr>
          <w:p w:rsidR="00FD4DB9" w:rsidRPr="00A66256" w:rsidRDefault="00FD4DB9" w:rsidP="002A5D62">
            <w:r>
              <w:rPr>
                <w:rStyle w:val="fontstyle01"/>
              </w:rPr>
              <w:t>Hệ thống có được thiết kế những tính năng bảo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mật đặc biệt, sử dụng những phương thức bảo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mật phức tạp hoặc tự phát triển đoạn mã phục vụ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việc bảo mật hay không? Trọng số càng cao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tương ứng với mức độ yêu cầu về tính năng bảo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mật (cả về số lượng và chất lượng).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240" w:type="dxa"/>
          </w:tcPr>
          <w:p w:rsidR="00FD4DB9" w:rsidRDefault="00FD4DB9" w:rsidP="002A5D62">
            <w:r>
              <w:rPr>
                <w:rStyle w:val="fontstyle01"/>
              </w:rPr>
              <w:t>Cung cấp truy nhập trực tiếp tới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fontstyle01"/>
              </w:rPr>
              <w:t>phần mềm của các hãng thứ ba</w:t>
            </w:r>
          </w:p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0" w:type="dxa"/>
          </w:tcPr>
          <w:p w:rsidR="00FD4DB9" w:rsidRPr="00A66256" w:rsidRDefault="00FD4DB9" w:rsidP="002A5D62">
            <w:r>
              <w:rPr>
                <w:rStyle w:val="fontstyle01"/>
              </w:rPr>
              <w:lastRenderedPageBreak/>
              <w:t>Hệ thống có thể truy cập tới dịch vụ hoặc các giao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diện lập trình ứng dụng của các ứng dụng do các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nhà phát triển khác thực hiện hay không? Trọng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lastRenderedPageBreak/>
              <w:t>số càng cao tương ứng với khối lượng mã nguồn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sử dụng từ các nhà phát triển khác càng lớn (và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yêu cầu về độ tin cậy đối với mã nguồn đó càng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cao).</w:t>
            </w:r>
          </w:p>
        </w:tc>
      </w:tr>
      <w:tr w:rsidR="00FD4DB9" w:rsidTr="002A5D62">
        <w:tc>
          <w:tcPr>
            <w:tcW w:w="715" w:type="dxa"/>
          </w:tcPr>
          <w:p w:rsidR="00FD4DB9" w:rsidRDefault="00FD4DB9" w:rsidP="002A5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3240" w:type="dxa"/>
          </w:tcPr>
          <w:p w:rsidR="00FD4DB9" w:rsidRPr="00A66256" w:rsidRDefault="00FD4DB9" w:rsidP="002A5D62">
            <w:r>
              <w:rPr>
                <w:rStyle w:val="fontstyle01"/>
              </w:rPr>
              <w:t>Đào tạo người sử dụng</w:t>
            </w:r>
          </w:p>
        </w:tc>
        <w:tc>
          <w:tcPr>
            <w:tcW w:w="5490" w:type="dxa"/>
          </w:tcPr>
          <w:p w:rsidR="00FD4DB9" w:rsidRPr="00A66256" w:rsidRDefault="00FD4DB9" w:rsidP="002A5D62">
            <w:r>
              <w:rPr>
                <w:rStyle w:val="fontstyle01"/>
              </w:rPr>
              <w:t>Để triển khai hệ thống, có cần việc đào tạo người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sử dụng hay không? Việc đào tạo người sử dụng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có cần phải sử dụng các công cụ, phương tiện đặc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biệt để đào tạo người sử dụng hay không? Trọng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số càng cao tương ứng với mức độ yêu cầu đào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tạo người sử dụng càng cao.</w:t>
            </w:r>
          </w:p>
        </w:tc>
      </w:tr>
    </w:tbl>
    <w:p w:rsidR="00FD4DB9" w:rsidRPr="00D034B5" w:rsidRDefault="00FD4DB9" w:rsidP="00FD4DB9">
      <w:pPr>
        <w:rPr>
          <w:rFonts w:ascii="Times New Roman" w:hAnsi="Times New Roman" w:cs="Times New Roman"/>
          <w:sz w:val="26"/>
          <w:szCs w:val="26"/>
        </w:rPr>
      </w:pPr>
    </w:p>
    <w:p w:rsidR="00FD4DB9" w:rsidRPr="00FD4DB9" w:rsidRDefault="00FD4DB9" w:rsidP="00FD4DB9"/>
    <w:sectPr w:rsidR="00FD4DB9" w:rsidRPr="00FD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31"/>
    <w:rsid w:val="00066DD8"/>
    <w:rsid w:val="00093048"/>
    <w:rsid w:val="0071291D"/>
    <w:rsid w:val="00824152"/>
    <w:rsid w:val="009C0531"/>
    <w:rsid w:val="00A315CA"/>
    <w:rsid w:val="00A66256"/>
    <w:rsid w:val="00B8512F"/>
    <w:rsid w:val="00B86A50"/>
    <w:rsid w:val="00D034B5"/>
    <w:rsid w:val="00FD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D606"/>
  <w15:chartTrackingRefBased/>
  <w15:docId w15:val="{67898D0F-26D1-4DFF-A131-8D2413CA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1291D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1291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D034B5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2021-07-11T13:45:00Z</dcterms:created>
  <dcterms:modified xsi:type="dcterms:W3CDTF">2021-07-12T07:53:00Z</dcterms:modified>
</cp:coreProperties>
</file>