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FootnoteText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0C7820D3" w:rsidR="001574C3" w:rsidRPr="00510CD8" w:rsidRDefault="001574C3" w:rsidP="001574C3">
      <w:pPr>
        <w:pStyle w:val="Heading7"/>
        <w:ind w:firstLine="0"/>
        <w:jc w:val="center"/>
      </w:pPr>
      <w:r>
        <w:t>&lt;&lt;</w:t>
      </w:r>
      <w:r w:rsidR="002F2F1B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5CD0F438" w:rsidR="001574C3" w:rsidRPr="00AE1112" w:rsidRDefault="005B4D3E" w:rsidP="00B15253">
            <w:pPr>
              <w:pStyle w:val="Header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</w:t>
            </w:r>
            <w:r w:rsidR="00851AC0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3</w:t>
            </w:r>
          </w:p>
        </w:tc>
      </w:tr>
    </w:tbl>
    <w:p w14:paraId="3F97554C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2364F5D5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6D213593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Matti Rundelin</w:t>
            </w:r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7C45EB5F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Sander Vassel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BBC9BA8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Riku Ängeslevä</w:t>
            </w:r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62B0562B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DLL:t,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1511D7B3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9704" w:type="dxa"/>
        <w:tblLook w:val="04A0" w:firstRow="1" w:lastRow="0" w:firstColumn="1" w:lastColumn="0" w:noHBand="0" w:noVBand="1"/>
      </w:tblPr>
      <w:tblGrid>
        <w:gridCol w:w="985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475C326" w:rsidR="00AF5686" w:rsidRDefault="00915761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24CC48DF" wp14:editId="19315836">
                  <wp:extent cx="6120130" cy="3619500"/>
                  <wp:effectExtent l="0" t="0" r="0" b="0"/>
                  <wp:docPr id="1400713940" name="Kuva 3" descr="Kuva, joka sisältää kohteen teksti, diagrammi, Suunnitelma, Tekninen piirros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13940" name="Kuva 3" descr="Kuva, joka sisältää kohteen teksti, diagrammi, Suunnitelma, Tekninen piirros&#10;&#10;Tekoälyllä luotu sisältö voi olla virheellist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>Windows Defender</w:t>
      </w:r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>pohjaisesta 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toteutaaan </w:t>
      </w:r>
      <w:r w:rsidR="002B1476" w:rsidRPr="00A458FF">
        <w:rPr>
          <w:rFonts w:ascii="Verdana" w:hAnsi="Verdana"/>
        </w:rPr>
        <w:t>Qt-</w:t>
      </w:r>
      <w:r w:rsidR="002B1476" w:rsidRPr="00A458FF">
        <w:rPr>
          <w:rFonts w:ascii="Verdana" w:hAnsi="Verdana"/>
        </w:rPr>
        <w:lastRenderedPageBreak/>
        <w:t>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Qt-luokkakirjaston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r w:rsidRPr="00A458FF">
        <w:rPr>
          <w:rFonts w:ascii="Verdana" w:hAnsi="Verdana"/>
        </w:rPr>
        <w:t>MariaDB</w:t>
      </w:r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vaatimuksista riippuen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5866A6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5ED30BA" w:rsidR="00F84931" w:rsidRPr="006323C1" w:rsidRDefault="00F84931" w:rsidP="005866A6">
            <w:pPr>
              <w:pStyle w:val="BodyText"/>
              <w:rPr>
                <w:color w:val="F2F2F2" w:themeColor="background1" w:themeShade="F2"/>
                <w:sz w:val="20"/>
                <w:szCs w:val="20"/>
              </w:rPr>
            </w:pPr>
          </w:p>
        </w:tc>
        <w:tc>
          <w:tcPr>
            <w:tcW w:w="7172" w:type="dxa"/>
          </w:tcPr>
          <w:p w14:paraId="0FD79CDC" w14:textId="07732644" w:rsidR="00F84931" w:rsidRPr="006323C1" w:rsidRDefault="00F84931" w:rsidP="005866A6">
            <w:pPr>
              <w:pStyle w:val="BodyText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54D5DBA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r w:rsidR="00F33F79" w:rsidRPr="00381B25">
        <w:rPr>
          <w:rFonts w:ascii="Verdana" w:hAnsi="Verdana" w:cs="Verdana"/>
        </w:rPr>
        <w:t>allaolevan</w:t>
      </w:r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bleGrid"/>
        <w:tblW w:w="10550" w:type="dxa"/>
        <w:tblLook w:val="04A0" w:firstRow="1" w:lastRow="0" w:firstColumn="1" w:lastColumn="0" w:noHBand="0" w:noVBand="1"/>
      </w:tblPr>
      <w:tblGrid>
        <w:gridCol w:w="10596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inline distT="0" distB="0" distL="0" distR="0" wp14:anchorId="14066E6D" wp14:editId="0C769E08">
                  <wp:extent cx="6590805" cy="3989705"/>
                  <wp:effectExtent l="0" t="0" r="635" b="0"/>
                  <wp:docPr id="965868373" name="Kuva 2" descr="Kuva, joka sisältää kohteen diagrammi, teksti, ympyrä, luonn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 descr="Kuva, joka sisältää kohteen diagrammi, teksti, ympyrä, luonnos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0805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41F6A50D" w14:textId="77777777" w:rsidR="00AB0CFF" w:rsidRDefault="00AB0CFF" w:rsidP="00D1650B">
      <w:pPr>
        <w:spacing w:line="360" w:lineRule="auto"/>
        <w:jc w:val="both"/>
        <w:rPr>
          <w:rFonts w:ascii="Verdana" w:hAnsi="Verdana" w:cs="Verdana"/>
        </w:rPr>
      </w:pP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Header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ja  tilitapahtumia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70B0440D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56CC24E5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</w:t>
            </w:r>
            <w:r w:rsidR="006F344A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saanut nostetuksi haluamansa summan rahaa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42F75990" w14:textId="77777777" w:rsidR="004F5A13" w:rsidRPr="00F50E2D" w:rsidRDefault="004F5A13" w:rsidP="00DF3227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6412E8F" w14:textId="75DFBCE1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2F96D37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2E3F06ED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76CCEA22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0F9C35E9" w:rsidR="00E81699" w:rsidRPr="00E81699" w:rsidRDefault="00E81699" w:rsidP="00C00A5D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78FB83F" w:rsidR="00C00A5D" w:rsidRPr="00F50E2D" w:rsidRDefault="00C00A5D" w:rsidP="00302471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Heading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tiliä tyyppiä debit tai credit</w:t>
      </w:r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Kortin tyyppejä on kolme: debit, credit,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voidaan liittää useaan tiliin (tämä tarkoittaa käytännössä, että kaksoiskortti voidaan liittää yhteen debit-tiliin ja yhteen credit-tiliin)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1A449A08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</w:p>
    <w:tbl>
      <w:tblPr>
        <w:tblStyle w:val="TableGrid"/>
        <w:tblW w:w="9842" w:type="dxa"/>
        <w:tblLook w:val="04A0" w:firstRow="1" w:lastRow="0" w:firstColumn="1" w:lastColumn="0" w:noHBand="0" w:noVBand="1"/>
      </w:tblPr>
      <w:tblGrid>
        <w:gridCol w:w="1053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0DC71039" w:rsidR="007B7A7D" w:rsidRDefault="00342FE1" w:rsidP="008E6D95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28C60472" wp14:editId="3D99732B">
                  <wp:extent cx="6548755" cy="5229225"/>
                  <wp:effectExtent l="0" t="0" r="4445" b="9525"/>
                  <wp:docPr id="192012832" name="Kuva 1" descr="Kuva, joka sisältää kohteen teksti, kuvakaappaus, diagrammi, Samansuuntainen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12832" name="Kuva 1" descr="Kuva, joka sisältää kohteen teksti, kuvakaappaus, diagrammi, Samansuuntainen&#10;&#10;Tekoälyllä luotu sisältö voi olla virheellist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6312" cy="524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07B86714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kuvataan miten järjestelmäkomponentit toteutetaan ohjelmistokomponentt</w:t>
      </w:r>
      <w:r w:rsidR="00692BDA">
        <w:rPr>
          <w:rFonts w:ascii="Verdana" w:hAnsi="Verdana" w:cs="Verdana"/>
          <w:szCs w:val="20"/>
        </w:rPr>
        <w:t>i</w:t>
      </w:r>
      <w:r w:rsidR="00D56923" w:rsidRPr="003A4C3E">
        <w:rPr>
          <w:rFonts w:ascii="Verdana" w:hAnsi="Verdana" w:cs="Verdana"/>
          <w:szCs w:val="20"/>
        </w:rPr>
        <w:t xml:space="preserve">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4927C1E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10373" w:type="dxa"/>
        <w:tblLook w:val="04A0" w:firstRow="1" w:lastRow="0" w:firstColumn="1" w:lastColumn="0" w:noHBand="0" w:noVBand="1"/>
      </w:tblPr>
      <w:tblGrid>
        <w:gridCol w:w="10373"/>
      </w:tblGrid>
      <w:tr w:rsidR="00D56923" w14:paraId="4638778F" w14:textId="77777777" w:rsidTr="007257A7">
        <w:trPr>
          <w:trHeight w:val="10466"/>
        </w:trPr>
        <w:tc>
          <w:tcPr>
            <w:tcW w:w="10373" w:type="dxa"/>
          </w:tcPr>
          <w:p w14:paraId="54D9E524" w14:textId="6D15EE56" w:rsidR="00D56923" w:rsidRDefault="007257A7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7D653926" wp14:editId="415E954D">
                  <wp:extent cx="6276975" cy="6600825"/>
                  <wp:effectExtent l="0" t="0" r="9525" b="9525"/>
                  <wp:docPr id="944099750" name="Kuva 1" descr="Kuva, joka sisältää kohteen diagrammi, teksti, luonnos, Suunnitelma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099750" name="Kuva 1" descr="Kuva, joka sisältää kohteen diagrammi, teksti, luonnos, Suunnitelma&#10;&#10;Tekoälyllä luotu sisältö voi olla virheellist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5739" cy="6610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5A100B37" w:rsidR="003A4C3E" w:rsidRPr="00004FCC" w:rsidRDefault="00290F3A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 w:rsidRPr="00004FCC"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t>Nosto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253F68">
        <w:trPr>
          <w:trHeight w:val="1448"/>
        </w:trPr>
        <w:tc>
          <w:tcPr>
            <w:tcW w:w="3055" w:type="dxa"/>
            <w:gridSpan w:val="2"/>
          </w:tcPr>
          <w:p w14:paraId="36FC15E3" w14:textId="77777777" w:rsidR="003A4C3E" w:rsidRPr="00551A76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5F75A80E" w14:textId="32A18E20" w:rsidR="003A4C3E" w:rsidRPr="00551A76" w:rsidRDefault="00290F3A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on, että asiakas voi nostaa rahaa tililtään. Pääkäyttöliittymästä asiakas siirtyy nosto ikkunaan missä voi nostaa eri summia eri napeista. Myös vapaavalintainen summa on mahdollista, kunhan summa on kymppejä</w:t>
            </w: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A4F519E" w:rsidR="003A4C3E" w:rsidRPr="00E018A2" w:rsidRDefault="00551A7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backendin kanssa. Tämä komponentti toimii osana </w:t>
            </w:r>
            <w:r w:rsidR="001C7A72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pankkiautomaatti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asiakassovellusta. Komponentti on Qt-pohjainen.</w:t>
            </w:r>
            <w:r w:rsidR="003A4C3E"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253F68">
        <w:trPr>
          <w:trHeight w:val="4585"/>
        </w:trPr>
        <w:tc>
          <w:tcPr>
            <w:tcW w:w="9628" w:type="dxa"/>
            <w:gridSpan w:val="3"/>
          </w:tcPr>
          <w:p w14:paraId="175E4460" w14:textId="624F02EB" w:rsidR="003A4C3E" w:rsidRDefault="00253F68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1F6B7FD6" wp14:editId="057688DF">
                  <wp:simplePos x="0" y="0"/>
                  <wp:positionH relativeFrom="column">
                    <wp:posOffset>1665605</wp:posOffset>
                  </wp:positionH>
                  <wp:positionV relativeFrom="paragraph">
                    <wp:posOffset>80645</wp:posOffset>
                  </wp:positionV>
                  <wp:extent cx="3708400" cy="4133850"/>
                  <wp:effectExtent l="0" t="0" r="6350" b="0"/>
                  <wp:wrapTight wrapText="bothSides">
                    <wp:wrapPolygon edited="0">
                      <wp:start x="0" y="0"/>
                      <wp:lineTo x="0" y="21500"/>
                      <wp:lineTo x="21526" y="21500"/>
                      <wp:lineTo x="21526" y="0"/>
                      <wp:lineTo x="0" y="0"/>
                    </wp:wrapPolygon>
                  </wp:wrapTight>
                  <wp:docPr id="1046487142" name="Kuva 1" descr="Kuva, joka sisältää kohteen teksti, kuvakaappaus, Fontti, dokumentti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487142" name="Kuva 1" descr="Kuva, joka sisältää kohteen teksti, kuvakaappaus, Fontti, dokumentti&#10;&#10;Tekoälyllä luotu sisältö voi olla virheellistä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A4C3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1671E58D" w14:textId="447547C4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253F68">
        <w:trPr>
          <w:trHeight w:val="2543"/>
        </w:trPr>
        <w:tc>
          <w:tcPr>
            <w:tcW w:w="9628" w:type="dxa"/>
            <w:gridSpan w:val="3"/>
          </w:tcPr>
          <w:p w14:paraId="108F05DA" w14:textId="32A27424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Funktiot mitä tarjoaa muille / signaalit mitä komponentti vastaanottaa tai lähettää muille. (ryhmän itse toteuttamat, ei Qt:n sisäisiä.)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626330BC" w:rsidR="003A4C3E" w:rsidRPr="009D5AF4" w:rsidRDefault="005D73DB" w:rsidP="005D73DB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setToken(const QString &amp;newToken)</w:t>
                  </w:r>
                </w:p>
              </w:tc>
              <w:tc>
                <w:tcPr>
                  <w:tcW w:w="6910" w:type="dxa"/>
                </w:tcPr>
                <w:p w14:paraId="54F1BFE0" w14:textId="56A8ED1B" w:rsidR="003A4C3E" w:rsidRPr="009D5AF4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Saa JWT-tokenin kirjautumisen yhteydessä, jota käytetään nostopyynnön autentikointiin REST API kutsussa.</w:t>
                  </w: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37288E42" w:rsidR="003A4C3E" w:rsidRPr="009D5AF4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setIdtili(int newIdTili)</w:t>
                  </w:r>
                </w:p>
              </w:tc>
              <w:tc>
                <w:tcPr>
                  <w:tcW w:w="6910" w:type="dxa"/>
                </w:tcPr>
                <w:p w14:paraId="25A1ECFB" w14:textId="5CEE9F8C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Noston kohdistus asetetun tilin tunnisteeseen.</w:t>
                  </w: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0DC4BF52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getIdtili() const</w:t>
                  </w:r>
                </w:p>
              </w:tc>
              <w:tc>
                <w:tcPr>
                  <w:tcW w:w="6910" w:type="dxa"/>
                </w:tcPr>
                <w:p w14:paraId="45D63925" w14:textId="2C6E3D72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Asetetun tilin ID:n palauttaminen.</w:t>
                  </w: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253F68">
        <w:trPr>
          <w:trHeight w:val="694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2C3BE445" w:rsidR="003A4C3E" w:rsidRPr="00004FCC" w:rsidRDefault="00004FCC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Sander Vassel</w:t>
            </w:r>
          </w:p>
        </w:tc>
      </w:tr>
    </w:tbl>
    <w:bookmarkEnd w:id="8"/>
    <w:p w14:paraId="7382B78F" w14:textId="79C22165" w:rsidR="005379FE" w:rsidRPr="00004FCC" w:rsidRDefault="005379FE" w:rsidP="005379F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lastRenderedPageBreak/>
        <w:t>Sisäänkirjautuminen</w:t>
      </w:r>
    </w:p>
    <w:tbl>
      <w:tblPr>
        <w:tblStyle w:val="TableGrid"/>
        <w:tblW w:w="10343" w:type="dxa"/>
        <w:tblLook w:val="04A0" w:firstRow="1" w:lastRow="0" w:firstColumn="1" w:lastColumn="0" w:noHBand="0" w:noVBand="1"/>
      </w:tblPr>
      <w:tblGrid>
        <w:gridCol w:w="2425"/>
        <w:gridCol w:w="630"/>
        <w:gridCol w:w="7288"/>
      </w:tblGrid>
      <w:tr w:rsidR="005379FE" w:rsidRPr="00E018A2" w14:paraId="70BA9C62" w14:textId="77777777" w:rsidTr="0010525A">
        <w:trPr>
          <w:trHeight w:val="1448"/>
        </w:trPr>
        <w:tc>
          <w:tcPr>
            <w:tcW w:w="3055" w:type="dxa"/>
            <w:gridSpan w:val="2"/>
          </w:tcPr>
          <w:p w14:paraId="5BD76026" w14:textId="77777777" w:rsidR="005379FE" w:rsidRPr="00551A76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7288" w:type="dxa"/>
          </w:tcPr>
          <w:p w14:paraId="709073E2" w14:textId="7C6081CB" w:rsidR="005379FE" w:rsidRPr="00551A76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, että asiakas syöttää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ensin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pankkitiliin liitetyn tunnistekoodin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ja painaa ”Jatka” -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painiketta,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jonka jälkeen avautuu PIN-koodin syöttöikkuna. PIN-koodin syöttöikkunalla asiakkaalla on 10 sekuntia aikaa 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kirjautua</w:t>
            </w:r>
            <w:r w:rsidR="008D05C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painamalla painiketta ”Kirjaudu”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.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Jos asiakas jättää 10 sekunnin aikana kirjautumatta, palataan aloitusruutuun. 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antaa syöttökentän alle </w:t>
            </w:r>
            <w:r w:rsidR="009C52F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virheilmoitustekstin,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syöttökenttä on tyhjä, tai PIN koodin pituus on alle 4.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Jos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tunnistekoodi löytyy rekisteristä, ja PIN-koodi vastaa rekisteriin salattua PIN-koodia, asiakas pääsee pankkiautomaatin pääkäyttöliittymään.</w:t>
            </w:r>
            <w:r w:rsidR="00CE708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tunnistekoodi ja/tai PIN-koodi ei täsmää, annetaan </w:t>
            </w:r>
            <w:r w:rsidR="00556A91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erillinen virheilmoitusikkuna, ja palataan aloitusruutuun.</w:t>
            </w:r>
            <w:r w:rsidR="00A02E1E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ohjelma havaitsee yhteysongelman REST API palvelimen kanssa, annetaan siitä erillinen </w:t>
            </w:r>
            <w:r w:rsidR="00975D3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virheilmoitusikkuna.</w:t>
            </w:r>
          </w:p>
        </w:tc>
      </w:tr>
      <w:tr w:rsidR="005379FE" w:rsidRPr="00E018A2" w14:paraId="39CAFDDE" w14:textId="77777777" w:rsidTr="001B6AB9">
        <w:trPr>
          <w:trHeight w:val="758"/>
        </w:trPr>
        <w:tc>
          <w:tcPr>
            <w:tcW w:w="3055" w:type="dxa"/>
            <w:gridSpan w:val="2"/>
          </w:tcPr>
          <w:p w14:paraId="420E6266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288" w:type="dxa"/>
          </w:tcPr>
          <w:p w14:paraId="3CE1B434" w14:textId="7B17FEB6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Käyttöliittymä komponentti, joka kommunikoi REST API backendin kanssa. Tämä komponentti toimii osana pankkiautomaatti asiakassovellusta. Komponentti on Qt-pohjainen.</w:t>
            </w:r>
          </w:p>
        </w:tc>
      </w:tr>
      <w:tr w:rsidR="005379FE" w:rsidRPr="00E018A2" w14:paraId="2DDE11DA" w14:textId="77777777" w:rsidTr="001B6AB9">
        <w:trPr>
          <w:trHeight w:val="3308"/>
        </w:trPr>
        <w:tc>
          <w:tcPr>
            <w:tcW w:w="10343" w:type="dxa"/>
            <w:gridSpan w:val="3"/>
          </w:tcPr>
          <w:p w14:paraId="3B79F25C" w14:textId="5E41B35D" w:rsidR="005379FE" w:rsidRDefault="0047741A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1" locked="0" layoutInCell="1" allowOverlap="1" wp14:anchorId="7B9D98CE" wp14:editId="3827E1C9">
                  <wp:simplePos x="0" y="0"/>
                  <wp:positionH relativeFrom="column">
                    <wp:posOffset>1813560</wp:posOffset>
                  </wp:positionH>
                  <wp:positionV relativeFrom="paragraph">
                    <wp:posOffset>29845</wp:posOffset>
                  </wp:positionV>
                  <wp:extent cx="3750945" cy="1965325"/>
                  <wp:effectExtent l="0" t="0" r="1905" b="0"/>
                  <wp:wrapTight wrapText="bothSides">
                    <wp:wrapPolygon edited="0">
                      <wp:start x="0" y="0"/>
                      <wp:lineTo x="0" y="21356"/>
                      <wp:lineTo x="21501" y="21356"/>
                      <wp:lineTo x="21501" y="0"/>
                      <wp:lineTo x="0" y="0"/>
                    </wp:wrapPolygon>
                  </wp:wrapTight>
                  <wp:docPr id="102859948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599485" name="Kuva 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0945" cy="196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379F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0537C8D" w14:textId="30DE6126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5379FE" w:rsidRPr="00E018A2" w14:paraId="55D011FE" w14:textId="77777777" w:rsidTr="0010525A">
        <w:trPr>
          <w:trHeight w:val="2543"/>
        </w:trPr>
        <w:tc>
          <w:tcPr>
            <w:tcW w:w="10343" w:type="dxa"/>
            <w:gridSpan w:val="3"/>
          </w:tcPr>
          <w:p w14:paraId="3B5FAFDD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Funktiot mitä tarjoaa muille / signaalit mitä komponentti vastaanottaa tai lähettää muille. (ryhmän itse toteuttamat, ei Qt:n sisäisiä.)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22"/>
              <w:gridCol w:w="6662"/>
            </w:tblGrid>
            <w:tr w:rsidR="005379FE" w:rsidRPr="009D5AF4" w14:paraId="0BE8A7E6" w14:textId="77777777" w:rsidTr="0047741A">
              <w:tc>
                <w:tcPr>
                  <w:tcW w:w="3422" w:type="dxa"/>
                </w:tcPr>
                <w:p w14:paraId="60EA78B1" w14:textId="77777777" w:rsidR="005379FE" w:rsidRPr="009D5AF4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662" w:type="dxa"/>
                </w:tcPr>
                <w:p w14:paraId="1E24FC1D" w14:textId="77777777" w:rsidR="005379FE" w:rsidRPr="009D5AF4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5379FE" w:rsidRPr="009D5AF4" w14:paraId="7225F6B8" w14:textId="77777777" w:rsidTr="0047741A">
              <w:tc>
                <w:tcPr>
                  <w:tcW w:w="3422" w:type="dxa"/>
                </w:tcPr>
                <w:p w14:paraId="777DE157" w14:textId="7691A8D4" w:rsidR="005379FE" w:rsidRPr="009D5AF4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setTunniste(QString): void</w:t>
                  </w:r>
                </w:p>
              </w:tc>
              <w:tc>
                <w:tcPr>
                  <w:tcW w:w="6662" w:type="dxa"/>
                </w:tcPr>
                <w:p w14:paraId="333ACF0D" w14:textId="73B0975E" w:rsidR="005379FE" w:rsidRPr="009D5AF4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Asettaa asiakkaan syöttämän tunnistekoodin </w:t>
                  </w:r>
                  <w:r w:rsidR="00942678">
                    <w:rPr>
                      <w:rFonts w:ascii="Verdana" w:hAnsi="Verdana" w:cs="Verdana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 jota verrataan </w:t>
                  </w:r>
                  <w:r w:rsidR="005379FE">
                    <w:rPr>
                      <w:rFonts w:ascii="Verdana" w:hAnsi="Verdana" w:cs="Verdana"/>
                      <w:sz w:val="20"/>
                      <w:szCs w:val="20"/>
                    </w:rPr>
                    <w:t>REST API kutsussa.</w:t>
                  </w:r>
                </w:p>
              </w:tc>
            </w:tr>
            <w:tr w:rsidR="005379FE" w:rsidRPr="009D5AF4" w14:paraId="1F16C17D" w14:textId="77777777" w:rsidTr="0047741A">
              <w:tc>
                <w:tcPr>
                  <w:tcW w:w="3422" w:type="dxa"/>
                </w:tcPr>
                <w:p w14:paraId="3576D83F" w14:textId="3B16D90D" w:rsidR="005379FE" w:rsidRPr="009D5AF4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Pin(QString): void</w:t>
                  </w:r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6662" w:type="dxa"/>
                </w:tcPr>
                <w:p w14:paraId="2B52B5D7" w14:textId="7DC3C448" w:rsidR="005379FE" w:rsidRPr="005D73DB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Asettaa asiakkaan syöttämän 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koodin </w:t>
                  </w:r>
                  <w:r w:rsidR="0094267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jota verrataan REST API kutsussa.</w:t>
                  </w:r>
                </w:p>
              </w:tc>
            </w:tr>
            <w:tr w:rsidR="00526D04" w:rsidRPr="009D5AF4" w14:paraId="0B191408" w14:textId="77777777" w:rsidTr="0047741A">
              <w:tc>
                <w:tcPr>
                  <w:tcW w:w="3422" w:type="dxa"/>
                </w:tcPr>
                <w:p w14:paraId="301BBE35" w14:textId="2A5567EA" w:rsidR="00526D04" w:rsidRPr="005D73DB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getTunniste(): QString</w:t>
                  </w:r>
                </w:p>
              </w:tc>
              <w:tc>
                <w:tcPr>
                  <w:tcW w:w="6662" w:type="dxa"/>
                </w:tcPr>
                <w:p w14:paraId="335CD30B" w14:textId="5302409F" w:rsidR="00526D04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Asetetun tunnistekoodin palauttaminen.</w:t>
                  </w:r>
                </w:p>
              </w:tc>
            </w:tr>
            <w:tr w:rsidR="005379FE" w:rsidRPr="009D5AF4" w14:paraId="7B6D6B14" w14:textId="77777777" w:rsidTr="0047741A">
              <w:tc>
                <w:tcPr>
                  <w:tcW w:w="3422" w:type="dxa"/>
                </w:tcPr>
                <w:p w14:paraId="47099DB8" w14:textId="6718BCFB" w:rsidR="005379FE" w:rsidRPr="005D73DB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Pin(): QString</w:t>
                  </w:r>
                </w:p>
              </w:tc>
              <w:tc>
                <w:tcPr>
                  <w:tcW w:w="6662" w:type="dxa"/>
                </w:tcPr>
                <w:p w14:paraId="56F4765B" w14:textId="39FA52E5" w:rsidR="005379FE" w:rsidRPr="005D73DB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koodi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palauttaminen.</w:t>
                  </w:r>
                </w:p>
              </w:tc>
            </w:tr>
            <w:tr w:rsidR="0010525A" w:rsidRPr="009D5AF4" w14:paraId="2F1EA3CD" w14:textId="77777777" w:rsidTr="0047741A">
              <w:tc>
                <w:tcPr>
                  <w:tcW w:w="3422" w:type="dxa"/>
                </w:tcPr>
                <w:p w14:paraId="0B55503A" w14:textId="140AFBD2" w:rsidR="0010525A" w:rsidRPr="005D73DB" w:rsidRDefault="0010525A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checkPINFormat(QString): bool</w:t>
                  </w:r>
                </w:p>
              </w:tc>
              <w:tc>
                <w:tcPr>
                  <w:tcW w:w="6662" w:type="dxa"/>
                </w:tcPr>
                <w:p w14:paraId="62F36961" w14:textId="4CC4FB29" w:rsidR="0010525A" w:rsidRDefault="0004704B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Palauttaa onko</w:t>
                  </w:r>
                  <w:r w:rsidR="0010525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syöte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</w:t>
                  </w:r>
                  <w:r w:rsidR="00F37BF7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yn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PIN-koodi</w:t>
                  </w:r>
                  <w:r w:rsidR="008E42F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pituus 4</w:t>
                  </w:r>
                  <w:r w:rsidR="00D5575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5D873DCD" w14:textId="77777777" w:rsidTr="0047741A">
              <w:tc>
                <w:tcPr>
                  <w:tcW w:w="3422" w:type="dxa"/>
                </w:tcPr>
                <w:p w14:paraId="5CA16A18" w14:textId="211869DA" w:rsidR="0010525A" w:rsidRPr="005D73DB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btnContinueSlot(): void</w:t>
                  </w:r>
                </w:p>
              </w:tc>
              <w:tc>
                <w:tcPr>
                  <w:tcW w:w="6662" w:type="dxa"/>
                </w:tcPr>
                <w:p w14:paraId="376FF7EE" w14:textId="098D6B72" w:rsidR="0010525A" w:rsidRDefault="0010525A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Luodaan PINWindow olio, asetetaan tunniste talteen setTunniste(QString) -funktiolla</w:t>
                  </w:r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, ja piilotetaan Login ikkuna</w:t>
                  </w:r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, ja käynnistetään PINWindow olio.</w:t>
                  </w:r>
                  <w:r w:rsidR="001F66B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Samalla käynnistyy ajastin</w:t>
                  </w:r>
                  <w:r w:rsidR="00D54C22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0106B078" w14:textId="77777777" w:rsidTr="0047741A">
              <w:tc>
                <w:tcPr>
                  <w:tcW w:w="3422" w:type="dxa"/>
                </w:tcPr>
                <w:p w14:paraId="7F81DA9D" w14:textId="75D7C927" w:rsidR="0010525A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btnSignInSlot(): void</w:t>
                  </w:r>
                </w:p>
              </w:tc>
              <w:tc>
                <w:tcPr>
                  <w:tcW w:w="6662" w:type="dxa"/>
                </w:tcPr>
                <w:p w14:paraId="33ACA36F" w14:textId="38C38A9A" w:rsidR="0010525A" w:rsidRDefault="001D0905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Mikäli PIN-koodi on 4 numeroinen, ajastin pysäytetään, asetetaan PIN-koodi talteen setPin(QString)-funktiolla ja lähetetään HTTP pyyntö REST API palvelimelle.</w:t>
                  </w:r>
                </w:p>
              </w:tc>
            </w:tr>
          </w:tbl>
          <w:p w14:paraId="2FB1DF4B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5379FE" w:rsidRPr="00E018A2" w14:paraId="3B8F1822" w14:textId="77777777" w:rsidTr="0010525A">
        <w:trPr>
          <w:trHeight w:val="243"/>
        </w:trPr>
        <w:tc>
          <w:tcPr>
            <w:tcW w:w="2425" w:type="dxa"/>
          </w:tcPr>
          <w:p w14:paraId="2A4F1DA2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918" w:type="dxa"/>
            <w:gridSpan w:val="2"/>
          </w:tcPr>
          <w:p w14:paraId="383099F5" w14:textId="370A9680" w:rsidR="005379FE" w:rsidRPr="00004FCC" w:rsidRDefault="00526D04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Matti Rundelin</w:t>
            </w:r>
          </w:p>
        </w:tc>
      </w:tr>
    </w:tbl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t>..s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783DF961" w14:textId="6B2682C3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lastRenderedPageBreak/>
        <w:br w:type="page"/>
      </w:r>
    </w:p>
    <w:p w14:paraId="3F736DF3" w14:textId="77777777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</w:p>
    <w:p w14:paraId="6095D464" w14:textId="77777777" w:rsidR="00222F52" w:rsidRDefault="00222F52" w:rsidP="00222F52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KÄYTTÖLIITTYMÄN KUVAUS</w:t>
      </w:r>
    </w:p>
    <w:p w14:paraId="6F01FA9C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bleGrid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bleGrid"/>
        <w:tblW w:w="9898" w:type="dxa"/>
        <w:tblLook w:val="04A0" w:firstRow="1" w:lastRow="0" w:firstColumn="1" w:lastColumn="0" w:noHBand="0" w:noVBand="1"/>
      </w:tblPr>
      <w:tblGrid>
        <w:gridCol w:w="5020"/>
        <w:gridCol w:w="4878"/>
      </w:tblGrid>
      <w:tr w:rsidR="009254D5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5C5E097C" w:rsidR="00B87BF6" w:rsidRPr="00B87BF6" w:rsidRDefault="009254D5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9254D5">
              <w:rPr>
                <w:rFonts w:ascii="Verdana" w:hAnsi="Verdana" w:cs="Verdana"/>
                <w:i/>
                <w:iCs/>
                <w:noProof/>
              </w:rPr>
              <w:drawing>
                <wp:inline distT="0" distB="0" distL="0" distR="0" wp14:anchorId="1E9EBEFA" wp14:editId="546DF01F">
                  <wp:extent cx="3050993" cy="2028825"/>
                  <wp:effectExtent l="0" t="0" r="0" b="0"/>
                  <wp:docPr id="762079431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0794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406" cy="2046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9254D5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48609B7E" w:rsidR="004344B3" w:rsidRDefault="004344B3" w:rsidP="004344B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6305478C" w:rsidR="004344B3" w:rsidRDefault="004344B3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09303D2E" w:rsidR="004344B3" w:rsidRDefault="0086079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8240" behindDoc="0" locked="0" layoutInCell="1" allowOverlap="1" wp14:anchorId="58D2CD41" wp14:editId="27E1E5FF">
            <wp:simplePos x="0" y="0"/>
            <wp:positionH relativeFrom="column">
              <wp:posOffset>4356735</wp:posOffset>
            </wp:positionH>
            <wp:positionV relativeFrom="paragraph">
              <wp:posOffset>84137</wp:posOffset>
            </wp:positionV>
            <wp:extent cx="2287310" cy="6310630"/>
            <wp:effectExtent l="0" t="0" r="0" b="0"/>
            <wp:wrapNone/>
            <wp:docPr id="128583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310" cy="631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80FABB" w14:textId="1AA7C23D" w:rsidR="00860792" w:rsidRPr="004344B3" w:rsidRDefault="0086079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7284E670" wp14:editId="020C7BE9">
            <wp:simplePos x="0" y="0"/>
            <wp:positionH relativeFrom="column">
              <wp:posOffset>-510540</wp:posOffset>
            </wp:positionH>
            <wp:positionV relativeFrom="paragraph">
              <wp:posOffset>943292</wp:posOffset>
            </wp:positionV>
            <wp:extent cx="4733925" cy="4863211"/>
            <wp:effectExtent l="0" t="0" r="0" b="0"/>
            <wp:wrapNone/>
            <wp:docPr id="7469564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863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0792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515D3" w14:textId="77777777" w:rsidR="0001340C" w:rsidRDefault="0001340C">
      <w:r>
        <w:separator/>
      </w:r>
    </w:p>
  </w:endnote>
  <w:endnote w:type="continuationSeparator" w:id="0">
    <w:p w14:paraId="79733F97" w14:textId="77777777" w:rsidR="0001340C" w:rsidRDefault="000134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A4713" w14:textId="77777777" w:rsidR="0001340C" w:rsidRDefault="0001340C">
      <w:r>
        <w:separator/>
      </w:r>
    </w:p>
  </w:footnote>
  <w:footnote w:type="continuationSeparator" w:id="0">
    <w:p w14:paraId="05697BC6" w14:textId="77777777" w:rsidR="0001340C" w:rsidRDefault="000134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activeWritingStyle w:appName="MSWord" w:lang="fi-FI" w:vendorID="64" w:dllVersion="6" w:nlCheck="1" w:checkStyle="0"/>
  <w:activeWritingStyle w:appName="MSWord" w:lang="en-US" w:vendorID="64" w:dllVersion="6" w:nlCheck="1" w:checkStyle="1"/>
  <w:activeWritingStyle w:appName="MSWord" w:lang="fi-FI" w:vendorID="64" w:dllVersion="0" w:nlCheck="1" w:checkStyle="0"/>
  <w:activeWritingStyle w:appName="MSWord" w:lang="en-US" w:vendorID="64" w:dllVersion="0" w:nlCheck="1" w:checkStyle="0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04FCC"/>
    <w:rsid w:val="0001340C"/>
    <w:rsid w:val="00013BA0"/>
    <w:rsid w:val="00036B50"/>
    <w:rsid w:val="00042E5F"/>
    <w:rsid w:val="000458E6"/>
    <w:rsid w:val="0004704B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1307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0525A"/>
    <w:rsid w:val="00114D81"/>
    <w:rsid w:val="00114EA7"/>
    <w:rsid w:val="00116B28"/>
    <w:rsid w:val="001215E0"/>
    <w:rsid w:val="00122243"/>
    <w:rsid w:val="00126580"/>
    <w:rsid w:val="00127E23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AB9"/>
    <w:rsid w:val="001B6BE8"/>
    <w:rsid w:val="001B7A2F"/>
    <w:rsid w:val="001C66DA"/>
    <w:rsid w:val="001C6DCA"/>
    <w:rsid w:val="001C7A72"/>
    <w:rsid w:val="001D0136"/>
    <w:rsid w:val="001D0905"/>
    <w:rsid w:val="001D4418"/>
    <w:rsid w:val="001E11D5"/>
    <w:rsid w:val="001E332E"/>
    <w:rsid w:val="001E3A4F"/>
    <w:rsid w:val="001F64DA"/>
    <w:rsid w:val="001F66BA"/>
    <w:rsid w:val="001F77DF"/>
    <w:rsid w:val="0020300D"/>
    <w:rsid w:val="00206F94"/>
    <w:rsid w:val="00207CF5"/>
    <w:rsid w:val="00210184"/>
    <w:rsid w:val="002101FF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0882"/>
    <w:rsid w:val="00231632"/>
    <w:rsid w:val="0024285F"/>
    <w:rsid w:val="00242D01"/>
    <w:rsid w:val="00243A21"/>
    <w:rsid w:val="00243CD3"/>
    <w:rsid w:val="00247C6A"/>
    <w:rsid w:val="0025198A"/>
    <w:rsid w:val="00252147"/>
    <w:rsid w:val="00253F68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0F3A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2F2F1B"/>
    <w:rsid w:val="0030036B"/>
    <w:rsid w:val="003003D9"/>
    <w:rsid w:val="00302471"/>
    <w:rsid w:val="003046AC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24D1E"/>
    <w:rsid w:val="00330508"/>
    <w:rsid w:val="003326AF"/>
    <w:rsid w:val="0033581D"/>
    <w:rsid w:val="00336134"/>
    <w:rsid w:val="00337890"/>
    <w:rsid w:val="0034022C"/>
    <w:rsid w:val="00342FE1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67395"/>
    <w:rsid w:val="003713E5"/>
    <w:rsid w:val="00371821"/>
    <w:rsid w:val="00371B82"/>
    <w:rsid w:val="00371EE4"/>
    <w:rsid w:val="00372AAF"/>
    <w:rsid w:val="00376C9E"/>
    <w:rsid w:val="003770DD"/>
    <w:rsid w:val="00377528"/>
    <w:rsid w:val="0037778E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76C"/>
    <w:rsid w:val="003B19FD"/>
    <w:rsid w:val="003B1B98"/>
    <w:rsid w:val="003B5B60"/>
    <w:rsid w:val="003C0ADD"/>
    <w:rsid w:val="003C70FB"/>
    <w:rsid w:val="003C7D50"/>
    <w:rsid w:val="003D047E"/>
    <w:rsid w:val="003D244E"/>
    <w:rsid w:val="003D660A"/>
    <w:rsid w:val="003E3CE0"/>
    <w:rsid w:val="003E4373"/>
    <w:rsid w:val="003E74EC"/>
    <w:rsid w:val="003E75B3"/>
    <w:rsid w:val="003F0E6A"/>
    <w:rsid w:val="003F4B76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1297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7741A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14D4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6D04"/>
    <w:rsid w:val="00527738"/>
    <w:rsid w:val="005329CD"/>
    <w:rsid w:val="00532B66"/>
    <w:rsid w:val="00536518"/>
    <w:rsid w:val="00536B92"/>
    <w:rsid w:val="005379FE"/>
    <w:rsid w:val="00541F49"/>
    <w:rsid w:val="005426D2"/>
    <w:rsid w:val="0054473D"/>
    <w:rsid w:val="00551A76"/>
    <w:rsid w:val="0055237A"/>
    <w:rsid w:val="0055411C"/>
    <w:rsid w:val="00556A91"/>
    <w:rsid w:val="005603F9"/>
    <w:rsid w:val="00561603"/>
    <w:rsid w:val="0056386B"/>
    <w:rsid w:val="00570C74"/>
    <w:rsid w:val="00575B25"/>
    <w:rsid w:val="005811CF"/>
    <w:rsid w:val="00582BBA"/>
    <w:rsid w:val="00585352"/>
    <w:rsid w:val="00590C32"/>
    <w:rsid w:val="0059244E"/>
    <w:rsid w:val="0059480C"/>
    <w:rsid w:val="00596BD3"/>
    <w:rsid w:val="00597981"/>
    <w:rsid w:val="005A40C0"/>
    <w:rsid w:val="005A6590"/>
    <w:rsid w:val="005B16A4"/>
    <w:rsid w:val="005B3CFB"/>
    <w:rsid w:val="005B4D3E"/>
    <w:rsid w:val="005C7DED"/>
    <w:rsid w:val="005D4E44"/>
    <w:rsid w:val="005D73DB"/>
    <w:rsid w:val="005E068E"/>
    <w:rsid w:val="005E6AFE"/>
    <w:rsid w:val="005F1D4C"/>
    <w:rsid w:val="005F7B13"/>
    <w:rsid w:val="00603CB1"/>
    <w:rsid w:val="006078F3"/>
    <w:rsid w:val="00610B25"/>
    <w:rsid w:val="00617943"/>
    <w:rsid w:val="00620733"/>
    <w:rsid w:val="0062181B"/>
    <w:rsid w:val="00622760"/>
    <w:rsid w:val="00631293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67001"/>
    <w:rsid w:val="006714ED"/>
    <w:rsid w:val="00671FE7"/>
    <w:rsid w:val="0067297A"/>
    <w:rsid w:val="00673E25"/>
    <w:rsid w:val="006770B0"/>
    <w:rsid w:val="00680AE3"/>
    <w:rsid w:val="00682743"/>
    <w:rsid w:val="006844E5"/>
    <w:rsid w:val="00691ACC"/>
    <w:rsid w:val="00692BDA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344A"/>
    <w:rsid w:val="006F40C5"/>
    <w:rsid w:val="006F7C21"/>
    <w:rsid w:val="007016A3"/>
    <w:rsid w:val="0070363B"/>
    <w:rsid w:val="00710EF2"/>
    <w:rsid w:val="0071226D"/>
    <w:rsid w:val="007253B4"/>
    <w:rsid w:val="007257A7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66741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46778"/>
    <w:rsid w:val="008512B9"/>
    <w:rsid w:val="00851462"/>
    <w:rsid w:val="00851AC0"/>
    <w:rsid w:val="00853FE4"/>
    <w:rsid w:val="0085412C"/>
    <w:rsid w:val="00856527"/>
    <w:rsid w:val="00860792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5C7"/>
    <w:rsid w:val="008D0849"/>
    <w:rsid w:val="008D4ACB"/>
    <w:rsid w:val="008E1FDF"/>
    <w:rsid w:val="008E2D1B"/>
    <w:rsid w:val="008E38F9"/>
    <w:rsid w:val="008E3BBB"/>
    <w:rsid w:val="008E42F8"/>
    <w:rsid w:val="008E6D95"/>
    <w:rsid w:val="00901A0F"/>
    <w:rsid w:val="009065D2"/>
    <w:rsid w:val="0090664B"/>
    <w:rsid w:val="009136C1"/>
    <w:rsid w:val="0091537D"/>
    <w:rsid w:val="00915761"/>
    <w:rsid w:val="00916497"/>
    <w:rsid w:val="00923AFA"/>
    <w:rsid w:val="009254D5"/>
    <w:rsid w:val="009264E4"/>
    <w:rsid w:val="00927185"/>
    <w:rsid w:val="009350C9"/>
    <w:rsid w:val="00935A08"/>
    <w:rsid w:val="00937C3B"/>
    <w:rsid w:val="00942678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5D3F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2FF"/>
    <w:rsid w:val="009C597C"/>
    <w:rsid w:val="009D01D0"/>
    <w:rsid w:val="009D3973"/>
    <w:rsid w:val="009D4805"/>
    <w:rsid w:val="009D7D9C"/>
    <w:rsid w:val="009E51FB"/>
    <w:rsid w:val="009F3B84"/>
    <w:rsid w:val="009F68A0"/>
    <w:rsid w:val="00A0016C"/>
    <w:rsid w:val="00A02B3E"/>
    <w:rsid w:val="00A02E1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0CFF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2CE3"/>
    <w:rsid w:val="00BF7A28"/>
    <w:rsid w:val="00C0099C"/>
    <w:rsid w:val="00C00A5D"/>
    <w:rsid w:val="00C072A8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E708F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4C22"/>
    <w:rsid w:val="00D55758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BF7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Heading8">
    <w:name w:val="heading 8"/>
    <w:basedOn w:val="Normal"/>
    <w:next w:val="BodyText"/>
    <w:link w:val="Heading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Heading9">
    <w:name w:val="heading 9"/>
    <w:basedOn w:val="Normal"/>
    <w:next w:val="BodyText"/>
    <w:link w:val="Heading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Heading2Char">
    <w:name w:val="Heading 2 Char"/>
    <w:link w:val="Heading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Heading3Char">
    <w:name w:val="Heading 3 Char"/>
    <w:link w:val="Heading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Heading4Char">
    <w:name w:val="Heading 4 Char"/>
    <w:link w:val="Heading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Heading5Char">
    <w:name w:val="Heading 5 Char"/>
    <w:link w:val="Heading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Heading6Char">
    <w:name w:val="Heading 6 Char"/>
    <w:link w:val="Heading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Header">
    <w:name w:val="header"/>
    <w:basedOn w:val="Normal"/>
    <w:link w:val="HeaderChar"/>
    <w:uiPriority w:val="99"/>
    <w:pPr>
      <w:tabs>
        <w:tab w:val="center" w:pos="4819"/>
        <w:tab w:val="right" w:pos="9638"/>
      </w:tabs>
    </w:pPr>
  </w:style>
  <w:style w:type="character" w:customStyle="1" w:styleId="HeaderChar">
    <w:name w:val="Header Char"/>
    <w:link w:val="Header"/>
    <w:uiPriority w:val="99"/>
    <w:locked/>
    <w:rPr>
      <w:rFonts w:cs="Times New Roman"/>
      <w:sz w:val="24"/>
      <w:szCs w:val="24"/>
      <w:lang w:val="fi-FI" w:eastAsia="x-none"/>
    </w:rPr>
  </w:style>
  <w:style w:type="paragraph" w:styleId="Footer">
    <w:name w:val="footer"/>
    <w:basedOn w:val="Normal"/>
    <w:link w:val="FooterChar"/>
    <w:uiPriority w:val="99"/>
    <w:pPr>
      <w:tabs>
        <w:tab w:val="center" w:pos="4819"/>
        <w:tab w:val="right" w:pos="9638"/>
      </w:tabs>
    </w:pPr>
  </w:style>
  <w:style w:type="character" w:customStyle="1" w:styleId="FooterChar">
    <w:name w:val="Footer Char"/>
    <w:link w:val="Footer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PageNumber">
    <w:name w:val="page number"/>
    <w:uiPriority w:val="99"/>
    <w:rPr>
      <w:rFonts w:cs="Times New Roman"/>
    </w:rPr>
  </w:style>
  <w:style w:type="paragraph" w:styleId="TOC1">
    <w:name w:val="toc 1"/>
    <w:basedOn w:val="Normal"/>
    <w:next w:val="Normal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pPr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99"/>
    <w:semiHidden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99"/>
    <w:semiHidden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99"/>
    <w:semiHidden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99"/>
    <w:semiHidden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99"/>
    <w:semiHidden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99"/>
    <w:semiHidden/>
    <w:pPr>
      <w:ind w:left="1920"/>
    </w:pPr>
    <w:rPr>
      <w:sz w:val="18"/>
      <w:szCs w:val="18"/>
    </w:rPr>
  </w:style>
  <w:style w:type="character" w:styleId="Hyperlink">
    <w:name w:val="Hyperlink"/>
    <w:uiPriority w:val="99"/>
    <w:rPr>
      <w:rFonts w:cs="Times New Roman"/>
      <w:color w:val="0000FF"/>
      <w:u w:val="single"/>
    </w:rPr>
  </w:style>
  <w:style w:type="paragraph" w:styleId="BodyText2">
    <w:name w:val="Body Text 2"/>
    <w:basedOn w:val="Normal"/>
    <w:link w:val="BodyText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BodyText2Char">
    <w:name w:val="Body Text 2 Char"/>
    <w:link w:val="BodyTex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2">
    <w:name w:val="Body Text Indent 2"/>
    <w:basedOn w:val="Normal"/>
    <w:link w:val="BodyTextIndent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BodyTextIndent2Char">
    <w:name w:val="Body Text Indent 2 Char"/>
    <w:link w:val="BodyTextInden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3">
    <w:name w:val="Body Text Indent 3"/>
    <w:basedOn w:val="Normal"/>
    <w:link w:val="BodyTextIndent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BodyTextIndent3Char">
    <w:name w:val="Body Text Indent 3 Char"/>
    <w:link w:val="BodyTextInden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FootnoteText">
    <w:name w:val="footnote text"/>
    <w:basedOn w:val="Normal"/>
    <w:link w:val="FootnoteTextChar"/>
    <w:uiPriority w:val="99"/>
    <w:semiHidden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styleId="FollowedHyperlink">
    <w:name w:val="FollowedHyperlink"/>
    <w:uiPriority w:val="99"/>
    <w:rPr>
      <w:rFonts w:cs="Times New Roman"/>
      <w:color w:val="800080"/>
      <w:u w:val="single"/>
    </w:rPr>
  </w:style>
  <w:style w:type="paragraph" w:styleId="BodyText">
    <w:name w:val="Body Text"/>
    <w:basedOn w:val="Normal"/>
    <w:link w:val="BodyTextChar"/>
    <w:uiPriority w:val="99"/>
    <w:rPr>
      <w:rFonts w:ascii="Verdana" w:hAnsi="Verdana" w:cs="Verdana"/>
      <w:sz w:val="22"/>
      <w:szCs w:val="22"/>
    </w:r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3">
    <w:name w:val="Body Text 3"/>
    <w:basedOn w:val="Normal"/>
    <w:link w:val="BodyText3Char"/>
    <w:uiPriority w:val="99"/>
    <w:rPr>
      <w:rFonts w:ascii="Verdana" w:hAnsi="Verdana" w:cs="Verdana"/>
      <w:sz w:val="20"/>
      <w:szCs w:val="20"/>
    </w:rPr>
  </w:style>
  <w:style w:type="character" w:customStyle="1" w:styleId="BodyText3Char">
    <w:name w:val="Body Text 3 Char"/>
    <w:link w:val="BodyTex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DocumentMap">
    <w:name w:val="Document Map"/>
    <w:basedOn w:val="Normal"/>
    <w:link w:val="DocumentMap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lWeb">
    <w:name w:val="Normal (Web)"/>
    <w:basedOn w:val="Normal"/>
    <w:uiPriority w:val="99"/>
    <w:pPr>
      <w:spacing w:before="100" w:after="100"/>
    </w:pPr>
  </w:style>
  <w:style w:type="paragraph" w:customStyle="1" w:styleId="RunkoTeksti">
    <w:name w:val="RunkoTeksti"/>
    <w:basedOn w:val="Normal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Header"/>
    <w:next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l"/>
    <w:uiPriority w:val="99"/>
    <w:rPr>
      <w:rFonts w:ascii="Arial" w:hAnsi="Arial" w:cs="Arial"/>
      <w:sz w:val="20"/>
      <w:szCs w:val="20"/>
      <w:lang w:val="en-GB"/>
    </w:rPr>
  </w:style>
  <w:style w:type="character" w:styleId="Emphasis">
    <w:name w:val="Emphasis"/>
    <w:uiPriority w:val="99"/>
    <w:qFormat/>
    <w:rPr>
      <w:rFonts w:cs="Times New Roman"/>
      <w:i/>
      <w:iCs/>
    </w:rPr>
  </w:style>
  <w:style w:type="character" w:styleId="CommentReferenc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NoSpacing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2B190C"/>
    <w:pPr>
      <w:ind w:left="1304"/>
    </w:pPr>
  </w:style>
  <w:style w:type="character" w:styleId="UnresolvedMention">
    <w:name w:val="Unresolved Mention"/>
    <w:basedOn w:val="DefaultParagraphFont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3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21</Pages>
  <Words>2094</Words>
  <Characters>11939</Characters>
  <Application>Microsoft Office Word</Application>
  <DocSecurity>0</DocSecurity>
  <Lines>99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Toiminnallinen määrittely</vt:lpstr>
      <vt:lpstr>Toiminnallinen määrittely</vt:lpstr>
    </vt:vector>
  </TitlesOfParts>
  <Company>OAMK</Company>
  <LinksUpToDate>false</LinksUpToDate>
  <CharactersWithSpaces>14005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Matti Rundelin</cp:lastModifiedBy>
  <cp:revision>63</cp:revision>
  <cp:lastPrinted>2026-01-30T13:21:00Z</cp:lastPrinted>
  <dcterms:created xsi:type="dcterms:W3CDTF">2024-12-17T10:37:00Z</dcterms:created>
  <dcterms:modified xsi:type="dcterms:W3CDTF">2026-02-20T04:09:00Z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