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2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</w:t>
      </w:r>
      <w:r>
        <w:t xml:space="preserve"> </w:t>
      </w:r>
      <w:r>
        <w:t xml:space="preserve">примеры 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</w:t>
      </w:r>
      <w:r>
        <w:t xml:space="preserve"> </w:t>
      </w:r>
      <w:r>
        <w:t xml:space="preserve">сервера. Что будет в случае, если сервер завершит работу, не закрыв канал?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Изучил приведённые в тексте программы server.c и client.c.</w:t>
      </w:r>
    </w:p>
    <w:p>
      <w:pPr>
        <w:numPr>
          <w:ilvl w:val="0"/>
          <w:numId w:val="1001"/>
        </w:numPr>
        <w:pStyle w:val="Compact"/>
      </w:pPr>
      <w:r>
        <w:t xml:space="preserve">Работал не 1 клиент, а несколько (например, два).</w:t>
      </w:r>
    </w:p>
    <w:p>
      <w:pPr>
        <w:pStyle w:val="CaptionedFigure"/>
      </w:pPr>
      <w:bookmarkStart w:id="23" w:name="fig:001"/>
      <w:r>
        <w:drawing>
          <wp:inline>
            <wp:extent cx="5334000" cy="6312315"/>
            <wp:effectExtent b="0" l="0" r="0" t="0"/>
            <wp:docPr descr="Figure 1: server" title="" id="1" name="Picture"/>
            <a:graphic>
              <a:graphicData uri="http://schemas.openxmlformats.org/drawingml/2006/picture">
                <pic:pic>
                  <pic:nvPicPr>
                    <pic:cNvPr descr="Photos/Ser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server</w:t>
      </w:r>
    </w:p>
    <w:p>
      <w:pPr>
        <w:pStyle w:val="CaptionedFigure"/>
      </w:pPr>
      <w:bookmarkStart w:id="25" w:name="fig:002"/>
      <w:r>
        <w:drawing>
          <wp:inline>
            <wp:extent cx="5334000" cy="4050350"/>
            <wp:effectExtent b="0" l="0" r="0" t="0"/>
            <wp:docPr descr="Figure 2: client" title="" id="1" name="Picture"/>
            <a:graphic>
              <a:graphicData uri="http://schemas.openxmlformats.org/drawingml/2006/picture">
                <pic:pic>
                  <pic:nvPicPr>
                    <pic:cNvPr descr="Photos/Cl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client</w:t>
      </w:r>
    </w:p>
    <w:p>
      <w:pPr>
        <w:pStyle w:val="CaptionedFigure"/>
      </w:pPr>
      <w:bookmarkStart w:id="27" w:name="fig:003"/>
      <w:r>
        <w:drawing>
          <wp:inline>
            <wp:extent cx="5334000" cy="4947658"/>
            <wp:effectExtent b="0" l="0" r="0" t="0"/>
            <wp:docPr descr="Figure 3: client2" title="" id="1" name="Picture"/>
            <a:graphic>
              <a:graphicData uri="http://schemas.openxmlformats.org/drawingml/2006/picture">
                <pic:pic>
                  <pic:nvPicPr>
                    <pic:cNvPr descr="Photos/Clien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client2</w:t>
      </w:r>
    </w:p>
    <w:p>
      <w:pPr>
        <w:pStyle w:val="CaptionedFigure"/>
      </w:pPr>
      <w:bookmarkStart w:id="29" w:name="fig:004"/>
      <w:r>
        <w:drawing>
          <wp:inline>
            <wp:extent cx="5334000" cy="2642074"/>
            <wp:effectExtent b="0" l="0" r="0" t="0"/>
            <wp:docPr descr="Figure 4: common.h" title="" id="1" name="Picture"/>
            <a:graphic>
              <a:graphicData uri="http://schemas.openxmlformats.org/drawingml/2006/picture">
                <pic:pic>
                  <pic:nvPicPr>
                    <pic:cNvPr descr="Photos/common.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common.h</w:t>
      </w:r>
    </w:p>
    <w:p>
      <w:pPr>
        <w:pStyle w:val="CaptionedFigure"/>
      </w:pPr>
      <w:bookmarkStart w:id="31" w:name="fig:005"/>
      <w:r>
        <w:drawing>
          <wp:inline>
            <wp:extent cx="5334000" cy="2151244"/>
            <wp:effectExtent b="0" l="0" r="0" t="0"/>
            <wp:docPr descr="Figure 5: makefile" title="" id="1" name="Picture"/>
            <a:graphic>
              <a:graphicData uri="http://schemas.openxmlformats.org/drawingml/2006/picture">
                <pic:pic>
                  <pic:nvPicPr>
                    <pic:cNvPr descr="Photos/makef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makefile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</w:t>
      </w:r>
    </w:p>
    <w:p>
      <w:pPr>
        <w:pStyle w:val="CaptionedFigure"/>
      </w:pPr>
      <w:bookmarkStart w:id="33" w:name="fig:006"/>
      <w:r>
        <w:drawing>
          <wp:inline>
            <wp:extent cx="5334000" cy="3431801"/>
            <wp:effectExtent b="0" l="0" r="0" t="0"/>
            <wp:docPr descr="Figure 6: результат" title="" id="1" name="Picture"/>
            <a:graphic>
              <a:graphicData uri="http://schemas.openxmlformats.org/drawingml/2006/picture">
                <pic:pic>
                  <pic:nvPicPr>
                    <pic:cNvPr descr="Photos/resu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результат</w:t>
      </w:r>
    </w:p>
    <w:p>
      <w:pPr>
        <w:numPr>
          <w:ilvl w:val="0"/>
          <w:numId w:val="1003"/>
        </w:numPr>
        <w:pStyle w:val="Compac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работы , я приобрел практические навыки работы с именованными каналами</w:t>
      </w:r>
    </w:p>
    <w:bookmarkEnd w:id="35"/>
    <w:bookmarkStart w:id="36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4"/>
        </w:numPr>
        <w:pStyle w:val="Compact"/>
      </w:pPr>
      <w:r>
        <w:t xml:space="preserve">(Лабораторная работа №15) https://esystem.rudn.ru/pluginfile.php/1142389/mod_resource/content/1/013-ipc-fifo.pdf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15</dc:title>
  <dc:creator>Кеан Путхеаро НПИбд-01-20</dc:creator>
  <dc:language>ru-RU</dc:language>
  <cp:keywords/>
  <dcterms:created xsi:type="dcterms:W3CDTF">2021-06-12T00:07:18Z</dcterms:created>
  <dcterms:modified xsi:type="dcterms:W3CDTF">2021-06-12T00:07:18Z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Именованные каналы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