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3.png" ContentType="image/png"/>
  <Override PartName="/word/media/rId4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5334000" cy="141669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CaptionedFigure"/>
      </w:pPr>
      <w:bookmarkStart w:id="26" w:name="fig:001"/>
      <w:r>
        <w:drawing>
          <wp:inline>
            <wp:extent cx="5334000" cy="1790814"/>
            <wp:effectExtent b="0" l="0" r="0" t="0"/>
            <wp:docPr descr="Figure 2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1</w:t>
      </w:r>
    </w:p>
    <w:p>
      <w:pPr>
        <w:pStyle w:val="CaptionedFigure"/>
      </w:pPr>
      <w:bookmarkStart w:id="28" w:name="fig:002"/>
      <w:r>
        <w:drawing>
          <wp:inline>
            <wp:extent cx="5334000" cy="1790814"/>
            <wp:effectExtent b="0" l="0" r="0" t="0"/>
            <wp:docPr descr="Figure 3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2</w:t>
      </w:r>
      <w:r>
        <w:br/>
      </w:r>
      <w:r>
        <w:rPr>
          <w:rStyle w:val="VerbatimChar"/>
        </w:rPr>
        <w:t xml:space="preserve">y0 = 0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для случая 1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3;</w:t>
      </w:r>
      <w:r>
        <w:br/>
      </w:r>
      <w:r>
        <w:rPr>
          <w:rStyle w:val="VerbatimChar"/>
        </w:rPr>
        <w:t xml:space="preserve">parameter Real g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CaptionedFigure"/>
      </w:pPr>
      <w:bookmarkStart w:id="34" w:name="fig:005"/>
      <w:r>
        <w:drawing>
          <wp:inline>
            <wp:extent cx="5334000" cy="1790814"/>
            <wp:effectExtent b="0" l="0" r="0" t="0"/>
            <wp:docPr descr="Figure 6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решения для случая 2</w:t>
      </w:r>
    </w:p>
    <w:p>
      <w:pPr>
        <w:pStyle w:val="CaptionedFigure"/>
      </w:pPr>
      <w:bookmarkStart w:id="36" w:name="fig:006"/>
      <w:r>
        <w:drawing>
          <wp:inline>
            <wp:extent cx="5334000" cy="1790814"/>
            <wp:effectExtent b="0" l="0" r="0" t="0"/>
            <wp:docPr descr="Figure 7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3</w:t>
      </w:r>
      <w:r>
        <w:br/>
      </w:r>
      <w:r>
        <w:rPr>
          <w:rStyle w:val="VerbatimChar"/>
        </w:rPr>
        <w:t xml:space="preserve">g = 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решения для случая 2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parameter Real g = 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cos(2*time);</w:t>
      </w:r>
      <w:r>
        <w:br/>
      </w:r>
      <w:r>
        <w:br/>
      </w:r>
      <w:r>
        <w:rPr>
          <w:rStyle w:val="VerbatimChar"/>
        </w:rPr>
        <w:t xml:space="preserve">end lab4;</w:t>
      </w:r>
    </w:p>
    <w:p>
      <w:pPr>
        <w:pStyle w:val="CaptionedFigure"/>
      </w:pPr>
      <w:bookmarkStart w:id="42" w:name="fig:009"/>
      <w:r>
        <w:drawing>
          <wp:inline>
            <wp:extent cx="5334000" cy="1790814"/>
            <wp:effectExtent b="0" l="0" r="0" t="0"/>
            <wp:docPr descr="Figure 10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График решения для случая 3</w:t>
      </w:r>
    </w:p>
    <w:p>
      <w:pPr>
        <w:pStyle w:val="CaptionedFigure"/>
      </w:pPr>
      <w:bookmarkStart w:id="44" w:name="fig:010"/>
      <w:r>
        <w:drawing>
          <wp:inline>
            <wp:extent cx="5334000" cy="1790814"/>
            <wp:effectExtent b="0" l="0" r="0" t="0"/>
            <wp:docPr descr="Figure 11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1</w:t>
      </w:r>
      <w:r>
        <w:br/>
      </w:r>
      <w:r>
        <w:rPr>
          <w:rStyle w:val="VerbatimChar"/>
        </w:rPr>
        <w:t xml:space="preserve">g = 4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cos(2*t)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6" w:name="fig:011"/>
      <w:r>
        <w:drawing>
          <wp:inline>
            <wp:extent cx="5334000" cy="3556000"/>
            <wp:effectExtent b="0" l="0" r="0" t="0"/>
            <wp:docPr descr="Figure 12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График решения для случая 3</w:t>
      </w:r>
    </w:p>
    <w:p>
      <w:pPr>
        <w:pStyle w:val="CaptionedFigure"/>
      </w:pPr>
      <w:bookmarkStart w:id="48" w:name="fig:012"/>
      <w:r>
        <w:drawing>
          <wp:inline>
            <wp:extent cx="5334000" cy="3556000"/>
            <wp:effectExtent b="0" l="0" r="0" t="0"/>
            <wp:docPr descr="Figure 13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Кеан Путхеаро НПИбд-02-20</dc:creator>
  <dc:language>ru-RU</dc:language>
  <cp:keywords/>
  <dcterms:created xsi:type="dcterms:W3CDTF">2023-02-28T18:17:07Z</dcterms:created>
  <dcterms:modified xsi:type="dcterms:W3CDTF">2023-02-28T18:17:07Z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