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Enter the name of the file you wish to input for Trie Searching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C:\Users\keane\Downloads\usdeclarPC.txt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Number of words: 538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Search for words? (Enter 0 to end)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Honor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Word found 1 times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Search for words? (Enter 0 to end)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Honour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Word not found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Search for words? (Enter 0 to end)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Government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Word found 6 times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Search for words? (Enter 0 to end)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computer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Word not found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Search for words? (Enter 0 to end)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Enter the name of the file you wish to compress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C:\Users\keane\Downloads\moneyIn.txt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FILE OPENED SUCCESSFULLY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Enter the name of the output file you wish to output 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C:\Users\keane\Downloads\moneyOut.txt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C:\Users\keane\source\repos\Project3\Debug\Project3.exe (process 4172) exited with code 0.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automatically close the console when debugging stops, enable Tools-&gt;Options-&gt;Debugging-&gt;Automatically close the console when debugging stops.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Press any key to close this window . . 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