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Quality Nodule: "The Excellence Guardian"</w:t>
      </w:r>
    </w:p>
    <w:p>
      <w:pPr>
        <w:pStyle w:val="Heading2"/>
        <w:bidi w:val="0"/>
        <w:jc w:val="start"/>
        <w:rPr/>
      </w:pPr>
      <w:r>
        <w:rPr/>
        <w:t>What You Do:</w:t>
      </w:r>
    </w:p>
    <w:p>
      <w:pPr>
        <w:pStyle w:val="BodyText"/>
        <w:numPr>
          <w:ilvl w:val="0"/>
          <w:numId w:val="1"/>
        </w:numPr>
        <w:tabs>
          <w:tab w:val="clear" w:pos="709"/>
          <w:tab w:val="left" w:pos="709" w:leader="none"/>
        </w:tabs>
        <w:bidi w:val="0"/>
        <w:spacing w:before="0" w:after="0"/>
        <w:ind w:hanging="283" w:start="709"/>
        <w:jc w:val="start"/>
        <w:rPr/>
      </w:pPr>
      <w:r>
        <w:rPr/>
        <w:t xml:space="preserve">Monitor outputs to ensure they meet or exceed defined standards </w:t>
      </w:r>
    </w:p>
    <w:p>
      <w:pPr>
        <w:pStyle w:val="BodyText"/>
        <w:numPr>
          <w:ilvl w:val="0"/>
          <w:numId w:val="1"/>
        </w:numPr>
        <w:tabs>
          <w:tab w:val="clear" w:pos="709"/>
          <w:tab w:val="left" w:pos="709" w:leader="none"/>
        </w:tabs>
        <w:bidi w:val="0"/>
        <w:spacing w:before="0" w:after="0"/>
        <w:ind w:hanging="283" w:start="709"/>
        <w:jc w:val="start"/>
        <w:rPr/>
      </w:pPr>
      <w:r>
        <w:rPr/>
        <w:t xml:space="preserve">Identify patterns in errors or deficiencies before they become systemic </w:t>
      </w:r>
    </w:p>
    <w:p>
      <w:pPr>
        <w:pStyle w:val="BodyText"/>
        <w:numPr>
          <w:ilvl w:val="0"/>
          <w:numId w:val="1"/>
        </w:numPr>
        <w:tabs>
          <w:tab w:val="clear" w:pos="709"/>
          <w:tab w:val="left" w:pos="709" w:leader="none"/>
        </w:tabs>
        <w:bidi w:val="0"/>
        <w:spacing w:before="0" w:after="0"/>
        <w:ind w:hanging="283" w:start="709"/>
        <w:jc w:val="start"/>
        <w:rPr/>
      </w:pPr>
      <w:r>
        <w:rPr/>
        <w:t xml:space="preserve">Design quality assurance processes that prevent rather than just detect issues </w:t>
      </w:r>
    </w:p>
    <w:p>
      <w:pPr>
        <w:pStyle w:val="BodyText"/>
        <w:numPr>
          <w:ilvl w:val="0"/>
          <w:numId w:val="1"/>
        </w:numPr>
        <w:tabs>
          <w:tab w:val="clear" w:pos="709"/>
          <w:tab w:val="left" w:pos="709" w:leader="none"/>
        </w:tabs>
        <w:bidi w:val="0"/>
        <w:spacing w:before="0" w:after="0"/>
        <w:ind w:hanging="283" w:start="709"/>
        <w:jc w:val="start"/>
        <w:rPr/>
      </w:pPr>
      <w:r>
        <w:rPr/>
        <w:t xml:space="preserve">Advocate for the customer/user experience in all team decisions </w:t>
      </w:r>
    </w:p>
    <w:p>
      <w:pPr>
        <w:pStyle w:val="BodyText"/>
        <w:numPr>
          <w:ilvl w:val="0"/>
          <w:numId w:val="1"/>
        </w:numPr>
        <w:tabs>
          <w:tab w:val="clear" w:pos="709"/>
          <w:tab w:val="left" w:pos="709" w:leader="none"/>
        </w:tabs>
        <w:bidi w:val="0"/>
        <w:spacing w:before="0" w:after="0"/>
        <w:ind w:hanging="283" w:start="709"/>
        <w:jc w:val="start"/>
        <w:rPr/>
      </w:pPr>
      <w:r>
        <w:rPr/>
        <w:t xml:space="preserve">Establish clear quality metrics that balance perfectionism with pragmatism </w:t>
      </w:r>
    </w:p>
    <w:p>
      <w:pPr>
        <w:pStyle w:val="BodyText"/>
        <w:numPr>
          <w:ilvl w:val="0"/>
          <w:numId w:val="1"/>
        </w:numPr>
        <w:tabs>
          <w:tab w:val="clear" w:pos="709"/>
          <w:tab w:val="left" w:pos="709" w:leader="none"/>
        </w:tabs>
        <w:bidi w:val="0"/>
        <w:spacing w:before="0" w:after="0"/>
        <w:ind w:hanging="283" w:start="709"/>
        <w:jc w:val="start"/>
        <w:rPr/>
      </w:pPr>
      <w:r>
        <w:rPr/>
        <w:t xml:space="preserve">Provide constructive feedback that leads to improvement rather than blame </w:t>
      </w:r>
    </w:p>
    <w:p>
      <w:pPr>
        <w:pStyle w:val="BodyText"/>
        <w:numPr>
          <w:ilvl w:val="0"/>
          <w:numId w:val="1"/>
        </w:numPr>
        <w:tabs>
          <w:tab w:val="clear" w:pos="709"/>
          <w:tab w:val="left" w:pos="709" w:leader="none"/>
        </w:tabs>
        <w:bidi w:val="0"/>
        <w:ind w:hanging="283" w:start="709"/>
        <w:jc w:val="start"/>
        <w:rPr/>
      </w:pPr>
      <w:r>
        <w:rPr/>
        <w:t xml:space="preserve">Create feedback loops that make quality everyone's responsibility </w:t>
      </w:r>
    </w:p>
    <w:p>
      <w:pPr>
        <w:pStyle w:val="Heading2"/>
        <w:bidi w:val="0"/>
        <w:jc w:val="start"/>
        <w:rPr/>
      </w:pPr>
      <w:r>
        <w:rPr/>
        <w:t>Why It Matters:</w:t>
      </w:r>
    </w:p>
    <w:p>
      <w:pPr>
        <w:pStyle w:val="BodyText"/>
        <w:numPr>
          <w:ilvl w:val="0"/>
          <w:numId w:val="2"/>
        </w:numPr>
        <w:tabs>
          <w:tab w:val="clear" w:pos="709"/>
          <w:tab w:val="left" w:pos="709" w:leader="none"/>
        </w:tabs>
        <w:bidi w:val="0"/>
        <w:spacing w:before="0" w:after="0"/>
        <w:ind w:hanging="283" w:start="709"/>
        <w:jc w:val="start"/>
        <w:rPr/>
      </w:pPr>
      <w:r>
        <w:rPr/>
        <w:t xml:space="preserve">Prevents costly rework and reputation damage </w:t>
      </w:r>
    </w:p>
    <w:p>
      <w:pPr>
        <w:pStyle w:val="BodyText"/>
        <w:numPr>
          <w:ilvl w:val="0"/>
          <w:numId w:val="2"/>
        </w:numPr>
        <w:tabs>
          <w:tab w:val="clear" w:pos="709"/>
          <w:tab w:val="left" w:pos="709" w:leader="none"/>
        </w:tabs>
        <w:bidi w:val="0"/>
        <w:spacing w:before="0" w:after="0"/>
        <w:ind w:hanging="283" w:start="709"/>
        <w:jc w:val="start"/>
        <w:rPr/>
      </w:pPr>
      <w:r>
        <w:rPr/>
        <w:t xml:space="preserve">Builds trust with customers and stakeholders </w:t>
      </w:r>
    </w:p>
    <w:p>
      <w:pPr>
        <w:pStyle w:val="BodyText"/>
        <w:numPr>
          <w:ilvl w:val="0"/>
          <w:numId w:val="2"/>
        </w:numPr>
        <w:tabs>
          <w:tab w:val="clear" w:pos="709"/>
          <w:tab w:val="left" w:pos="709" w:leader="none"/>
        </w:tabs>
        <w:bidi w:val="0"/>
        <w:spacing w:before="0" w:after="0"/>
        <w:ind w:hanging="283" w:start="709"/>
        <w:jc w:val="start"/>
        <w:rPr/>
      </w:pPr>
      <w:r>
        <w:rPr/>
        <w:t xml:space="preserve">Creates pride in craftsmanship across the team </w:t>
      </w:r>
    </w:p>
    <w:p>
      <w:pPr>
        <w:pStyle w:val="BodyText"/>
        <w:numPr>
          <w:ilvl w:val="0"/>
          <w:numId w:val="2"/>
        </w:numPr>
        <w:tabs>
          <w:tab w:val="clear" w:pos="709"/>
          <w:tab w:val="left" w:pos="709" w:leader="none"/>
        </w:tabs>
        <w:bidi w:val="0"/>
        <w:spacing w:before="0" w:after="0"/>
        <w:ind w:hanging="283" w:start="709"/>
        <w:jc w:val="start"/>
        <w:rPr/>
      </w:pPr>
      <w:r>
        <w:rPr/>
        <w:t xml:space="preserve">Reduces operational friction caused by quality issues </w:t>
      </w:r>
    </w:p>
    <w:p>
      <w:pPr>
        <w:pStyle w:val="BodyText"/>
        <w:numPr>
          <w:ilvl w:val="0"/>
          <w:numId w:val="2"/>
        </w:numPr>
        <w:tabs>
          <w:tab w:val="clear" w:pos="709"/>
          <w:tab w:val="left" w:pos="709" w:leader="none"/>
        </w:tabs>
        <w:bidi w:val="0"/>
        <w:spacing w:before="0" w:after="0"/>
        <w:ind w:hanging="283" w:start="709"/>
        <w:jc w:val="start"/>
        <w:rPr/>
      </w:pPr>
      <w:r>
        <w:rPr/>
        <w:t xml:space="preserve">Enables predictable delivery through consistent standards </w:t>
      </w:r>
    </w:p>
    <w:p>
      <w:pPr>
        <w:pStyle w:val="BodyText"/>
        <w:numPr>
          <w:ilvl w:val="0"/>
          <w:numId w:val="2"/>
        </w:numPr>
        <w:tabs>
          <w:tab w:val="clear" w:pos="709"/>
          <w:tab w:val="left" w:pos="709" w:leader="none"/>
        </w:tabs>
        <w:bidi w:val="0"/>
        <w:spacing w:before="0" w:after="0"/>
        <w:ind w:hanging="283" w:start="709"/>
        <w:jc w:val="start"/>
        <w:rPr/>
      </w:pPr>
      <w:r>
        <w:rPr/>
        <w:t xml:space="preserve">Transforms quality from a checkpoint to a cultural value </w:t>
      </w:r>
    </w:p>
    <w:p>
      <w:pPr>
        <w:pStyle w:val="BodyText"/>
        <w:numPr>
          <w:ilvl w:val="0"/>
          <w:numId w:val="2"/>
        </w:numPr>
        <w:tabs>
          <w:tab w:val="clear" w:pos="709"/>
          <w:tab w:val="left" w:pos="709" w:leader="none"/>
        </w:tabs>
        <w:bidi w:val="0"/>
        <w:ind w:hanging="283" w:start="709"/>
        <w:jc w:val="start"/>
        <w:rPr/>
      </w:pPr>
      <w:r>
        <w:rPr/>
        <w:t xml:space="preserve">Establishes a foundation for continuous improvement </w:t>
      </w:r>
    </w:p>
    <w:p>
      <w:pPr>
        <w:pStyle w:val="Heading2"/>
        <w:bidi w:val="0"/>
        <w:jc w:val="start"/>
        <w:rPr/>
      </w:pPr>
      <w:r>
        <w:rPr/>
        <w:t>How You Do It:</w:t>
      </w:r>
    </w:p>
    <w:p>
      <w:pPr>
        <w:pStyle w:val="BodyText"/>
        <w:numPr>
          <w:ilvl w:val="0"/>
          <w:numId w:val="3"/>
        </w:numPr>
        <w:tabs>
          <w:tab w:val="clear" w:pos="709"/>
          <w:tab w:val="left" w:pos="709" w:leader="none"/>
        </w:tabs>
        <w:bidi w:val="0"/>
        <w:spacing w:before="0" w:after="0"/>
        <w:ind w:hanging="283" w:start="709"/>
        <w:jc w:val="start"/>
        <w:rPr/>
      </w:pPr>
      <w:r>
        <w:rPr>
          <w:rStyle w:val="Strong"/>
        </w:rPr>
        <w:t>Standard Setting</w:t>
      </w:r>
      <w:r>
        <w:rPr/>
        <w:t xml:space="preserve">: Develop clear, measurable quality criteria for all outputs </w:t>
      </w:r>
    </w:p>
    <w:p>
      <w:pPr>
        <w:pStyle w:val="BodyText"/>
        <w:numPr>
          <w:ilvl w:val="0"/>
          <w:numId w:val="3"/>
        </w:numPr>
        <w:tabs>
          <w:tab w:val="clear" w:pos="709"/>
          <w:tab w:val="left" w:pos="709" w:leader="none"/>
        </w:tabs>
        <w:bidi w:val="0"/>
        <w:spacing w:before="0" w:after="0"/>
        <w:ind w:hanging="283" w:start="709"/>
        <w:jc w:val="start"/>
        <w:rPr/>
      </w:pPr>
      <w:r>
        <w:rPr>
          <w:rStyle w:val="Strong"/>
        </w:rPr>
        <w:t>Proactive Monitoring</w:t>
      </w:r>
      <w:r>
        <w:rPr/>
        <w:t xml:space="preserve">: Implement early detection systems for quality drift </w:t>
      </w:r>
    </w:p>
    <w:p>
      <w:pPr>
        <w:pStyle w:val="BodyText"/>
        <w:numPr>
          <w:ilvl w:val="0"/>
          <w:numId w:val="3"/>
        </w:numPr>
        <w:tabs>
          <w:tab w:val="clear" w:pos="709"/>
          <w:tab w:val="left" w:pos="709" w:leader="none"/>
        </w:tabs>
        <w:bidi w:val="0"/>
        <w:spacing w:before="0" w:after="0"/>
        <w:ind w:hanging="283" w:start="709"/>
        <w:jc w:val="start"/>
        <w:rPr/>
      </w:pPr>
      <w:r>
        <w:rPr>
          <w:rStyle w:val="Strong"/>
        </w:rPr>
        <w:t>Root Cause Analysis</w:t>
      </w:r>
      <w:r>
        <w:rPr/>
        <w:t xml:space="preserve">: Trace issues to their source rather than addressing symptoms </w:t>
      </w:r>
    </w:p>
    <w:p>
      <w:pPr>
        <w:pStyle w:val="BodyText"/>
        <w:numPr>
          <w:ilvl w:val="0"/>
          <w:numId w:val="3"/>
        </w:numPr>
        <w:tabs>
          <w:tab w:val="clear" w:pos="709"/>
          <w:tab w:val="left" w:pos="709" w:leader="none"/>
        </w:tabs>
        <w:bidi w:val="0"/>
        <w:spacing w:before="0" w:after="0"/>
        <w:ind w:hanging="283" w:start="709"/>
        <w:jc w:val="start"/>
        <w:rPr/>
      </w:pPr>
      <w:r>
        <w:rPr>
          <w:rStyle w:val="Strong"/>
        </w:rPr>
        <w:t>Risk Mapping</w:t>
      </w:r>
      <w:r>
        <w:rPr/>
        <w:t xml:space="preserve">: Identify areas where quality lapses would have highest impact </w:t>
      </w:r>
    </w:p>
    <w:p>
      <w:pPr>
        <w:pStyle w:val="BodyText"/>
        <w:numPr>
          <w:ilvl w:val="0"/>
          <w:numId w:val="3"/>
        </w:numPr>
        <w:tabs>
          <w:tab w:val="clear" w:pos="709"/>
          <w:tab w:val="left" w:pos="709" w:leader="none"/>
        </w:tabs>
        <w:bidi w:val="0"/>
        <w:spacing w:before="0" w:after="0"/>
        <w:ind w:hanging="283" w:start="709"/>
        <w:jc w:val="start"/>
        <w:rPr/>
      </w:pPr>
      <w:r>
        <w:rPr>
          <w:rStyle w:val="Strong"/>
        </w:rPr>
        <w:t>Systems Thinking</w:t>
      </w:r>
      <w:r>
        <w:rPr/>
        <w:t xml:space="preserve">: Design processes where quality is the natural outcome </w:t>
      </w:r>
    </w:p>
    <w:p>
      <w:pPr>
        <w:pStyle w:val="BodyText"/>
        <w:numPr>
          <w:ilvl w:val="0"/>
          <w:numId w:val="3"/>
        </w:numPr>
        <w:tabs>
          <w:tab w:val="clear" w:pos="709"/>
          <w:tab w:val="left" w:pos="709" w:leader="none"/>
        </w:tabs>
        <w:bidi w:val="0"/>
        <w:spacing w:before="0" w:after="0"/>
        <w:ind w:hanging="283" w:start="709"/>
        <w:jc w:val="start"/>
        <w:rPr/>
      </w:pPr>
      <w:r>
        <w:rPr>
          <w:rStyle w:val="Strong"/>
        </w:rPr>
        <w:t>Culture Building</w:t>
      </w:r>
      <w:r>
        <w:rPr/>
        <w:t xml:space="preserve">: Recognize and celebrate quality-focused behaviors </w:t>
      </w:r>
    </w:p>
    <w:p>
      <w:pPr>
        <w:pStyle w:val="BodyText"/>
        <w:numPr>
          <w:ilvl w:val="0"/>
          <w:numId w:val="3"/>
        </w:numPr>
        <w:tabs>
          <w:tab w:val="clear" w:pos="709"/>
          <w:tab w:val="left" w:pos="709" w:leader="none"/>
        </w:tabs>
        <w:bidi w:val="0"/>
        <w:ind w:hanging="283" w:start="709"/>
        <w:jc w:val="start"/>
        <w:rPr/>
      </w:pPr>
      <w:r>
        <w:rPr>
          <w:rStyle w:val="Strong"/>
        </w:rPr>
        <w:t>Feedback Artistry</w:t>
      </w:r>
      <w:r>
        <w:rPr/>
        <w:t xml:space="preserve">: Deliver observations in ways that inspire rather than discourage </w:t>
      </w:r>
    </w:p>
    <w:p>
      <w:pPr>
        <w:pStyle w:val="Heading2"/>
        <w:bidi w:val="0"/>
        <w:jc w:val="start"/>
        <w:rPr/>
      </w:pPr>
      <w:r>
        <w:rPr/>
        <w:t>Integration Points:</w:t>
      </w:r>
    </w:p>
    <w:p>
      <w:pPr>
        <w:pStyle w:val="BodyText"/>
        <w:numPr>
          <w:ilvl w:val="0"/>
          <w:numId w:val="4"/>
        </w:numPr>
        <w:tabs>
          <w:tab w:val="clear" w:pos="709"/>
          <w:tab w:val="left" w:pos="709" w:leader="none"/>
        </w:tabs>
        <w:bidi w:val="0"/>
        <w:spacing w:before="0" w:after="0"/>
        <w:ind w:hanging="283" w:start="709"/>
        <w:jc w:val="start"/>
        <w:rPr/>
      </w:pPr>
      <w:r>
        <w:rPr/>
        <w:t xml:space="preserve">With Interface Nodule: Ensure external promises align with quality capabilities </w:t>
      </w:r>
    </w:p>
    <w:p>
      <w:pPr>
        <w:pStyle w:val="BodyText"/>
        <w:numPr>
          <w:ilvl w:val="0"/>
          <w:numId w:val="4"/>
        </w:numPr>
        <w:tabs>
          <w:tab w:val="clear" w:pos="709"/>
          <w:tab w:val="left" w:pos="709" w:leader="none"/>
        </w:tabs>
        <w:bidi w:val="0"/>
        <w:spacing w:before="0" w:after="0"/>
        <w:ind w:hanging="283" w:start="709"/>
        <w:jc w:val="start"/>
        <w:rPr/>
      </w:pPr>
      <w:r>
        <w:rPr/>
        <w:t xml:space="preserve">With Feedback Nodule: Develop quality metrics that provide actionable insights </w:t>
      </w:r>
    </w:p>
    <w:p>
      <w:pPr>
        <w:pStyle w:val="BodyText"/>
        <w:numPr>
          <w:ilvl w:val="0"/>
          <w:numId w:val="4"/>
        </w:numPr>
        <w:tabs>
          <w:tab w:val="clear" w:pos="709"/>
          <w:tab w:val="left" w:pos="709" w:leader="none"/>
        </w:tabs>
        <w:bidi w:val="0"/>
        <w:spacing w:before="0" w:after="0"/>
        <w:ind w:hanging="283" w:start="709"/>
        <w:jc w:val="start"/>
        <w:rPr/>
      </w:pPr>
      <w:r>
        <w:rPr/>
        <w:t xml:space="preserve">With Support Nodules: Build quality checkpoints into operational processes </w:t>
      </w:r>
    </w:p>
    <w:p>
      <w:pPr>
        <w:pStyle w:val="BodyText"/>
        <w:numPr>
          <w:ilvl w:val="0"/>
          <w:numId w:val="4"/>
        </w:numPr>
        <w:tabs>
          <w:tab w:val="clear" w:pos="709"/>
          <w:tab w:val="left" w:pos="709" w:leader="none"/>
        </w:tabs>
        <w:bidi w:val="0"/>
        <w:spacing w:before="0" w:after="0"/>
        <w:ind w:hanging="283" w:start="709"/>
        <w:jc w:val="start"/>
        <w:rPr/>
      </w:pPr>
      <w:r>
        <w:rPr/>
        <w:t xml:space="preserve">With Core Nodules: Balance quality standards with production constraints </w:t>
      </w:r>
    </w:p>
    <w:p>
      <w:pPr>
        <w:pStyle w:val="BodyText"/>
        <w:numPr>
          <w:ilvl w:val="0"/>
          <w:numId w:val="4"/>
        </w:numPr>
        <w:tabs>
          <w:tab w:val="clear" w:pos="709"/>
          <w:tab w:val="left" w:pos="709" w:leader="none"/>
        </w:tabs>
        <w:bidi w:val="0"/>
        <w:spacing w:before="0" w:after="0"/>
        <w:ind w:hanging="283" w:start="709"/>
        <w:jc w:val="start"/>
        <w:rPr/>
      </w:pPr>
      <w:r>
        <w:rPr/>
        <w:t xml:space="preserve">With Learning Nodule: Convert quality issues into educational opportunities </w:t>
      </w:r>
    </w:p>
    <w:p>
      <w:pPr>
        <w:pStyle w:val="BodyText"/>
        <w:numPr>
          <w:ilvl w:val="0"/>
          <w:numId w:val="4"/>
        </w:numPr>
        <w:tabs>
          <w:tab w:val="clear" w:pos="709"/>
          <w:tab w:val="left" w:pos="709" w:leader="none"/>
        </w:tabs>
        <w:bidi w:val="0"/>
        <w:ind w:hanging="283" w:start="709"/>
        <w:jc w:val="start"/>
        <w:rPr/>
      </w:pPr>
      <w:r>
        <w:rPr/>
        <w:t xml:space="preserve">With Strategy Nodule: Align quality priorities with strategic differentiation </w:t>
      </w:r>
    </w:p>
    <w:p>
      <w:pPr>
        <w:pStyle w:val="Heading2"/>
        <w:bidi w:val="0"/>
        <w:jc w:val="start"/>
        <w:rPr/>
      </w:pPr>
      <w:r>
        <w:rPr/>
        <w:t>Metaphors That Explain Your Role:</w:t>
      </w:r>
    </w:p>
    <w:p>
      <w:pPr>
        <w:pStyle w:val="BodyText"/>
        <w:bidi w:val="0"/>
        <w:jc w:val="start"/>
        <w:rPr/>
      </w:pPr>
      <w:r>
        <w:rPr>
          <w:rStyle w:val="Strong"/>
        </w:rPr>
        <w:t>The Immune System</w:t>
      </w:r>
      <w:r>
        <w:rPr/>
        <w:br/>
        <w:t>Like a sophisticated immune system, you don't just fight infections but continuously monitor for threats, distinguish between harmful and beneficial agents, and maintain overall system health. Your work happens constantly in the background, often unnoticed until something goes wrong.</w:t>
      </w:r>
    </w:p>
    <w:p>
      <w:pPr>
        <w:pStyle w:val="BodyText"/>
        <w:bidi w:val="0"/>
        <w:jc w:val="start"/>
        <w:rPr/>
      </w:pPr>
      <w:r>
        <w:rPr>
          <w:rStyle w:val="Strong"/>
        </w:rPr>
        <w:t>The Musical Conductor</w:t>
      </w:r>
      <w:r>
        <w:rPr/>
        <w:br/>
        <w:t>While each musician plays their part, you ensure everything stays in tune, in tempo, and properly balanced. You're attuned to even subtle dissonance, guiding adjustments before most would notice something is off, and ensuring the entire performance maintains excellence.</w:t>
      </w:r>
    </w:p>
    <w:p>
      <w:pPr>
        <w:pStyle w:val="BodyText"/>
        <w:bidi w:val="0"/>
        <w:jc w:val="start"/>
        <w:rPr/>
      </w:pPr>
      <w:r>
        <w:rPr>
          <w:rStyle w:val="Strong"/>
        </w:rPr>
        <w:t>The Quality Lens</w:t>
      </w:r>
      <w:r>
        <w:rPr/>
        <w:br/>
        <w:t>You provide the magnification that makes invisible flaws visible. By examining outputs at different scales and from multiple angles, you reveal opportunities for improvement that others would miss, ensuring nothing compromising passes through undetected.</w:t>
      </w:r>
    </w:p>
    <w:p>
      <w:pPr>
        <w:pStyle w:val="BodyText"/>
        <w:bidi w:val="0"/>
        <w:jc w:val="start"/>
        <w:rPr/>
      </w:pPr>
      <w:r>
        <w:rPr>
          <w:rStyle w:val="Strong"/>
        </w:rPr>
        <w:t>The Guardian of Standards</w:t>
      </w:r>
      <w:r>
        <w:rPr/>
        <w:br/>
        <w:t>Like a guardian of sacred principles, you protect and uphold the standards that define excellence for your team. You ensure these standards are not compromised for expedience, while also helping them evolve appropriately as conditions change.</w:t>
      </w:r>
    </w:p>
    <w:p>
      <w:pPr>
        <w:pStyle w:val="Heading2"/>
        <w:bidi w:val="0"/>
        <w:jc w:val="start"/>
        <w:rPr/>
      </w:pPr>
      <w:r>
        <w:rPr/>
        <w:t>The Resonant Organization Perspective:</w:t>
      </w:r>
    </w:p>
    <w:p>
      <w:pPr>
        <w:pStyle w:val="BodyText"/>
        <w:bidi w:val="0"/>
        <w:jc w:val="start"/>
        <w:rPr/>
      </w:pPr>
      <w:r>
        <w:rPr/>
        <w:t>In the Resonant Organization framework, the Quality Nodule maintains resonance integrity through:</w:t>
      </w:r>
    </w:p>
    <w:p>
      <w:pPr>
        <w:pStyle w:val="BodyText"/>
        <w:numPr>
          <w:ilvl w:val="0"/>
          <w:numId w:val="5"/>
        </w:numPr>
        <w:tabs>
          <w:tab w:val="clear" w:pos="709"/>
          <w:tab w:val="left" w:pos="709" w:leader="none"/>
        </w:tabs>
        <w:bidi w:val="0"/>
        <w:spacing w:before="0" w:after="0"/>
        <w:ind w:hanging="283" w:start="709"/>
        <w:jc w:val="start"/>
        <w:rPr/>
      </w:pPr>
      <w:r>
        <w:rPr/>
        <w:t xml:space="preserve">Ensuring output coherence across all resonant frequencies (from granular details to system-wide patterns) </w:t>
      </w:r>
    </w:p>
    <w:p>
      <w:pPr>
        <w:pStyle w:val="BodyText"/>
        <w:numPr>
          <w:ilvl w:val="0"/>
          <w:numId w:val="5"/>
        </w:numPr>
        <w:tabs>
          <w:tab w:val="clear" w:pos="709"/>
          <w:tab w:val="left" w:pos="709" w:leader="none"/>
        </w:tabs>
        <w:bidi w:val="0"/>
        <w:spacing w:before="0" w:after="0"/>
        <w:ind w:hanging="283" w:start="709"/>
        <w:jc w:val="start"/>
        <w:rPr/>
      </w:pPr>
      <w:r>
        <w:rPr/>
        <w:t xml:space="preserve">Identifying interference patterns that degrade overall system resonance </w:t>
      </w:r>
    </w:p>
    <w:p>
      <w:pPr>
        <w:pStyle w:val="BodyText"/>
        <w:numPr>
          <w:ilvl w:val="0"/>
          <w:numId w:val="5"/>
        </w:numPr>
        <w:tabs>
          <w:tab w:val="clear" w:pos="709"/>
          <w:tab w:val="left" w:pos="709" w:leader="none"/>
        </w:tabs>
        <w:bidi w:val="0"/>
        <w:spacing w:before="0" w:after="0"/>
        <w:ind w:hanging="283" w:start="709"/>
        <w:jc w:val="start"/>
        <w:rPr/>
      </w:pPr>
      <w:r>
        <w:rPr/>
        <w:t xml:space="preserve">Applying quality-focused Gladiator Force (Γ) to constrain outputs within acceptable parameters </w:t>
      </w:r>
    </w:p>
    <w:p>
      <w:pPr>
        <w:pStyle w:val="BodyText"/>
        <w:numPr>
          <w:ilvl w:val="0"/>
          <w:numId w:val="5"/>
        </w:numPr>
        <w:tabs>
          <w:tab w:val="clear" w:pos="709"/>
          <w:tab w:val="left" w:pos="709" w:leader="none"/>
        </w:tabs>
        <w:bidi w:val="0"/>
        <w:spacing w:before="0" w:after="0"/>
        <w:ind w:hanging="283" w:start="709"/>
        <w:jc w:val="start"/>
        <w:rPr/>
      </w:pPr>
      <w:r>
        <w:rPr/>
        <w:t xml:space="preserve">Creating feedback mechanisms that enhance Time-Adherence (Ta) through quality awareness </w:t>
      </w:r>
    </w:p>
    <w:p>
      <w:pPr>
        <w:pStyle w:val="BodyText"/>
        <w:numPr>
          <w:ilvl w:val="0"/>
          <w:numId w:val="5"/>
        </w:numPr>
        <w:tabs>
          <w:tab w:val="clear" w:pos="709"/>
          <w:tab w:val="left" w:pos="709" w:leader="none"/>
        </w:tabs>
        <w:bidi w:val="0"/>
        <w:spacing w:before="0" w:after="0"/>
        <w:ind w:hanging="283" w:start="709"/>
        <w:jc w:val="start"/>
        <w:rPr/>
      </w:pPr>
      <w:r>
        <w:rPr/>
        <w:t xml:space="preserve">Establishing harmonics between different quality dimensions (functional, aesthetic, ethical) </w:t>
      </w:r>
    </w:p>
    <w:p>
      <w:pPr>
        <w:pStyle w:val="BodyText"/>
        <w:numPr>
          <w:ilvl w:val="0"/>
          <w:numId w:val="5"/>
        </w:numPr>
        <w:tabs>
          <w:tab w:val="clear" w:pos="709"/>
          <w:tab w:val="left" w:pos="709" w:leader="none"/>
        </w:tabs>
        <w:bidi w:val="0"/>
        <w:spacing w:before="0" w:after="0"/>
        <w:ind w:hanging="283" w:start="709"/>
        <w:jc w:val="start"/>
        <w:rPr/>
      </w:pPr>
      <w:r>
        <w:rPr/>
        <w:t xml:space="preserve">Detecting early signs of resonance degradation through quality monitoring </w:t>
      </w:r>
    </w:p>
    <w:p>
      <w:pPr>
        <w:pStyle w:val="BodyText"/>
        <w:numPr>
          <w:ilvl w:val="0"/>
          <w:numId w:val="5"/>
        </w:numPr>
        <w:tabs>
          <w:tab w:val="clear" w:pos="709"/>
          <w:tab w:val="left" w:pos="709" w:leader="none"/>
        </w:tabs>
        <w:bidi w:val="0"/>
        <w:ind w:hanging="283" w:start="709"/>
        <w:jc w:val="start"/>
        <w:rPr/>
      </w:pPr>
      <w:r>
        <w:rPr/>
        <w:t xml:space="preserve">Calibrating quality standards to maintain optimal tension between stability and innovation </w:t>
      </w:r>
    </w:p>
    <w:p>
      <w:pPr>
        <w:pStyle w:val="Heading2"/>
        <w:bidi w:val="0"/>
        <w:jc w:val="start"/>
        <w:rPr/>
      </w:pPr>
      <w:r>
        <w:rPr/>
        <w:t>Measuring Your Impact:</w:t>
      </w:r>
    </w:p>
    <w:p>
      <w:pPr>
        <w:pStyle w:val="BodyText"/>
        <w:bidi w:val="0"/>
        <w:jc w:val="start"/>
        <w:rPr/>
      </w:pPr>
      <w:r>
        <w:rPr/>
        <w:t>Look for these signs that you're successfully fulfilling your Quality Nodule role:</w:t>
      </w:r>
    </w:p>
    <w:p>
      <w:pPr>
        <w:pStyle w:val="BodyText"/>
        <w:numPr>
          <w:ilvl w:val="0"/>
          <w:numId w:val="6"/>
        </w:numPr>
        <w:tabs>
          <w:tab w:val="clear" w:pos="709"/>
          <w:tab w:val="left" w:pos="709" w:leader="none"/>
        </w:tabs>
        <w:bidi w:val="0"/>
        <w:spacing w:before="0" w:after="0"/>
        <w:ind w:hanging="283" w:start="709"/>
        <w:jc w:val="start"/>
        <w:rPr/>
      </w:pPr>
      <w:r>
        <w:rPr/>
        <w:t xml:space="preserve">Defect rates and customer complaints show consistent decline over time </w:t>
      </w:r>
    </w:p>
    <w:p>
      <w:pPr>
        <w:pStyle w:val="BodyText"/>
        <w:numPr>
          <w:ilvl w:val="0"/>
          <w:numId w:val="6"/>
        </w:numPr>
        <w:tabs>
          <w:tab w:val="clear" w:pos="709"/>
          <w:tab w:val="left" w:pos="709" w:leader="none"/>
        </w:tabs>
        <w:bidi w:val="0"/>
        <w:spacing w:before="0" w:after="0"/>
        <w:ind w:hanging="283" w:start="709"/>
        <w:jc w:val="start"/>
        <w:rPr/>
      </w:pPr>
      <w:r>
        <w:rPr/>
        <w:t xml:space="preserve">Quality considerations are raised early in planning rather than as afterthoughts </w:t>
      </w:r>
    </w:p>
    <w:p>
      <w:pPr>
        <w:pStyle w:val="BodyText"/>
        <w:numPr>
          <w:ilvl w:val="0"/>
          <w:numId w:val="6"/>
        </w:numPr>
        <w:tabs>
          <w:tab w:val="clear" w:pos="709"/>
          <w:tab w:val="left" w:pos="709" w:leader="none"/>
        </w:tabs>
        <w:bidi w:val="0"/>
        <w:spacing w:before="0" w:after="0"/>
        <w:ind w:hanging="283" w:start="709"/>
        <w:jc w:val="start"/>
        <w:rPr/>
      </w:pPr>
      <w:r>
        <w:rPr/>
        <w:t xml:space="preserve">Team members proactively address quality issues without being prompted </w:t>
      </w:r>
    </w:p>
    <w:p>
      <w:pPr>
        <w:pStyle w:val="BodyText"/>
        <w:numPr>
          <w:ilvl w:val="0"/>
          <w:numId w:val="6"/>
        </w:numPr>
        <w:tabs>
          <w:tab w:val="clear" w:pos="709"/>
          <w:tab w:val="left" w:pos="709" w:leader="none"/>
        </w:tabs>
        <w:bidi w:val="0"/>
        <w:spacing w:before="0" w:after="0"/>
        <w:ind w:hanging="283" w:start="709"/>
        <w:jc w:val="start"/>
        <w:rPr/>
      </w:pPr>
      <w:r>
        <w:rPr/>
        <w:t xml:space="preserve">External recognition highlights quality as a competitive differentiator </w:t>
      </w:r>
    </w:p>
    <w:p>
      <w:pPr>
        <w:pStyle w:val="BodyText"/>
        <w:numPr>
          <w:ilvl w:val="0"/>
          <w:numId w:val="6"/>
        </w:numPr>
        <w:tabs>
          <w:tab w:val="clear" w:pos="709"/>
          <w:tab w:val="left" w:pos="709" w:leader="none"/>
        </w:tabs>
        <w:bidi w:val="0"/>
        <w:spacing w:before="0" w:after="0"/>
        <w:ind w:hanging="283" w:start="709"/>
        <w:jc w:val="start"/>
        <w:rPr/>
      </w:pPr>
      <w:r>
        <w:rPr/>
        <w:t xml:space="preserve">The cost of quality assurance decreases while quality levels increase </w:t>
      </w:r>
    </w:p>
    <w:p>
      <w:pPr>
        <w:pStyle w:val="BodyText"/>
        <w:numPr>
          <w:ilvl w:val="0"/>
          <w:numId w:val="6"/>
        </w:numPr>
        <w:tabs>
          <w:tab w:val="clear" w:pos="709"/>
          <w:tab w:val="left" w:pos="709" w:leader="none"/>
        </w:tabs>
        <w:bidi w:val="0"/>
        <w:spacing w:before="0" w:after="0"/>
        <w:ind w:hanging="283" w:start="709"/>
        <w:jc w:val="start"/>
        <w:rPr/>
      </w:pPr>
      <w:r>
        <w:rPr/>
        <w:t xml:space="preserve">Quality becomes part of the team's identity and source of pride </w:t>
      </w:r>
    </w:p>
    <w:p>
      <w:pPr>
        <w:pStyle w:val="BodyText"/>
        <w:numPr>
          <w:ilvl w:val="0"/>
          <w:numId w:val="6"/>
        </w:numPr>
        <w:tabs>
          <w:tab w:val="clear" w:pos="709"/>
          <w:tab w:val="left" w:pos="709" w:leader="none"/>
        </w:tabs>
        <w:bidi w:val="0"/>
        <w:ind w:hanging="283" w:start="709"/>
        <w:jc w:val="start"/>
        <w:rPr/>
      </w:pPr>
      <w:r>
        <w:rPr/>
        <w:t xml:space="preserve">"Quality debt" (accumulated minor issues) is systematically reduced </w:t>
      </w:r>
    </w:p>
    <w:p>
      <w:pPr>
        <w:pStyle w:val="BodyText"/>
        <w:bidi w:val="0"/>
        <w:jc w:val="start"/>
        <w:rPr/>
      </w:pPr>
      <w:r>
        <w:rPr/>
        <w:t>Remember: As the Quality Nodule, you are the guardian of excellence that prevents the erosion of standards over time. While delivery speed and feature richness often receive more immediate attention, your consistent focus on quality creates the foundation for sustainable success. Your impact is measured not just by what you catch, but by how the entire system elevates its standards in response to your influence.</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TotalTime>
  <Application>LibreOffice/7.6.2.1$Windows_X86_64 LibreOffice_project/56f7684011345957bbf33a7ee678afaf4d2ba333</Application>
  <AppVersion>15.0000</AppVersion>
  <Pages>3</Pages>
  <Words>698</Words>
  <Characters>4283</Characters>
  <CharactersWithSpaces>4925</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2025-05-02T11:55:53Z</dcterms:created>
  <dc:creator/>
  <dc:description/>
  <dc:language>en-US</dc:language>
  <cp:lastModifiedBy/>
  <dcterms:modified xsi:type="dcterms:W3CDTF">2025-05-02T12:48:19Z</dcterms:modified>
  <cp:revision>11</cp:revision>
  <dc:subject/>
  <dc:title/>
</cp:coreProperties>
</file>