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EE2E2" w14:textId="77777777" w:rsidR="00380430" w:rsidRDefault="00380430" w:rsidP="00380430">
      <w:pPr>
        <w:pStyle w:val="Heading3"/>
        <w:rPr>
          <w:rFonts w:eastAsia="Times New Roman"/>
          <w:lang w:eastAsia="en-GB"/>
        </w:rPr>
      </w:pPr>
      <w:bookmarkStart w:id="0" w:name="_Toc19894759"/>
      <w:r>
        <w:rPr>
          <w:rFonts w:eastAsia="Times New Roman"/>
          <w:lang w:eastAsia="en-GB"/>
        </w:rPr>
        <w:t>d</w:t>
      </w:r>
      <w:r w:rsidRPr="00432FF0">
        <w:rPr>
          <w:rFonts w:eastAsia="Times New Roman"/>
          <w:lang w:eastAsia="en-GB"/>
        </w:rPr>
        <w:t>eepTools</w:t>
      </w:r>
      <w:bookmarkEnd w:id="0"/>
    </w:p>
    <w:p w14:paraId="5B92DDB4" w14:textId="77777777" w:rsidR="00380430" w:rsidRDefault="00380430" w:rsidP="00380430">
      <w:pPr>
        <w:rPr>
          <w:lang w:eastAsia="en-GB"/>
        </w:rPr>
      </w:pPr>
      <w:r>
        <w:rPr>
          <w:lang w:eastAsia="en-GB"/>
        </w:rPr>
        <w:t xml:space="preserve">The production of figures is an important step in any analysis workflow; well produced, descriptive figures can provide considerable evidence to support a finding or hypothesis, particularly when presented in a research paper </w:t>
      </w:r>
      <w:r>
        <w:rPr>
          <w:lang w:eastAsia="en-GB"/>
        </w:rPr>
        <w:fldChar w:fldCharType="begin"/>
      </w:r>
      <w:r>
        <w:rPr>
          <w:lang w:eastAsia="en-GB"/>
        </w:rPr>
        <w:instrText xml:space="preserve"> ADDIN EN.CITE &lt;EndNote&gt;&lt;Cite&gt;&lt;Author&gt;Springer&lt;/Author&gt;&lt;Year&gt;2019&lt;/Year&gt;&lt;IDText&gt;Figures and tables&lt;/IDText&gt;&lt;DisplayText&gt;(Springer 2019)&lt;/DisplayText&gt;&lt;record&gt;&lt;urls&gt;&lt;related-urls&gt;&lt;url&gt;https://www.springer.com/gp/authors-editors/authorandreviewertutorials/writing-a-journal-manuscript/figures-and-tables/10285530&lt;/url&gt;&lt;/related-urls&gt;&lt;/urls&gt;&lt;titles&gt;&lt;title&gt;Figures and tables&lt;/title&gt;&lt;secondary-title&gt;Writing a Journal Manuscript&lt;/secondary-title&gt;&lt;/titles&gt;&lt;number&gt;05/09/2019&lt;/number&gt;&lt;contributors&gt;&lt;authors&gt;&lt;author&gt;Springer&lt;/author&gt;&lt;/authors&gt;&lt;/contributors&gt;&lt;edition&gt;1&lt;/edition&gt;&lt;added-date format="utc"&gt;1567705470&lt;/added-date&gt;&lt;pub-location&gt;Switzerland&lt;/pub-location&gt;&lt;ref-type name="Web Page"&gt;12&lt;/ref-type&gt;&lt;dates&gt;&lt;year&gt;2019&lt;/year&gt;&lt;/dates&gt;&lt;rec-number&gt;158&lt;/rec-number&gt;&lt;publisher&gt;Springer&lt;/publisher&gt;&lt;last-updated-date format="utc"&gt;1567705470&lt;/last-updated-date&gt;&lt;contributors&gt;&lt;secondary-authors&gt;&lt;author&gt;Springer&lt;/author&gt;&lt;/secondary-authors&gt;&lt;/contributors&gt;&lt;volume&gt;2019&lt;/volume&gt;&lt;/record&gt;&lt;/Cite&gt;&lt;/EndNote&gt;</w:instrText>
      </w:r>
      <w:r>
        <w:rPr>
          <w:lang w:eastAsia="en-GB"/>
        </w:rPr>
        <w:fldChar w:fldCharType="separate"/>
      </w:r>
      <w:r>
        <w:rPr>
          <w:noProof/>
          <w:lang w:eastAsia="en-GB"/>
        </w:rPr>
        <w:t>(Springer 2019)</w:t>
      </w:r>
      <w:r>
        <w:rPr>
          <w:lang w:eastAsia="en-GB"/>
        </w:rPr>
        <w:fldChar w:fldCharType="end"/>
      </w:r>
      <w:r>
        <w:rPr>
          <w:lang w:eastAsia="en-GB"/>
        </w:rPr>
        <w:t xml:space="preserve">. The software suite deepTools is a Python built set of tools concerned with analysing high-throughput sequencing data, such as ATACseq and ChIPseq data. Importantly, deepTools contains a number of tools which allow for the production of plots designed to visualise datasets, such as heatmaps, plot profiles and enrichment plots. First created by researchers at the Max Planck Institute of Immunobiology and Epigenetics in 2014, deepTools2 was released as an update to the first package in 2016 – including new tools and enhancements for visualising and interpreting genetic data </w:t>
      </w:r>
      <w:r>
        <w:rPr>
          <w:lang w:eastAsia="en-GB"/>
        </w:rPr>
        <w:fldChar w:fldCharType="begin">
          <w:fldData xml:space="preserve">PEVuZE5vdGU+PENpdGU+PEF1dGhvcj5SYW1pcmV6PC9BdXRob3I+PFllYXI+MjAxNjwvWWVhcj48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==
</w:fldData>
        </w:fldChar>
      </w:r>
      <w:r>
        <w:rPr>
          <w:lang w:eastAsia="en-GB"/>
        </w:rPr>
        <w:instrText xml:space="preserve"> ADDIN EN.CITE </w:instrText>
      </w:r>
      <w:r>
        <w:rPr>
          <w:lang w:eastAsia="en-GB"/>
        </w:rPr>
        <w:fldChar w:fldCharType="begin">
          <w:fldData xml:space="preserve">PEVuZE5vdGU+PENpdGU+PEF1dGhvcj5SYW1pcmV6PC9BdXRob3I+PFllYXI+MjAxNjwvWWVhcj48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==
</w:fldData>
        </w:fldChar>
      </w:r>
      <w:r>
        <w:rPr>
          <w:lang w:eastAsia="en-GB"/>
        </w:rPr>
        <w:instrText xml:space="preserve"> ADDIN EN.CITE.DATA </w:instrText>
      </w:r>
      <w:r>
        <w:rPr>
          <w:lang w:eastAsia="en-GB"/>
        </w:rPr>
      </w:r>
      <w:r>
        <w:rPr>
          <w:lang w:eastAsia="en-GB"/>
        </w:rPr>
        <w:fldChar w:fldCharType="end"/>
      </w:r>
      <w:r>
        <w:rPr>
          <w:lang w:eastAsia="en-GB"/>
        </w:rPr>
      </w:r>
      <w:r>
        <w:rPr>
          <w:lang w:eastAsia="en-GB"/>
        </w:rPr>
        <w:fldChar w:fldCharType="separate"/>
      </w:r>
      <w:r>
        <w:rPr>
          <w:noProof/>
          <w:lang w:eastAsia="en-GB"/>
        </w:rPr>
        <w:t>(Ramirez et al. 2016)</w:t>
      </w:r>
      <w:r>
        <w:rPr>
          <w:lang w:eastAsia="en-GB"/>
        </w:rPr>
        <w:fldChar w:fldCharType="end"/>
      </w:r>
      <w:r>
        <w:rPr>
          <w:lang w:eastAsia="en-GB"/>
        </w:rPr>
        <w:t>. Before they are able to be plotted as a figure, datasets must first go through some procedures to produce subsidiary analysis outputs, such as bam coverage files and compute matrices. deepTools version 2.5.4 was loaded onto the Hawk supercomputer, first by importing the Raven module list followed by loading the “</w:t>
      </w:r>
      <w:proofErr w:type="spellStart"/>
      <w:r>
        <w:rPr>
          <w:lang w:eastAsia="en-GB"/>
        </w:rPr>
        <w:t>deeptools</w:t>
      </w:r>
      <w:proofErr w:type="spellEnd"/>
      <w:r>
        <w:rPr>
          <w:lang w:eastAsia="en-GB"/>
        </w:rPr>
        <w:t>” module. Below are the procedures that were carried out in the suite:</w:t>
      </w:r>
    </w:p>
    <w:p w14:paraId="2C5027EC" w14:textId="77777777" w:rsidR="00380430" w:rsidRDefault="00380430" w:rsidP="00380430">
      <w:pPr>
        <w:pStyle w:val="Heading4"/>
        <w:rPr>
          <w:lang w:eastAsia="en-GB"/>
        </w:rPr>
      </w:pPr>
      <w:r>
        <w:rPr>
          <w:lang w:eastAsia="en-GB"/>
        </w:rPr>
        <w:t>Step 0 – Creating a Padded Bed File</w:t>
      </w:r>
    </w:p>
    <w:p w14:paraId="1A1840EF" w14:textId="77777777" w:rsidR="00380430" w:rsidRDefault="00380430" w:rsidP="00380430">
      <w:pPr>
        <w:rPr>
          <w:lang w:eastAsia="en-GB"/>
        </w:rPr>
      </w:pPr>
      <w:r>
        <w:rPr>
          <w:lang w:eastAsia="en-GB"/>
        </w:rPr>
        <w:t>Before the deepTools analysis can take place, a bed file must be created containing a list of genes, the position of their Transcription Start Site (TSS) and the chromosome scaffold number must be created. This file is then padded (using `</w:t>
      </w:r>
      <w:proofErr w:type="spellStart"/>
      <w:r w:rsidRPr="007E148B">
        <w:rPr>
          <w:rFonts w:ascii="Consolas" w:hAnsi="Consolas"/>
          <w:lang w:eastAsia="en-GB"/>
        </w:rPr>
        <w:t>bedtools</w:t>
      </w:r>
      <w:proofErr w:type="spellEnd"/>
      <w:r w:rsidRPr="007E148B">
        <w:rPr>
          <w:rFonts w:ascii="Consolas" w:hAnsi="Consolas"/>
          <w:lang w:eastAsia="en-GB"/>
        </w:rPr>
        <w:t xml:space="preserve"> slop</w:t>
      </w:r>
      <w:r>
        <w:rPr>
          <w:lang w:eastAsia="en-GB"/>
        </w:rPr>
        <w:t>`) by adding and subtracting 1000bp from the TSS to create a region around the TSS to be visualised. Below are the steps taken to create this file.</w:t>
      </w:r>
    </w:p>
    <w:p w14:paraId="2F7FCD25" w14:textId="77777777" w:rsidR="00380430" w:rsidRDefault="00380430" w:rsidP="00380430">
      <w:pPr>
        <w:pStyle w:val="Heading5"/>
        <w:rPr>
          <w:lang w:eastAsia="en-GB"/>
        </w:rPr>
      </w:pPr>
      <w:r>
        <w:rPr>
          <w:lang w:eastAsia="en-GB"/>
        </w:rPr>
        <w:t xml:space="preserve">Step 1 - Download from </w:t>
      </w:r>
      <w:proofErr w:type="spellStart"/>
      <w:r>
        <w:rPr>
          <w:lang w:eastAsia="en-GB"/>
        </w:rPr>
        <w:t>Biomart</w:t>
      </w:r>
      <w:proofErr w:type="spellEnd"/>
      <w:r>
        <w:rPr>
          <w:lang w:eastAsia="en-GB"/>
        </w:rPr>
        <w:t xml:space="preserve"> (</w:t>
      </w:r>
      <w:proofErr w:type="spellStart"/>
      <w:r>
        <w:rPr>
          <w:lang w:eastAsia="en-GB"/>
        </w:rPr>
        <w:t>Ensembl</w:t>
      </w:r>
      <w:proofErr w:type="spellEnd"/>
      <w:r>
        <w:rPr>
          <w:lang w:eastAsia="en-GB"/>
        </w:rPr>
        <w:t xml:space="preserve"> Genes 97 - Mouse Genes (GRCh38.p6))</w:t>
      </w:r>
    </w:p>
    <w:p w14:paraId="54EDC062" w14:textId="77777777" w:rsidR="00380430" w:rsidRDefault="00380430" w:rsidP="00380430">
      <w:pPr>
        <w:ind w:left="720"/>
        <w:rPr>
          <w:lang w:eastAsia="en-GB"/>
        </w:rPr>
      </w:pPr>
      <w:r>
        <w:rPr>
          <w:lang w:eastAsia="en-GB"/>
        </w:rPr>
        <w:t xml:space="preserve">1. Using the list of genes (in the select order, e.g. in order of p-value or Fold Change), select filters. </w:t>
      </w:r>
    </w:p>
    <w:p w14:paraId="3FFA556E" w14:textId="77777777" w:rsidR="00380430" w:rsidRDefault="00380430" w:rsidP="00380430">
      <w:pPr>
        <w:ind w:left="720"/>
        <w:rPr>
          <w:lang w:eastAsia="en-GB"/>
        </w:rPr>
      </w:pPr>
      <w:r>
        <w:rPr>
          <w:lang w:eastAsia="en-GB"/>
        </w:rPr>
        <w:t>2. Input external references ID (Gene stable ID(s)) and upload the list of genes.</w:t>
      </w:r>
    </w:p>
    <w:p w14:paraId="01AC3109" w14:textId="77777777" w:rsidR="00380430" w:rsidRDefault="00380430" w:rsidP="00380430">
      <w:pPr>
        <w:ind w:left="720"/>
        <w:rPr>
          <w:lang w:eastAsia="en-GB"/>
        </w:rPr>
      </w:pPr>
      <w:r>
        <w:rPr>
          <w:lang w:eastAsia="en-GB"/>
        </w:rPr>
        <w:t>3. In attributes, select (IN THIS ORDER): Chromosome/scaffold name, Transcription Start Site (TSS) and Gene stable ID version.</w:t>
      </w:r>
    </w:p>
    <w:p w14:paraId="45E1D21A" w14:textId="77777777" w:rsidR="00380430" w:rsidRDefault="00380430" w:rsidP="00380430">
      <w:pPr>
        <w:ind w:left="720"/>
        <w:rPr>
          <w:lang w:eastAsia="en-GB"/>
        </w:rPr>
      </w:pPr>
      <w:r>
        <w:rPr>
          <w:lang w:eastAsia="en-GB"/>
        </w:rPr>
        <w:t>4. Selecting results, download the file (unique results only) selecting file TSV.</w:t>
      </w:r>
    </w:p>
    <w:p w14:paraId="03461342" w14:textId="77777777" w:rsidR="00380430" w:rsidRDefault="00380430" w:rsidP="00380430">
      <w:pPr>
        <w:ind w:left="720"/>
        <w:rPr>
          <w:lang w:eastAsia="en-GB"/>
        </w:rPr>
      </w:pPr>
      <w:r>
        <w:rPr>
          <w:lang w:eastAsia="en-GB"/>
        </w:rPr>
        <w:t>5. Rename the downloaded file something memorable (for example genesFoldChange.txt).</w:t>
      </w:r>
    </w:p>
    <w:p w14:paraId="325D6CFF" w14:textId="77777777" w:rsidR="00380430" w:rsidRDefault="00380430" w:rsidP="00380430">
      <w:pPr>
        <w:pStyle w:val="Heading5"/>
        <w:rPr>
          <w:lang w:eastAsia="en-GB"/>
        </w:rPr>
      </w:pPr>
      <w:r>
        <w:rPr>
          <w:lang w:eastAsia="en-GB"/>
        </w:rPr>
        <w:t xml:space="preserve">Step 2 - Using </w:t>
      </w:r>
      <w:proofErr w:type="spellStart"/>
      <w:r>
        <w:rPr>
          <w:lang w:eastAsia="en-GB"/>
        </w:rPr>
        <w:t>awk</w:t>
      </w:r>
      <w:proofErr w:type="spellEnd"/>
      <w:r>
        <w:rPr>
          <w:lang w:eastAsia="en-GB"/>
        </w:rPr>
        <w:t xml:space="preserve"> to alter the file</w:t>
      </w:r>
    </w:p>
    <w:p w14:paraId="452B37F3" w14:textId="77777777" w:rsidR="00380430" w:rsidRDefault="00380430" w:rsidP="00380430">
      <w:pPr>
        <w:ind w:left="720"/>
        <w:rPr>
          <w:lang w:eastAsia="en-GB"/>
        </w:rPr>
      </w:pPr>
      <w:r>
        <w:rPr>
          <w:lang w:eastAsia="en-GB"/>
        </w:rPr>
        <w:t>1. Upload the file to the supercomputer.</w:t>
      </w:r>
    </w:p>
    <w:p w14:paraId="260E306F" w14:textId="77777777" w:rsidR="00380430" w:rsidRDefault="00380430" w:rsidP="00380430">
      <w:pPr>
        <w:ind w:left="720"/>
        <w:rPr>
          <w:lang w:eastAsia="en-GB"/>
        </w:rPr>
      </w:pPr>
      <w:r>
        <w:rPr>
          <w:lang w:eastAsia="en-GB"/>
        </w:rPr>
        <w:t>2. Use the command `</w:t>
      </w:r>
      <w:proofErr w:type="spellStart"/>
      <w:r w:rsidRPr="00A47015">
        <w:rPr>
          <w:rFonts w:ascii="Consolas" w:hAnsi="Consolas"/>
          <w:lang w:eastAsia="en-GB"/>
        </w:rPr>
        <w:t>awk</w:t>
      </w:r>
      <w:proofErr w:type="spellEnd"/>
      <w:r w:rsidRPr="00A47015">
        <w:rPr>
          <w:rFonts w:ascii="Consolas" w:hAnsi="Consolas"/>
          <w:lang w:eastAsia="en-GB"/>
        </w:rPr>
        <w:t xml:space="preserve"> 'BEGIN{FS="\t"} {print $1"\t"$2"\t"$2"\t"$3.$2}' &lt;GENES&gt;.txt &gt; &lt;GENES&gt;.bed</w:t>
      </w:r>
      <w:r>
        <w:rPr>
          <w:lang w:eastAsia="en-GB"/>
        </w:rPr>
        <w:t>` to produce the .bed file.</w:t>
      </w:r>
    </w:p>
    <w:p w14:paraId="0964CCEC" w14:textId="77777777" w:rsidR="00380430" w:rsidRDefault="00380430" w:rsidP="00380430">
      <w:pPr>
        <w:ind w:left="720"/>
        <w:rPr>
          <w:lang w:eastAsia="en-GB"/>
        </w:rPr>
      </w:pPr>
      <w:r>
        <w:rPr>
          <w:lang w:eastAsia="en-GB"/>
        </w:rPr>
        <w:t>3. Check this altering has worked using `</w:t>
      </w:r>
      <w:r w:rsidRPr="00A47015">
        <w:rPr>
          <w:rFonts w:ascii="Consolas" w:hAnsi="Consolas"/>
          <w:lang w:eastAsia="en-GB"/>
        </w:rPr>
        <w:t>head &lt;GENES&gt;.bed</w:t>
      </w:r>
      <w:r>
        <w:rPr>
          <w:lang w:eastAsia="en-GB"/>
        </w:rPr>
        <w:t>` - You should see a file containing (IN THIS ORDER): Chromosome number, TWO columns for Transcription Start Site (TSS) and a unique column (a concatenation of the Gene stable ID and the TSS).</w:t>
      </w:r>
    </w:p>
    <w:p w14:paraId="7B162EDB" w14:textId="77777777" w:rsidR="00380430" w:rsidRDefault="00380430" w:rsidP="00380430">
      <w:pPr>
        <w:ind w:left="720"/>
        <w:rPr>
          <w:lang w:eastAsia="en-GB"/>
        </w:rPr>
      </w:pPr>
      <w:r>
        <w:rPr>
          <w:lang w:eastAsia="en-GB"/>
        </w:rPr>
        <w:t>4. Remove the column headers (using vi + dd).</w:t>
      </w:r>
    </w:p>
    <w:p w14:paraId="1D107F72" w14:textId="77777777" w:rsidR="00380430" w:rsidRDefault="00380430" w:rsidP="00380430">
      <w:pPr>
        <w:pStyle w:val="Heading5"/>
        <w:rPr>
          <w:lang w:eastAsia="en-GB"/>
        </w:rPr>
      </w:pPr>
      <w:r>
        <w:rPr>
          <w:lang w:eastAsia="en-GB"/>
        </w:rPr>
        <w:t>Step 3 - Creating the Gene file using samtools</w:t>
      </w:r>
    </w:p>
    <w:p w14:paraId="1CF603DF" w14:textId="77777777" w:rsidR="00380430" w:rsidRDefault="00380430" w:rsidP="00380430">
      <w:pPr>
        <w:ind w:left="720"/>
        <w:rPr>
          <w:lang w:eastAsia="en-GB"/>
        </w:rPr>
      </w:pPr>
      <w:r>
        <w:rPr>
          <w:lang w:eastAsia="en-GB"/>
        </w:rPr>
        <w:t>1. On a pre-existing .bam file (any will do), run `</w:t>
      </w:r>
      <w:r w:rsidRPr="00A47015">
        <w:rPr>
          <w:rFonts w:ascii="Consolas" w:hAnsi="Consolas"/>
          <w:lang w:eastAsia="en-GB"/>
        </w:rPr>
        <w:t>samtools view &lt;BAM FILE&gt;.bam -H &gt; &lt;GENOME FILE NAME&gt;.txt</w:t>
      </w:r>
      <w:r>
        <w:rPr>
          <w:lang w:eastAsia="en-GB"/>
        </w:rPr>
        <w:t>`.</w:t>
      </w:r>
    </w:p>
    <w:p w14:paraId="24FF321E" w14:textId="77777777" w:rsidR="00380430" w:rsidRDefault="00380430" w:rsidP="00380430">
      <w:pPr>
        <w:ind w:left="720"/>
        <w:rPr>
          <w:lang w:eastAsia="en-GB"/>
        </w:rPr>
      </w:pPr>
      <w:r>
        <w:rPr>
          <w:lang w:eastAsia="en-GB"/>
        </w:rPr>
        <w:lastRenderedPageBreak/>
        <w:t>2. Edit the newly created gene file by removing the first column, the first row and removing the "LN:" and "SN:" from the 2nd and 3rd column. Also, move the 2nd and 3rd column to become the 1st and 2nd.</w:t>
      </w:r>
    </w:p>
    <w:p w14:paraId="6D3273E6" w14:textId="77777777" w:rsidR="00380430" w:rsidRDefault="00380430" w:rsidP="00380430">
      <w:pPr>
        <w:pStyle w:val="Heading5"/>
        <w:rPr>
          <w:lang w:eastAsia="en-GB"/>
        </w:rPr>
      </w:pPr>
      <w:r>
        <w:rPr>
          <w:lang w:eastAsia="en-GB"/>
        </w:rPr>
        <w:t xml:space="preserve">Step 4 - Using </w:t>
      </w:r>
      <w:proofErr w:type="spellStart"/>
      <w:r>
        <w:rPr>
          <w:lang w:eastAsia="en-GB"/>
        </w:rPr>
        <w:t>bedtools</w:t>
      </w:r>
      <w:proofErr w:type="spellEnd"/>
      <w:r>
        <w:rPr>
          <w:lang w:eastAsia="en-GB"/>
        </w:rPr>
        <w:t xml:space="preserve"> slop to produce the padded .bed file</w:t>
      </w:r>
    </w:p>
    <w:p w14:paraId="439537F0" w14:textId="77777777" w:rsidR="00380430" w:rsidRDefault="00380430" w:rsidP="00380430">
      <w:pPr>
        <w:ind w:left="720"/>
        <w:rPr>
          <w:lang w:eastAsia="en-GB"/>
        </w:rPr>
      </w:pPr>
      <w:r>
        <w:rPr>
          <w:lang w:eastAsia="en-GB"/>
        </w:rPr>
        <w:t>1. Run `</w:t>
      </w:r>
      <w:proofErr w:type="spellStart"/>
      <w:r w:rsidRPr="00A47015">
        <w:rPr>
          <w:rFonts w:ascii="Consolas" w:hAnsi="Consolas"/>
          <w:lang w:eastAsia="en-GB"/>
        </w:rPr>
        <w:t>bedtools</w:t>
      </w:r>
      <w:proofErr w:type="spellEnd"/>
      <w:r w:rsidRPr="00A47015">
        <w:rPr>
          <w:rFonts w:ascii="Consolas" w:hAnsi="Consolas"/>
          <w:lang w:eastAsia="en-GB"/>
        </w:rPr>
        <w:t xml:space="preserve"> slop -</w:t>
      </w:r>
      <w:proofErr w:type="spellStart"/>
      <w:r w:rsidRPr="00A47015">
        <w:rPr>
          <w:rFonts w:ascii="Consolas" w:hAnsi="Consolas"/>
          <w:lang w:eastAsia="en-GB"/>
        </w:rPr>
        <w:t>i</w:t>
      </w:r>
      <w:proofErr w:type="spellEnd"/>
      <w:r w:rsidRPr="00A47015">
        <w:rPr>
          <w:rFonts w:ascii="Consolas" w:hAnsi="Consolas"/>
          <w:lang w:eastAsia="en-GB"/>
        </w:rPr>
        <w:t xml:space="preserve"> &lt;GENES&gt;.bed -g &lt;GENOME FILE NAME&gt;.txt -b 1000 &gt; &lt;GENES PAD&gt;.pad1000.bed</w:t>
      </w:r>
      <w:r>
        <w:rPr>
          <w:lang w:eastAsia="en-GB"/>
        </w:rPr>
        <w:t>`.</w:t>
      </w:r>
    </w:p>
    <w:p w14:paraId="4E8FD5EB" w14:textId="77777777" w:rsidR="00380430" w:rsidRDefault="00380430" w:rsidP="00380430">
      <w:pPr>
        <w:pStyle w:val="Heading4"/>
        <w:rPr>
          <w:lang w:eastAsia="en-GB"/>
        </w:rPr>
      </w:pPr>
      <w:r>
        <w:rPr>
          <w:lang w:eastAsia="en-GB"/>
        </w:rPr>
        <w:t>Step 1 – Producing a Bam Coverage file</w:t>
      </w:r>
    </w:p>
    <w:p w14:paraId="7F0E6924"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A47015">
        <w:rPr>
          <w:rFonts w:ascii="Consolas" w:eastAsia="Times New Roman" w:hAnsi="Consolas" w:cs="Courier New"/>
          <w:color w:val="333333"/>
          <w:lang w:eastAsia="en-GB"/>
        </w:rPr>
        <w:t xml:space="preserve">bamCoverage --bam </w:t>
      </w:r>
      <w:r>
        <w:rPr>
          <w:rFonts w:ascii="Consolas" w:eastAsia="Times New Roman" w:hAnsi="Consolas" w:cs="Courier New"/>
          <w:color w:val="333333"/>
          <w:lang w:eastAsia="en-GB"/>
        </w:rPr>
        <w:t>&lt;PATH-TO-BAM&gt;/</w:t>
      </w:r>
      <w:r w:rsidRPr="00A47015">
        <w:rPr>
          <w:rFonts w:ascii="Consolas" w:eastAsia="Times New Roman" w:hAnsi="Consolas" w:cs="Courier New"/>
          <w:color w:val="333333"/>
          <w:lang w:eastAsia="en-GB"/>
        </w:rPr>
        <w:t xml:space="preserve">wt1_1_trimmed.rmdup.bam </w:t>
      </w:r>
      <w:r>
        <w:rPr>
          <w:rFonts w:ascii="Consolas" w:eastAsia="Times New Roman" w:hAnsi="Consolas" w:cs="Courier New"/>
          <w:color w:val="333333"/>
          <w:lang w:eastAsia="en-GB"/>
        </w:rPr>
        <w:t>\</w:t>
      </w:r>
    </w:p>
    <w:p w14:paraId="66E482EF" w14:textId="77777777" w:rsidR="00380430" w:rsidRPr="00FB012E"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A47015">
        <w:rPr>
          <w:rFonts w:ascii="Consolas" w:eastAsia="Times New Roman" w:hAnsi="Consolas" w:cs="Courier New"/>
          <w:color w:val="333333"/>
          <w:lang w:eastAsia="en-GB"/>
        </w:rPr>
        <w:t>--</w:t>
      </w:r>
      <w:proofErr w:type="spellStart"/>
      <w:r w:rsidRPr="00A47015">
        <w:rPr>
          <w:rFonts w:ascii="Consolas" w:eastAsia="Times New Roman" w:hAnsi="Consolas" w:cs="Courier New"/>
          <w:color w:val="333333"/>
          <w:lang w:eastAsia="en-GB"/>
        </w:rPr>
        <w:t>outFileName</w:t>
      </w:r>
      <w:proofErr w:type="spellEnd"/>
      <w:r w:rsidRPr="00A47015">
        <w:rPr>
          <w:rFonts w:ascii="Consolas" w:eastAsia="Times New Roman" w:hAnsi="Consolas" w:cs="Courier New"/>
          <w:color w:val="333333"/>
          <w:lang w:eastAsia="en-GB"/>
        </w:rPr>
        <w:t xml:space="preserve"> wt1coverage.bigWig</w:t>
      </w:r>
    </w:p>
    <w:p w14:paraId="67800A93" w14:textId="77777777" w:rsidR="00380430" w:rsidRDefault="00380430" w:rsidP="00380430">
      <w:pPr>
        <w:rPr>
          <w:lang w:eastAsia="en-GB"/>
        </w:rPr>
      </w:pPr>
      <w:r>
        <w:rPr>
          <w:lang w:eastAsia="en-GB"/>
        </w:rPr>
        <w:t>In this step, a coverage file (the same as those viewable in IGV Genome Browser) of the .bam alignment files produced by the NextFlow pipeline. The output is saved in `</w:t>
      </w:r>
      <w:r w:rsidRPr="007E148B">
        <w:rPr>
          <w:rFonts w:ascii="Consolas" w:hAnsi="Consolas"/>
          <w:lang w:eastAsia="en-GB"/>
        </w:rPr>
        <w:t>.</w:t>
      </w:r>
      <w:proofErr w:type="spellStart"/>
      <w:r w:rsidRPr="007E148B">
        <w:rPr>
          <w:rFonts w:ascii="Consolas" w:hAnsi="Consolas"/>
          <w:lang w:eastAsia="en-GB"/>
        </w:rPr>
        <w:t>bigWig</w:t>
      </w:r>
      <w:proofErr w:type="spellEnd"/>
      <w:r>
        <w:rPr>
          <w:lang w:eastAsia="en-GB"/>
        </w:rPr>
        <w:t>` format, as it is an indexed binary file.</w:t>
      </w:r>
    </w:p>
    <w:p w14:paraId="36229DFE" w14:textId="77777777" w:rsidR="00380430" w:rsidRDefault="00380430" w:rsidP="00380430">
      <w:pPr>
        <w:pStyle w:val="Heading4"/>
        <w:rPr>
          <w:lang w:eastAsia="en-GB"/>
        </w:rPr>
      </w:pPr>
      <w:r>
        <w:rPr>
          <w:lang w:eastAsia="en-GB"/>
        </w:rPr>
        <w:t>Step 2 – Producing a Compute Matrix file</w:t>
      </w:r>
    </w:p>
    <w:p w14:paraId="6913E506"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 xml:space="preserve">computeMatrix reference-point </w:t>
      </w:r>
      <w:r>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regionsFileName</w:t>
      </w:r>
      <w:proofErr w:type="spellEnd"/>
      <w:r>
        <w:rPr>
          <w:rFonts w:ascii="Consolas" w:eastAsia="Times New Roman" w:hAnsi="Consolas" w:cs="Courier New"/>
          <w:color w:val="333333"/>
          <w:lang w:eastAsia="en-GB"/>
        </w:rPr>
        <w:t xml:space="preserve"> </w:t>
      </w:r>
      <w:r w:rsidRPr="00BB58D1">
        <w:rPr>
          <w:rFonts w:ascii="Consolas" w:eastAsia="Times New Roman" w:hAnsi="Consolas" w:cs="Courier New"/>
          <w:color w:val="333333"/>
          <w:lang w:eastAsia="en-GB"/>
        </w:rPr>
        <w:t xml:space="preserve">LogFold-Genes.pad1000.bed </w:t>
      </w:r>
      <w:r>
        <w:rPr>
          <w:rFonts w:ascii="Consolas" w:eastAsia="Times New Roman" w:hAnsi="Consolas" w:cs="Courier New"/>
          <w:color w:val="333333"/>
          <w:lang w:eastAsia="en-GB"/>
        </w:rPr>
        <w:t>\</w:t>
      </w:r>
      <w:r w:rsidRPr="00BB58D1">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scoreFileName</w:t>
      </w:r>
      <w:proofErr w:type="spellEnd"/>
      <w:r w:rsidRPr="00BB58D1">
        <w:rPr>
          <w:rFonts w:ascii="Consolas" w:eastAsia="Times New Roman" w:hAnsi="Consolas" w:cs="Courier New"/>
          <w:color w:val="333333"/>
          <w:lang w:eastAsia="en-GB"/>
        </w:rPr>
        <w:t xml:space="preserve"> wt1coverage.bigWig \</w:t>
      </w:r>
    </w:p>
    <w:p w14:paraId="3B460985"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outFileName</w:t>
      </w:r>
      <w:proofErr w:type="spellEnd"/>
      <w:r w:rsidRPr="00BB58D1">
        <w:rPr>
          <w:rFonts w:ascii="Consolas" w:eastAsia="Times New Roman" w:hAnsi="Consolas" w:cs="Courier New"/>
          <w:color w:val="333333"/>
          <w:lang w:eastAsia="en-GB"/>
        </w:rPr>
        <w:t xml:space="preserve"> wt1LogMatrix.tab.gz --</w:t>
      </w:r>
      <w:proofErr w:type="spellStart"/>
      <w:r w:rsidRPr="00BB58D1">
        <w:rPr>
          <w:rFonts w:ascii="Consolas" w:eastAsia="Times New Roman" w:hAnsi="Consolas" w:cs="Courier New"/>
          <w:color w:val="333333"/>
          <w:lang w:eastAsia="en-GB"/>
        </w:rPr>
        <w:t>referencePoint</w:t>
      </w:r>
      <w:proofErr w:type="spellEnd"/>
      <w:r w:rsidRPr="00BB58D1">
        <w:rPr>
          <w:rFonts w:ascii="Consolas" w:eastAsia="Times New Roman" w:hAnsi="Consolas" w:cs="Courier New"/>
          <w:color w:val="333333"/>
          <w:lang w:eastAsia="en-GB"/>
        </w:rPr>
        <w:t xml:space="preserve"> </w:t>
      </w:r>
      <w:proofErr w:type="spellStart"/>
      <w:r w:rsidRPr="00BB58D1">
        <w:rPr>
          <w:rFonts w:ascii="Consolas" w:eastAsia="Times New Roman" w:hAnsi="Consolas" w:cs="Courier New"/>
          <w:color w:val="333333"/>
          <w:lang w:eastAsia="en-GB"/>
        </w:rPr>
        <w:t>center</w:t>
      </w:r>
      <w:proofErr w:type="spellEnd"/>
      <w:r w:rsidRPr="00BB58D1">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w:t>
      </w:r>
    </w:p>
    <w:p w14:paraId="08E81434"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beforeRegionStartLength</w:t>
      </w:r>
      <w:proofErr w:type="spellEnd"/>
      <w:r w:rsidRPr="00BB58D1">
        <w:rPr>
          <w:rFonts w:ascii="Consolas" w:eastAsia="Times New Roman" w:hAnsi="Consolas" w:cs="Courier New"/>
          <w:color w:val="333333"/>
          <w:lang w:eastAsia="en-GB"/>
        </w:rPr>
        <w:t xml:space="preserve"> 1000 --</w:t>
      </w:r>
      <w:proofErr w:type="spellStart"/>
      <w:r w:rsidRPr="00BB58D1">
        <w:rPr>
          <w:rFonts w:ascii="Consolas" w:eastAsia="Times New Roman" w:hAnsi="Consolas" w:cs="Courier New"/>
          <w:color w:val="333333"/>
          <w:lang w:eastAsia="en-GB"/>
        </w:rPr>
        <w:t>afterRegionStartLength</w:t>
      </w:r>
      <w:proofErr w:type="spellEnd"/>
      <w:r w:rsidRPr="00BB58D1">
        <w:rPr>
          <w:rFonts w:ascii="Consolas" w:eastAsia="Times New Roman" w:hAnsi="Consolas" w:cs="Courier New"/>
          <w:color w:val="333333"/>
          <w:lang w:eastAsia="en-GB"/>
        </w:rPr>
        <w:t xml:space="preserve"> 1000 </w:t>
      </w:r>
      <w:r>
        <w:rPr>
          <w:rFonts w:ascii="Consolas" w:eastAsia="Times New Roman" w:hAnsi="Consolas" w:cs="Courier New"/>
          <w:color w:val="333333"/>
          <w:lang w:eastAsia="en-GB"/>
        </w:rPr>
        <w:t>\</w:t>
      </w:r>
    </w:p>
    <w:p w14:paraId="4A5BBD0C"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sortRegions</w:t>
      </w:r>
      <w:proofErr w:type="spellEnd"/>
      <w:r w:rsidRPr="00BB58D1">
        <w:rPr>
          <w:rFonts w:ascii="Consolas" w:eastAsia="Times New Roman" w:hAnsi="Consolas" w:cs="Courier New"/>
          <w:color w:val="333333"/>
          <w:lang w:eastAsia="en-GB"/>
        </w:rPr>
        <w:t xml:space="preserve"> keep</w:t>
      </w:r>
    </w:p>
    <w:p w14:paraId="3C704B01" w14:textId="77777777" w:rsidR="00380430" w:rsidRDefault="00380430" w:rsidP="00380430">
      <w:pPr>
        <w:rPr>
          <w:lang w:eastAsia="en-GB"/>
        </w:rPr>
      </w:pPr>
      <w:r>
        <w:rPr>
          <w:lang w:eastAsia="en-GB"/>
        </w:rPr>
        <w:t>A compute matrix must then be produced containing scores per genome regions, using the previously created `</w:t>
      </w:r>
      <w:r w:rsidRPr="007E148B">
        <w:rPr>
          <w:rFonts w:ascii="Consolas" w:hAnsi="Consolas"/>
          <w:lang w:eastAsia="en-GB"/>
        </w:rPr>
        <w:t>.</w:t>
      </w:r>
      <w:proofErr w:type="spellStart"/>
      <w:r w:rsidRPr="007E148B">
        <w:rPr>
          <w:rFonts w:ascii="Consolas" w:hAnsi="Consolas"/>
          <w:lang w:eastAsia="en-GB"/>
        </w:rPr>
        <w:t>bigWig</w:t>
      </w:r>
      <w:proofErr w:type="spellEnd"/>
      <w:r>
        <w:rPr>
          <w:lang w:eastAsia="en-GB"/>
        </w:rPr>
        <w:t>` file (`</w:t>
      </w:r>
      <w:r w:rsidRPr="007E148B">
        <w:rPr>
          <w:rFonts w:ascii="Consolas" w:hAnsi="Consolas"/>
          <w:lang w:eastAsia="en-GB"/>
        </w:rPr>
        <w:t>--</w:t>
      </w:r>
      <w:proofErr w:type="spellStart"/>
      <w:r w:rsidRPr="007E148B">
        <w:rPr>
          <w:rFonts w:ascii="Consolas" w:hAnsi="Consolas"/>
          <w:lang w:eastAsia="en-GB"/>
        </w:rPr>
        <w:t>scoreFileName</w:t>
      </w:r>
      <w:proofErr w:type="spellEnd"/>
      <w:r>
        <w:rPr>
          <w:lang w:eastAsia="en-GB"/>
        </w:rPr>
        <w:t>`) and `</w:t>
      </w:r>
      <w:r w:rsidRPr="007E148B">
        <w:rPr>
          <w:rFonts w:ascii="Consolas" w:hAnsi="Consolas"/>
          <w:lang w:eastAsia="en-GB"/>
        </w:rPr>
        <w:t>.bed</w:t>
      </w:r>
      <w:r>
        <w:rPr>
          <w:lang w:eastAsia="en-GB"/>
        </w:rPr>
        <w:t>` file (`</w:t>
      </w:r>
      <w:r w:rsidRPr="007E148B">
        <w:rPr>
          <w:rFonts w:ascii="Consolas" w:hAnsi="Consolas"/>
          <w:lang w:eastAsia="en-GB"/>
        </w:rPr>
        <w:t>--</w:t>
      </w:r>
      <w:proofErr w:type="spellStart"/>
      <w:r w:rsidRPr="007E148B">
        <w:rPr>
          <w:rFonts w:ascii="Consolas" w:hAnsi="Consolas"/>
          <w:lang w:eastAsia="en-GB"/>
        </w:rPr>
        <w:t>regionsFileName</w:t>
      </w:r>
      <w:proofErr w:type="spellEnd"/>
      <w:r>
        <w:rPr>
          <w:lang w:eastAsia="en-GB"/>
        </w:rPr>
        <w:t>`). The `</w:t>
      </w:r>
      <w:r w:rsidRPr="007E148B">
        <w:rPr>
          <w:rFonts w:ascii="Consolas" w:hAnsi="Consolas"/>
          <w:lang w:eastAsia="en-GB"/>
        </w:rPr>
        <w:t>computeMatrix reference-point</w:t>
      </w:r>
      <w:r>
        <w:rPr>
          <w:lang w:eastAsia="en-GB"/>
        </w:rPr>
        <w:t>` command is used, as the TSS is of focus (the reference point); the regions before (upstream, `</w:t>
      </w:r>
      <w:r w:rsidRPr="007E148B">
        <w:rPr>
          <w:rFonts w:ascii="Consolas" w:hAnsi="Consolas"/>
          <w:lang w:eastAsia="en-GB"/>
        </w:rPr>
        <w:t>--</w:t>
      </w:r>
      <w:proofErr w:type="spellStart"/>
      <w:r w:rsidRPr="007E148B">
        <w:rPr>
          <w:rFonts w:ascii="Consolas" w:hAnsi="Consolas"/>
          <w:lang w:eastAsia="en-GB"/>
        </w:rPr>
        <w:t>beforeRegionStartLength</w:t>
      </w:r>
      <w:proofErr w:type="spellEnd"/>
      <w:r w:rsidRPr="007E148B">
        <w:rPr>
          <w:rFonts w:ascii="Consolas" w:hAnsi="Consolas"/>
          <w:lang w:eastAsia="en-GB"/>
        </w:rPr>
        <w:t xml:space="preserve"> 1000</w:t>
      </w:r>
      <w:r>
        <w:rPr>
          <w:lang w:eastAsia="en-GB"/>
        </w:rPr>
        <w:t>`) and after (downstream, `</w:t>
      </w:r>
      <w:r w:rsidRPr="007E148B">
        <w:rPr>
          <w:rFonts w:ascii="Consolas" w:hAnsi="Consolas"/>
          <w:lang w:eastAsia="en-GB"/>
        </w:rPr>
        <w:t>--</w:t>
      </w:r>
      <w:proofErr w:type="spellStart"/>
      <w:r w:rsidRPr="007E148B">
        <w:rPr>
          <w:rFonts w:ascii="Consolas" w:hAnsi="Consolas"/>
          <w:lang w:eastAsia="en-GB"/>
        </w:rPr>
        <w:t>afterRegionStartLength</w:t>
      </w:r>
      <w:proofErr w:type="spellEnd"/>
      <w:r w:rsidRPr="007E148B">
        <w:rPr>
          <w:rFonts w:ascii="Consolas" w:hAnsi="Consolas"/>
          <w:lang w:eastAsia="en-GB"/>
        </w:rPr>
        <w:t xml:space="preserve"> 1000</w:t>
      </w:r>
      <w:r>
        <w:rPr>
          <w:lang w:eastAsia="en-GB"/>
        </w:rPr>
        <w:t xml:space="preserve">`) are also plotted. The compute matrix is saved in </w:t>
      </w:r>
      <w:proofErr w:type="spellStart"/>
      <w:r>
        <w:rPr>
          <w:lang w:eastAsia="en-GB"/>
        </w:rPr>
        <w:t>gzipped</w:t>
      </w:r>
      <w:proofErr w:type="spellEnd"/>
      <w:r>
        <w:rPr>
          <w:lang w:eastAsia="en-GB"/>
        </w:rPr>
        <w:t xml:space="preserve"> .tab format (`</w:t>
      </w:r>
      <w:r w:rsidRPr="007E148B">
        <w:rPr>
          <w:rFonts w:ascii="Consolas" w:hAnsi="Consolas"/>
          <w:lang w:eastAsia="en-GB"/>
        </w:rPr>
        <w:t>--</w:t>
      </w:r>
      <w:proofErr w:type="spellStart"/>
      <w:r w:rsidRPr="007E148B">
        <w:rPr>
          <w:rFonts w:ascii="Consolas" w:hAnsi="Consolas"/>
          <w:lang w:eastAsia="en-GB"/>
        </w:rPr>
        <w:t>outFIleName</w:t>
      </w:r>
      <w:proofErr w:type="spellEnd"/>
      <w:r>
        <w:rPr>
          <w:lang w:eastAsia="en-GB"/>
        </w:rPr>
        <w:t>`), the reference point is centred in the plot (`</w:t>
      </w:r>
      <w:r w:rsidRPr="007E148B">
        <w:rPr>
          <w:rFonts w:ascii="Consolas" w:hAnsi="Consolas"/>
          <w:lang w:eastAsia="en-GB"/>
        </w:rPr>
        <w:t>--</w:t>
      </w:r>
      <w:proofErr w:type="spellStart"/>
      <w:r w:rsidRPr="007E148B">
        <w:rPr>
          <w:rFonts w:ascii="Consolas" w:hAnsi="Consolas"/>
          <w:lang w:eastAsia="en-GB"/>
        </w:rPr>
        <w:t>referencePoint</w:t>
      </w:r>
      <w:proofErr w:type="spellEnd"/>
      <w:r w:rsidRPr="007E148B">
        <w:rPr>
          <w:rFonts w:ascii="Consolas" w:hAnsi="Consolas"/>
          <w:lang w:eastAsia="en-GB"/>
        </w:rPr>
        <w:t xml:space="preserve"> </w:t>
      </w:r>
      <w:proofErr w:type="spellStart"/>
      <w:r w:rsidRPr="007E148B">
        <w:rPr>
          <w:rFonts w:ascii="Consolas" w:hAnsi="Consolas"/>
          <w:lang w:eastAsia="en-GB"/>
        </w:rPr>
        <w:t>center</w:t>
      </w:r>
      <w:proofErr w:type="spellEnd"/>
      <w:r>
        <w:rPr>
          <w:lang w:eastAsia="en-GB"/>
        </w:rPr>
        <w:t>`), the original sorting is kept (as the .bed files are sorted by p-value and log fold change separately - `</w:t>
      </w:r>
      <w:r w:rsidRPr="007E148B">
        <w:rPr>
          <w:rFonts w:ascii="Consolas" w:hAnsi="Consolas"/>
          <w:lang w:eastAsia="en-GB"/>
        </w:rPr>
        <w:t>--</w:t>
      </w:r>
      <w:proofErr w:type="spellStart"/>
      <w:r w:rsidRPr="007E148B">
        <w:rPr>
          <w:rFonts w:ascii="Consolas" w:hAnsi="Consolas"/>
          <w:lang w:eastAsia="en-GB"/>
        </w:rPr>
        <w:t>sortRegions</w:t>
      </w:r>
      <w:proofErr w:type="spellEnd"/>
      <w:r w:rsidRPr="007E148B">
        <w:rPr>
          <w:rFonts w:ascii="Consolas" w:hAnsi="Consolas"/>
          <w:lang w:eastAsia="en-GB"/>
        </w:rPr>
        <w:t xml:space="preserve"> keep</w:t>
      </w:r>
      <w:r>
        <w:rPr>
          <w:lang w:eastAsia="en-GB"/>
        </w:rPr>
        <w:t>`).</w:t>
      </w:r>
    </w:p>
    <w:p w14:paraId="3AFA3071"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Pr>
          <w:rFonts w:ascii="Consolas" w:eastAsia="Times New Roman" w:hAnsi="Consolas" w:cs="Courier New"/>
          <w:color w:val="333333"/>
          <w:lang w:eastAsia="en-GB"/>
        </w:rPr>
        <w:t>set TRAPPATH=”&lt;path-to-TRAP&gt;”</w:t>
      </w:r>
    </w:p>
    <w:p w14:paraId="2B21390B"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Pr>
          <w:rFonts w:ascii="Consolas" w:eastAsia="Times New Roman" w:hAnsi="Consolas" w:cs="Courier New"/>
          <w:color w:val="333333"/>
          <w:lang w:eastAsia="en-GB"/>
        </w:rPr>
        <w:t>set UCSCPATH=”&lt;path-to-</w:t>
      </w:r>
      <w:proofErr w:type="spellStart"/>
      <w:r>
        <w:rPr>
          <w:rFonts w:ascii="Consolas" w:eastAsia="Times New Roman" w:hAnsi="Consolas" w:cs="Courier New"/>
          <w:color w:val="333333"/>
          <w:lang w:eastAsia="en-GB"/>
        </w:rPr>
        <w:t>ucsctools</w:t>
      </w:r>
      <w:proofErr w:type="spellEnd"/>
      <w:r>
        <w:rPr>
          <w:rFonts w:ascii="Consolas" w:eastAsia="Times New Roman" w:hAnsi="Consolas" w:cs="Courier New"/>
          <w:color w:val="333333"/>
          <w:lang w:eastAsia="en-GB"/>
        </w:rPr>
        <w:t>&gt;”</w:t>
      </w:r>
    </w:p>
    <w:p w14:paraId="3496143E"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
    <w:p w14:paraId="7C935FAB"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CA34F1">
        <w:rPr>
          <w:rFonts w:ascii="Consolas" w:eastAsia="Times New Roman" w:hAnsi="Consolas" w:cs="Courier New"/>
          <w:color w:val="333333"/>
          <w:lang w:eastAsia="en-GB"/>
        </w:rPr>
        <w:t xml:space="preserve">../TRAP/utilities/trap.sh -s GRCm38_sm.fa -m </w:t>
      </w:r>
      <w:proofErr w:type="spellStart"/>
      <w:r w:rsidRPr="00CA34F1">
        <w:rPr>
          <w:rFonts w:ascii="Consolas" w:eastAsia="Times New Roman" w:hAnsi="Consolas" w:cs="Courier New"/>
          <w:color w:val="333333"/>
          <w:lang w:eastAsia="en-GB"/>
        </w:rPr>
        <w:t>TATA.psem</w:t>
      </w:r>
      <w:proofErr w:type="spellEnd"/>
      <w:r w:rsidRPr="00CA34F1">
        <w:rPr>
          <w:rFonts w:ascii="Consolas" w:eastAsia="Times New Roman" w:hAnsi="Consolas" w:cs="Courier New"/>
          <w:color w:val="333333"/>
          <w:lang w:eastAsia="en-GB"/>
        </w:rPr>
        <w:t xml:space="preserve"> -g GRCm38_sm.fa.fai</w:t>
      </w:r>
    </w:p>
    <w:p w14:paraId="3CCA1876"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
    <w:p w14:paraId="30192BBA"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computeMatrix reference-point --</w:t>
      </w:r>
      <w:proofErr w:type="spellStart"/>
      <w:r w:rsidRPr="00BB58D1">
        <w:rPr>
          <w:rFonts w:ascii="Consolas" w:eastAsia="Times New Roman" w:hAnsi="Consolas" w:cs="Courier New"/>
          <w:color w:val="333333"/>
          <w:lang w:eastAsia="en-GB"/>
        </w:rPr>
        <w:t>regionsFileName</w:t>
      </w:r>
      <w:proofErr w:type="spellEnd"/>
      <w:r w:rsidRPr="00BB58D1">
        <w:rPr>
          <w:rFonts w:ascii="Consolas" w:eastAsia="Times New Roman" w:hAnsi="Consolas" w:cs="Courier New"/>
          <w:color w:val="333333"/>
          <w:lang w:eastAsia="en-GB"/>
        </w:rPr>
        <w:t xml:space="preserve"> </w:t>
      </w:r>
      <w:proofErr w:type="spellStart"/>
      <w:r>
        <w:rPr>
          <w:rFonts w:ascii="Consolas" w:eastAsia="Times New Roman" w:hAnsi="Consolas" w:cs="Courier New"/>
          <w:color w:val="333333"/>
          <w:lang w:eastAsia="en-GB"/>
        </w:rPr>
        <w:t>MouseGenes</w:t>
      </w:r>
      <w:r w:rsidRPr="00BB58D1">
        <w:rPr>
          <w:rFonts w:ascii="Consolas" w:eastAsia="Times New Roman" w:hAnsi="Consolas" w:cs="Courier New"/>
          <w:color w:val="333333"/>
          <w:lang w:eastAsia="en-GB"/>
        </w:rPr>
        <w:t>.bed</w:t>
      </w:r>
      <w:proofErr w:type="spellEnd"/>
      <w:r w:rsidRPr="00BB58D1">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w:t>
      </w:r>
    </w:p>
    <w:p w14:paraId="50AF55A3"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BB58D1">
        <w:rPr>
          <w:rFonts w:ascii="Consolas" w:eastAsia="Times New Roman" w:hAnsi="Consolas" w:cs="Courier New"/>
          <w:color w:val="333333"/>
          <w:lang w:eastAsia="en-GB"/>
        </w:rPr>
        <w:t>--</w:t>
      </w:r>
      <w:proofErr w:type="spellStart"/>
      <w:r w:rsidRPr="00BB58D1">
        <w:rPr>
          <w:rFonts w:ascii="Consolas" w:eastAsia="Times New Roman" w:hAnsi="Consolas" w:cs="Courier New"/>
          <w:color w:val="333333"/>
          <w:lang w:eastAsia="en-GB"/>
        </w:rPr>
        <w:t>scoreFileName</w:t>
      </w:r>
      <w:proofErr w:type="spellEnd"/>
      <w:r w:rsidRPr="00BB58D1">
        <w:rPr>
          <w:rFonts w:ascii="Consolas" w:eastAsia="Times New Roman" w:hAnsi="Consolas" w:cs="Courier New"/>
          <w:color w:val="333333"/>
          <w:lang w:eastAsia="en-GB"/>
        </w:rPr>
        <w:t xml:space="preserve"> </w:t>
      </w:r>
      <w:r w:rsidRPr="00CA34F1">
        <w:rPr>
          <w:rFonts w:ascii="Consolas" w:eastAsia="Times New Roman" w:hAnsi="Consolas" w:cs="Courier New"/>
          <w:color w:val="333333"/>
          <w:lang w:eastAsia="en-GB"/>
        </w:rPr>
        <w:t>GRCm38_sm_M00471.bw</w:t>
      </w:r>
      <w:r w:rsidRPr="00BB58D1">
        <w:rPr>
          <w:rFonts w:ascii="Consolas" w:eastAsia="Times New Roman" w:hAnsi="Consolas" w:cs="Courier New"/>
          <w:color w:val="333333"/>
          <w:lang w:eastAsia="en-GB"/>
        </w:rPr>
        <w:t xml:space="preserve"> --</w:t>
      </w:r>
      <w:proofErr w:type="spellStart"/>
      <w:r w:rsidRPr="00BB58D1">
        <w:rPr>
          <w:rFonts w:ascii="Consolas" w:eastAsia="Times New Roman" w:hAnsi="Consolas" w:cs="Courier New"/>
          <w:color w:val="333333"/>
          <w:lang w:eastAsia="en-GB"/>
        </w:rPr>
        <w:t>outFileName</w:t>
      </w:r>
      <w:proofErr w:type="spellEnd"/>
      <w:r w:rsidRPr="00BB58D1">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TATA-sites</w:t>
      </w:r>
      <w:r w:rsidRPr="00BB58D1">
        <w:rPr>
          <w:rFonts w:ascii="Consolas" w:eastAsia="Times New Roman" w:hAnsi="Consolas" w:cs="Courier New"/>
          <w:color w:val="333333"/>
          <w:lang w:eastAsia="en-GB"/>
        </w:rPr>
        <w:t xml:space="preserve">.tab.gz </w:t>
      </w:r>
      <w:r>
        <w:rPr>
          <w:rFonts w:ascii="Consolas" w:eastAsia="Times New Roman" w:hAnsi="Consolas" w:cs="Courier New"/>
          <w:color w:val="333333"/>
          <w:lang w:eastAsia="en-GB"/>
        </w:rPr>
        <w:t>\</w:t>
      </w:r>
    </w:p>
    <w:p w14:paraId="71752A99" w14:textId="77777777" w:rsidR="00380430" w:rsidRPr="00CA34F1"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136CDB">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referencePoint</w:t>
      </w:r>
      <w:proofErr w:type="spellEnd"/>
      <w:r w:rsidRPr="00136CDB">
        <w:rPr>
          <w:rFonts w:ascii="Consolas" w:eastAsia="Times New Roman" w:hAnsi="Consolas" w:cs="Courier New"/>
          <w:color w:val="333333"/>
          <w:lang w:eastAsia="en-GB"/>
        </w:rPr>
        <w:t xml:space="preserve"> TSS -a 100 -b 100 --</w:t>
      </w:r>
      <w:proofErr w:type="spellStart"/>
      <w:r w:rsidRPr="00136CDB">
        <w:rPr>
          <w:rFonts w:ascii="Consolas" w:eastAsia="Times New Roman" w:hAnsi="Consolas" w:cs="Courier New"/>
          <w:color w:val="333333"/>
          <w:lang w:eastAsia="en-GB"/>
        </w:rPr>
        <w:t>binSize</w:t>
      </w:r>
      <w:proofErr w:type="spellEnd"/>
      <w:r w:rsidRPr="00136CDB">
        <w:rPr>
          <w:rFonts w:ascii="Consolas" w:eastAsia="Times New Roman" w:hAnsi="Consolas" w:cs="Courier New"/>
          <w:color w:val="333333"/>
          <w:lang w:eastAsia="en-GB"/>
        </w:rPr>
        <w:t xml:space="preserve"> 5</w:t>
      </w:r>
    </w:p>
    <w:p w14:paraId="36F02E5D" w14:textId="77777777" w:rsidR="00380430" w:rsidRDefault="00380430" w:rsidP="00380430">
      <w:pPr>
        <w:rPr>
          <w:lang w:eastAsia="en-GB"/>
        </w:rPr>
      </w:pPr>
      <w:r>
        <w:rPr>
          <w:lang w:eastAsia="en-GB"/>
        </w:rPr>
        <w:t>For creation of the TATA box enrichment site compute matrix, the `</w:t>
      </w:r>
      <w:r w:rsidRPr="007E148B">
        <w:rPr>
          <w:rFonts w:ascii="Consolas" w:hAnsi="Consolas"/>
          <w:lang w:eastAsia="en-GB"/>
        </w:rPr>
        <w:t>.</w:t>
      </w:r>
      <w:proofErr w:type="spellStart"/>
      <w:r w:rsidRPr="007E148B">
        <w:rPr>
          <w:rFonts w:ascii="Consolas" w:hAnsi="Consolas"/>
          <w:lang w:eastAsia="en-GB"/>
        </w:rPr>
        <w:t>bigWig</w:t>
      </w:r>
      <w:proofErr w:type="spellEnd"/>
      <w:r>
        <w:rPr>
          <w:lang w:eastAsia="en-GB"/>
        </w:rPr>
        <w:t>` file was instead created by the Transcription Affinity Prediction (</w:t>
      </w:r>
      <w:proofErr w:type="spellStart"/>
      <w:r>
        <w:rPr>
          <w:lang w:eastAsia="en-GB"/>
        </w:rPr>
        <w:t>TrAP</w:t>
      </w:r>
      <w:proofErr w:type="spellEnd"/>
      <w:r>
        <w:rPr>
          <w:lang w:eastAsia="en-GB"/>
        </w:rPr>
        <w:t>) package, installed on the Hawk supercomputer (version 3.05) via GitHub clone (`</w:t>
      </w:r>
      <w:r w:rsidRPr="007E148B">
        <w:rPr>
          <w:rFonts w:ascii="Consolas" w:hAnsi="Consolas"/>
          <w:lang w:eastAsia="en-GB"/>
        </w:rPr>
        <w:t>git clone https://github.com/maxplanck-ie/TRAP</w:t>
      </w:r>
      <w:r w:rsidRPr="00BD6DFC">
        <w:rPr>
          <w:lang w:eastAsia="en-GB"/>
        </w:rPr>
        <w:t>`</w:t>
      </w:r>
      <w:r>
        <w:rPr>
          <w:lang w:eastAsia="en-GB"/>
        </w:rPr>
        <w:t xml:space="preserve">). Also installed was the UCSC tools (version </w:t>
      </w:r>
      <w:r w:rsidRPr="00BD6DFC">
        <w:rPr>
          <w:lang w:eastAsia="en-GB"/>
        </w:rPr>
        <w:t>1.04.00</w:t>
      </w:r>
      <w:r>
        <w:rPr>
          <w:lang w:eastAsia="en-GB"/>
        </w:rPr>
        <w:t xml:space="preserve">) package – a dependency of the </w:t>
      </w:r>
      <w:proofErr w:type="spellStart"/>
      <w:r>
        <w:rPr>
          <w:lang w:eastAsia="en-GB"/>
        </w:rPr>
        <w:t>TrAP</w:t>
      </w:r>
      <w:proofErr w:type="spellEnd"/>
      <w:r>
        <w:rPr>
          <w:lang w:eastAsia="en-GB"/>
        </w:rPr>
        <w:t xml:space="preserve"> package - in the same way (`</w:t>
      </w:r>
      <w:r w:rsidRPr="007E148B">
        <w:rPr>
          <w:rFonts w:ascii="Consolas" w:hAnsi="Consolas"/>
          <w:lang w:eastAsia="en-GB"/>
        </w:rPr>
        <w:t>git clone https://github.com/kevlim83/ucsctools</w:t>
      </w:r>
      <w:r w:rsidRPr="00BD6DFC">
        <w:rPr>
          <w:lang w:eastAsia="en-GB"/>
        </w:rPr>
        <w:t>`</w:t>
      </w:r>
      <w:r>
        <w:rPr>
          <w:lang w:eastAsia="en-GB"/>
        </w:rPr>
        <w:t>). The environment variables were then set as the path to each of the package folders in order for the `</w:t>
      </w:r>
      <w:r w:rsidRPr="007E148B">
        <w:rPr>
          <w:rFonts w:ascii="Consolas" w:hAnsi="Consolas"/>
          <w:lang w:eastAsia="en-GB"/>
        </w:rPr>
        <w:t>trap.sh</w:t>
      </w:r>
      <w:r>
        <w:rPr>
          <w:lang w:eastAsia="en-GB"/>
        </w:rPr>
        <w:t xml:space="preserve">` script to run correctly. The </w:t>
      </w:r>
      <w:proofErr w:type="spellStart"/>
      <w:r>
        <w:rPr>
          <w:lang w:eastAsia="en-GB"/>
        </w:rPr>
        <w:t>TrAP</w:t>
      </w:r>
      <w:proofErr w:type="spellEnd"/>
      <w:r>
        <w:rPr>
          <w:lang w:eastAsia="en-GB"/>
        </w:rPr>
        <w:t xml:space="preserve"> package was then run by executing the `</w:t>
      </w:r>
      <w:r w:rsidRPr="007E148B">
        <w:rPr>
          <w:rFonts w:ascii="Consolas" w:hAnsi="Consolas"/>
          <w:lang w:eastAsia="en-GB"/>
        </w:rPr>
        <w:t>../TRAP/utilities/trap.sh</w:t>
      </w:r>
      <w:r>
        <w:rPr>
          <w:lang w:eastAsia="en-GB"/>
        </w:rPr>
        <w:t>` shell script, using the mouse reference genome (`</w:t>
      </w:r>
      <w:r w:rsidRPr="007E148B">
        <w:rPr>
          <w:rFonts w:ascii="Consolas" w:hAnsi="Consolas"/>
          <w:lang w:eastAsia="en-GB"/>
        </w:rPr>
        <w:t>-s GRCm38_sm.fa</w:t>
      </w:r>
      <w:r>
        <w:rPr>
          <w:lang w:eastAsia="en-GB"/>
        </w:rPr>
        <w:t xml:space="preserve">`), a piecewise Structural Equation </w:t>
      </w:r>
      <w:proofErr w:type="spellStart"/>
      <w:r>
        <w:rPr>
          <w:lang w:eastAsia="en-GB"/>
        </w:rPr>
        <w:t>Modeling</w:t>
      </w:r>
      <w:proofErr w:type="spellEnd"/>
      <w:r>
        <w:rPr>
          <w:lang w:eastAsia="en-GB"/>
        </w:rPr>
        <w:t xml:space="preserve"> matrix (PSEM, `</w:t>
      </w:r>
      <w:r w:rsidRPr="007E148B">
        <w:rPr>
          <w:rFonts w:ascii="Consolas" w:hAnsi="Consolas"/>
          <w:lang w:eastAsia="en-GB"/>
        </w:rPr>
        <w:t xml:space="preserve">-m </w:t>
      </w:r>
      <w:proofErr w:type="spellStart"/>
      <w:r w:rsidRPr="007E148B">
        <w:rPr>
          <w:rFonts w:ascii="Consolas" w:hAnsi="Consolas"/>
          <w:lang w:eastAsia="en-GB"/>
        </w:rPr>
        <w:t>TATA.psem</w:t>
      </w:r>
      <w:proofErr w:type="spellEnd"/>
      <w:r>
        <w:rPr>
          <w:lang w:eastAsia="en-GB"/>
        </w:rPr>
        <w:t xml:space="preserve">`) - supplied by Dr Thomas </w:t>
      </w:r>
      <w:proofErr w:type="spellStart"/>
      <w:r>
        <w:rPr>
          <w:lang w:eastAsia="en-GB"/>
        </w:rPr>
        <w:t>Manke</w:t>
      </w:r>
      <w:proofErr w:type="spellEnd"/>
      <w:r>
        <w:rPr>
          <w:lang w:eastAsia="en-GB"/>
        </w:rPr>
        <w:t xml:space="preserve"> of the Max Planck Institute of </w:t>
      </w:r>
      <w:r>
        <w:rPr>
          <w:lang w:eastAsia="en-GB"/>
        </w:rPr>
        <w:lastRenderedPageBreak/>
        <w:t>Immunobiology and Epigenetics - and a indexed version of the mouse reference genome (`</w:t>
      </w:r>
      <w:r w:rsidRPr="007E148B">
        <w:rPr>
          <w:rFonts w:ascii="Consolas" w:hAnsi="Consolas"/>
          <w:lang w:eastAsia="en-GB"/>
        </w:rPr>
        <w:t>-g GRCm38_sm.fa.fai</w:t>
      </w:r>
      <w:r>
        <w:rPr>
          <w:lang w:eastAsia="en-GB"/>
        </w:rPr>
        <w:t>`) which was created using `</w:t>
      </w:r>
      <w:r w:rsidRPr="007E148B">
        <w:rPr>
          <w:rFonts w:ascii="Consolas" w:hAnsi="Consolas"/>
          <w:lang w:eastAsia="en-GB"/>
        </w:rPr>
        <w:t xml:space="preserve">samtools </w:t>
      </w:r>
      <w:proofErr w:type="spellStart"/>
      <w:r w:rsidRPr="007E148B">
        <w:rPr>
          <w:rFonts w:ascii="Consolas" w:hAnsi="Consolas"/>
          <w:lang w:eastAsia="en-GB"/>
        </w:rPr>
        <w:t>faidx</w:t>
      </w:r>
      <w:proofErr w:type="spellEnd"/>
      <w:r>
        <w:rPr>
          <w:lang w:eastAsia="en-GB"/>
        </w:rPr>
        <w:t xml:space="preserve">`. </w:t>
      </w:r>
    </w:p>
    <w:p w14:paraId="372F6626" w14:textId="77777777" w:rsidR="00380430" w:rsidRDefault="00380430" w:rsidP="00380430">
      <w:pPr>
        <w:rPr>
          <w:lang w:eastAsia="en-GB"/>
        </w:rPr>
      </w:pPr>
      <w:r>
        <w:rPr>
          <w:lang w:eastAsia="en-GB"/>
        </w:rPr>
        <w:t>The bigwig file created is then inputted (`</w:t>
      </w:r>
      <w:r w:rsidRPr="00BC2C4F">
        <w:rPr>
          <w:rFonts w:ascii="Consolas" w:hAnsi="Consolas"/>
          <w:lang w:eastAsia="en-GB"/>
        </w:rPr>
        <w:t>--</w:t>
      </w:r>
      <w:proofErr w:type="spellStart"/>
      <w:r w:rsidRPr="00BC2C4F">
        <w:rPr>
          <w:rFonts w:ascii="Consolas" w:hAnsi="Consolas"/>
          <w:lang w:eastAsia="en-GB"/>
        </w:rPr>
        <w:t>scoreFileName</w:t>
      </w:r>
      <w:proofErr w:type="spellEnd"/>
      <w:r w:rsidRPr="00BC2C4F">
        <w:rPr>
          <w:rFonts w:ascii="Consolas" w:hAnsi="Consolas"/>
          <w:lang w:eastAsia="en-GB"/>
        </w:rPr>
        <w:t xml:space="preserve"> GRCm38_sm_M00471.bw</w:t>
      </w:r>
      <w:r>
        <w:rPr>
          <w:lang w:eastAsia="en-GB"/>
        </w:rPr>
        <w:t>`) into the compute matrix command, using a .bed file of all mouse genes (`</w:t>
      </w:r>
      <w:r w:rsidRPr="00BC2C4F">
        <w:rPr>
          <w:rFonts w:ascii="Consolas" w:hAnsi="Consolas"/>
          <w:lang w:eastAsia="en-GB"/>
        </w:rPr>
        <w:t>--</w:t>
      </w:r>
      <w:proofErr w:type="spellStart"/>
      <w:r w:rsidRPr="00BC2C4F">
        <w:rPr>
          <w:rFonts w:ascii="Consolas" w:hAnsi="Consolas"/>
          <w:lang w:eastAsia="en-GB"/>
        </w:rPr>
        <w:t>regionsFileName</w:t>
      </w:r>
      <w:proofErr w:type="spellEnd"/>
      <w:r w:rsidRPr="00BC2C4F">
        <w:rPr>
          <w:rFonts w:ascii="Consolas" w:hAnsi="Consolas"/>
          <w:lang w:eastAsia="en-GB"/>
        </w:rPr>
        <w:t xml:space="preserve"> </w:t>
      </w:r>
      <w:proofErr w:type="spellStart"/>
      <w:r w:rsidRPr="00BC2C4F">
        <w:rPr>
          <w:rFonts w:ascii="Consolas" w:hAnsi="Consolas"/>
          <w:lang w:eastAsia="en-GB"/>
        </w:rPr>
        <w:t>MouseGenes.bed</w:t>
      </w:r>
      <w:proofErr w:type="spellEnd"/>
      <w:r>
        <w:rPr>
          <w:lang w:eastAsia="en-GB"/>
        </w:rPr>
        <w:t>`) and the centre point set as the TSS, with 100bp upstream and downstream also plotted with a bin size of 5 (`</w:t>
      </w:r>
      <w:r w:rsidRPr="00136CDB">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referencePoint</w:t>
      </w:r>
      <w:proofErr w:type="spellEnd"/>
      <w:r w:rsidRPr="00136CDB">
        <w:rPr>
          <w:rFonts w:ascii="Consolas" w:eastAsia="Times New Roman" w:hAnsi="Consolas" w:cs="Courier New"/>
          <w:color w:val="333333"/>
          <w:lang w:eastAsia="en-GB"/>
        </w:rPr>
        <w:t xml:space="preserve"> TSS -a 100 -b 100 --</w:t>
      </w:r>
      <w:proofErr w:type="spellStart"/>
      <w:r w:rsidRPr="00136CDB">
        <w:rPr>
          <w:rFonts w:ascii="Consolas" w:eastAsia="Times New Roman" w:hAnsi="Consolas" w:cs="Courier New"/>
          <w:color w:val="333333"/>
          <w:lang w:eastAsia="en-GB"/>
        </w:rPr>
        <w:t>binSize</w:t>
      </w:r>
      <w:proofErr w:type="spellEnd"/>
      <w:r w:rsidRPr="00136CDB">
        <w:rPr>
          <w:rFonts w:ascii="Consolas" w:eastAsia="Times New Roman" w:hAnsi="Consolas" w:cs="Courier New"/>
          <w:color w:val="333333"/>
          <w:lang w:eastAsia="en-GB"/>
        </w:rPr>
        <w:t xml:space="preserve"> 5</w:t>
      </w:r>
      <w:r>
        <w:rPr>
          <w:lang w:eastAsia="en-GB"/>
        </w:rPr>
        <w:t>`).</w:t>
      </w:r>
    </w:p>
    <w:p w14:paraId="306E9AC5" w14:textId="77777777" w:rsidR="00380430" w:rsidRDefault="00380430" w:rsidP="00380430">
      <w:pPr>
        <w:pStyle w:val="Heading4"/>
        <w:rPr>
          <w:lang w:eastAsia="en-GB"/>
        </w:rPr>
      </w:pPr>
      <w:r>
        <w:rPr>
          <w:lang w:eastAsia="en-GB"/>
        </w:rPr>
        <w:t>Step 3 – Plotting the Compute Matrix file as a Heatmap</w:t>
      </w:r>
    </w:p>
    <w:p w14:paraId="1E343EAD"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F65DEC">
        <w:rPr>
          <w:rFonts w:ascii="Consolas" w:eastAsia="Times New Roman" w:hAnsi="Consolas" w:cs="Courier New"/>
          <w:color w:val="333333"/>
          <w:lang w:eastAsia="en-GB"/>
        </w:rPr>
        <w:t>plotHeatmap</w:t>
      </w:r>
      <w:proofErr w:type="spellEnd"/>
      <w:r w:rsidRPr="00F65DEC">
        <w:rPr>
          <w:rFonts w:ascii="Consolas" w:eastAsia="Times New Roman" w:hAnsi="Consolas" w:cs="Courier New"/>
          <w:color w:val="333333"/>
          <w:lang w:eastAsia="en-GB"/>
        </w:rPr>
        <w:t xml:space="preserve"> --</w:t>
      </w:r>
      <w:proofErr w:type="spellStart"/>
      <w:r w:rsidRPr="00F65DEC">
        <w:rPr>
          <w:rFonts w:ascii="Consolas" w:eastAsia="Times New Roman" w:hAnsi="Consolas" w:cs="Courier New"/>
          <w:color w:val="333333"/>
          <w:lang w:eastAsia="en-GB"/>
        </w:rPr>
        <w:t>matrixFile</w:t>
      </w:r>
      <w:proofErr w:type="spellEnd"/>
      <w:r w:rsidRPr="00F65DEC">
        <w:rPr>
          <w:rFonts w:ascii="Consolas" w:eastAsia="Times New Roman" w:hAnsi="Consolas" w:cs="Courier New"/>
          <w:color w:val="333333"/>
          <w:lang w:eastAsia="en-GB"/>
        </w:rPr>
        <w:t xml:space="preserve"> wt1LogMatrix.tab.gz </w:t>
      </w:r>
      <w:r>
        <w:rPr>
          <w:rFonts w:ascii="Consolas" w:eastAsia="Times New Roman" w:hAnsi="Consolas" w:cs="Courier New"/>
          <w:color w:val="333333"/>
          <w:lang w:eastAsia="en-GB"/>
        </w:rPr>
        <w:t>\</w:t>
      </w:r>
    </w:p>
    <w:p w14:paraId="555534C9" w14:textId="77777777" w:rsidR="00380430" w:rsidRPr="00FB012E"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F65DEC">
        <w:rPr>
          <w:rFonts w:ascii="Consolas" w:eastAsia="Times New Roman" w:hAnsi="Consolas" w:cs="Courier New"/>
          <w:color w:val="333333"/>
          <w:lang w:eastAsia="en-GB"/>
        </w:rPr>
        <w:t>--</w:t>
      </w:r>
      <w:proofErr w:type="spellStart"/>
      <w:r w:rsidRPr="00F65DEC">
        <w:rPr>
          <w:rFonts w:ascii="Consolas" w:eastAsia="Times New Roman" w:hAnsi="Consolas" w:cs="Courier New"/>
          <w:color w:val="333333"/>
          <w:lang w:eastAsia="en-GB"/>
        </w:rPr>
        <w:t>outFileName</w:t>
      </w:r>
      <w:proofErr w:type="spellEnd"/>
      <w:r w:rsidRPr="00F65DEC">
        <w:rPr>
          <w:rFonts w:ascii="Consolas" w:eastAsia="Times New Roman" w:hAnsi="Consolas" w:cs="Courier New"/>
          <w:color w:val="333333"/>
          <w:lang w:eastAsia="en-GB"/>
        </w:rPr>
        <w:t xml:space="preserve"> wt1LogHeatMap.png --</w:t>
      </w:r>
      <w:proofErr w:type="spellStart"/>
      <w:r w:rsidRPr="00F65DEC">
        <w:rPr>
          <w:rFonts w:ascii="Consolas" w:eastAsia="Times New Roman" w:hAnsi="Consolas" w:cs="Courier New"/>
          <w:color w:val="333333"/>
          <w:lang w:eastAsia="en-GB"/>
        </w:rPr>
        <w:t>sortRegions</w:t>
      </w:r>
      <w:proofErr w:type="spellEnd"/>
      <w:r w:rsidRPr="00F65DEC">
        <w:rPr>
          <w:rFonts w:ascii="Consolas" w:eastAsia="Times New Roman" w:hAnsi="Consolas" w:cs="Courier New"/>
          <w:color w:val="333333"/>
          <w:lang w:eastAsia="en-GB"/>
        </w:rPr>
        <w:t xml:space="preserve"> no</w:t>
      </w:r>
    </w:p>
    <w:p w14:paraId="40D6D6DD" w14:textId="77777777" w:rsidR="00380430" w:rsidRDefault="00380430" w:rsidP="00380430">
      <w:pPr>
        <w:rPr>
          <w:lang w:eastAsia="en-GB"/>
        </w:rPr>
      </w:pPr>
      <w:r>
        <w:rPr>
          <w:lang w:eastAsia="en-GB"/>
        </w:rPr>
        <w:t>The final step is to plot the newly created compute matrix as a heatmap. The only customised flag in this scenario is the regions are not sorted, so that the order of p-value or Log Fold Change can be kept (`</w:t>
      </w:r>
      <w:r w:rsidRPr="00BC2C4F">
        <w:rPr>
          <w:rFonts w:ascii="Consolas" w:hAnsi="Consolas"/>
          <w:lang w:eastAsia="en-GB"/>
        </w:rPr>
        <w:t>--</w:t>
      </w:r>
      <w:proofErr w:type="spellStart"/>
      <w:r w:rsidRPr="00BC2C4F">
        <w:rPr>
          <w:rFonts w:ascii="Consolas" w:hAnsi="Consolas"/>
          <w:lang w:eastAsia="en-GB"/>
        </w:rPr>
        <w:t>sortRegions</w:t>
      </w:r>
      <w:proofErr w:type="spellEnd"/>
      <w:r w:rsidRPr="00BC2C4F">
        <w:rPr>
          <w:rFonts w:ascii="Consolas" w:hAnsi="Consolas"/>
          <w:lang w:eastAsia="en-GB"/>
        </w:rPr>
        <w:t xml:space="preserve"> no</w:t>
      </w:r>
      <w:r>
        <w:rPr>
          <w:lang w:eastAsia="en-GB"/>
        </w:rPr>
        <w:t xml:space="preserve">`). </w:t>
      </w:r>
    </w:p>
    <w:p w14:paraId="0CFDBFF1"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proofErr w:type="spellStart"/>
      <w:r w:rsidRPr="00136CDB">
        <w:rPr>
          <w:rFonts w:ascii="Consolas" w:eastAsia="Times New Roman" w:hAnsi="Consolas" w:cs="Courier New"/>
          <w:color w:val="333333"/>
          <w:lang w:eastAsia="en-GB"/>
        </w:rPr>
        <w:t>plotHeatmap</w:t>
      </w:r>
      <w:proofErr w:type="spellEnd"/>
      <w:r w:rsidRPr="00136CDB">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w:t>
      </w:r>
      <w:proofErr w:type="spellStart"/>
      <w:r>
        <w:rPr>
          <w:rFonts w:ascii="Consolas" w:eastAsia="Times New Roman" w:hAnsi="Consolas" w:cs="Courier New"/>
          <w:color w:val="333333"/>
          <w:lang w:eastAsia="en-GB"/>
        </w:rPr>
        <w:t>matrixFile</w:t>
      </w:r>
      <w:proofErr w:type="spellEnd"/>
      <w:r w:rsidRPr="00136CDB">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TATA-sites.tab.gz</w:t>
      </w:r>
      <w:r w:rsidRPr="00136CDB">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w:t>
      </w:r>
    </w:p>
    <w:p w14:paraId="7DB94A5A"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136CDB">
        <w:rPr>
          <w:rFonts w:ascii="Consolas" w:eastAsia="Times New Roman" w:hAnsi="Consolas" w:cs="Courier New"/>
          <w:color w:val="333333"/>
          <w:lang w:eastAsia="en-GB"/>
        </w:rPr>
        <w:t>-</w:t>
      </w:r>
      <w:r>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out</w:t>
      </w:r>
      <w:r>
        <w:rPr>
          <w:rFonts w:ascii="Consolas" w:eastAsia="Times New Roman" w:hAnsi="Consolas" w:cs="Courier New"/>
          <w:color w:val="333333"/>
          <w:lang w:eastAsia="en-GB"/>
        </w:rPr>
        <w:t>FileName</w:t>
      </w:r>
      <w:proofErr w:type="spellEnd"/>
      <w:r w:rsidRPr="00136CDB">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TATAsites</w:t>
      </w:r>
      <w:r w:rsidRPr="00136CDB">
        <w:rPr>
          <w:rFonts w:ascii="Consolas" w:eastAsia="Times New Roman" w:hAnsi="Consolas" w:cs="Courier New"/>
          <w:color w:val="333333"/>
          <w:lang w:eastAsia="en-GB"/>
        </w:rPr>
        <w:t xml:space="preserve">.png </w:t>
      </w:r>
      <w:r>
        <w:rPr>
          <w:rFonts w:ascii="Consolas" w:eastAsia="Times New Roman" w:hAnsi="Consolas" w:cs="Courier New"/>
          <w:color w:val="333333"/>
          <w:lang w:eastAsia="en-GB"/>
        </w:rPr>
        <w:t>\</w:t>
      </w:r>
    </w:p>
    <w:p w14:paraId="48665BAD"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136CDB">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colorMap</w:t>
      </w:r>
      <w:proofErr w:type="spellEnd"/>
      <w:r w:rsidRPr="00136CDB">
        <w:rPr>
          <w:rFonts w:ascii="Consolas" w:eastAsia="Times New Roman" w:hAnsi="Consolas" w:cs="Courier New"/>
          <w:color w:val="333333"/>
          <w:lang w:eastAsia="en-GB"/>
        </w:rPr>
        <w:t xml:space="preserve"> </w:t>
      </w:r>
      <w:proofErr w:type="spellStart"/>
      <w:r w:rsidRPr="00136CDB">
        <w:rPr>
          <w:rFonts w:ascii="Consolas" w:eastAsia="Times New Roman" w:hAnsi="Consolas" w:cs="Courier New"/>
          <w:color w:val="333333"/>
          <w:lang w:eastAsia="en-GB"/>
        </w:rPr>
        <w:t>hot_r</w:t>
      </w:r>
      <w:proofErr w:type="spellEnd"/>
      <w:r w:rsidRPr="00136CDB">
        <w:rPr>
          <w:rFonts w:ascii="Consolas" w:eastAsia="Times New Roman" w:hAnsi="Consolas" w:cs="Courier New"/>
          <w:color w:val="333333"/>
          <w:lang w:eastAsia="en-GB"/>
        </w:rPr>
        <w:t xml:space="preserve"> --</w:t>
      </w:r>
      <w:proofErr w:type="spellStart"/>
      <w:r w:rsidRPr="00136CDB">
        <w:rPr>
          <w:rFonts w:ascii="Consolas" w:eastAsia="Times New Roman" w:hAnsi="Consolas" w:cs="Courier New"/>
          <w:color w:val="333333"/>
          <w:lang w:eastAsia="en-GB"/>
        </w:rPr>
        <w:t>missingDataColor</w:t>
      </w:r>
      <w:proofErr w:type="spellEnd"/>
      <w:r w:rsidRPr="00136CDB">
        <w:rPr>
          <w:rFonts w:ascii="Consolas" w:eastAsia="Times New Roman" w:hAnsi="Consolas" w:cs="Courier New"/>
          <w:color w:val="333333"/>
          <w:lang w:eastAsia="en-GB"/>
        </w:rPr>
        <w:t xml:space="preserve"> .4 --</w:t>
      </w:r>
      <w:proofErr w:type="spellStart"/>
      <w:r w:rsidRPr="00136CDB">
        <w:rPr>
          <w:rFonts w:ascii="Consolas" w:eastAsia="Times New Roman" w:hAnsi="Consolas" w:cs="Courier New"/>
          <w:color w:val="333333"/>
          <w:lang w:eastAsia="en-GB"/>
        </w:rPr>
        <w:t>heatmapHeight</w:t>
      </w:r>
      <w:proofErr w:type="spellEnd"/>
      <w:r w:rsidRPr="00136CDB">
        <w:rPr>
          <w:rFonts w:ascii="Consolas" w:eastAsia="Times New Roman" w:hAnsi="Consolas" w:cs="Courier New"/>
          <w:color w:val="333333"/>
          <w:lang w:eastAsia="en-GB"/>
        </w:rPr>
        <w:t xml:space="preserve"> 7 </w:t>
      </w:r>
      <w:r>
        <w:rPr>
          <w:rFonts w:ascii="Consolas" w:eastAsia="Times New Roman" w:hAnsi="Consolas" w:cs="Courier New"/>
          <w:color w:val="333333"/>
          <w:lang w:eastAsia="en-GB"/>
        </w:rPr>
        <w:t>\</w:t>
      </w:r>
    </w:p>
    <w:p w14:paraId="19D7D4CA" w14:textId="77777777" w:rsidR="00380430"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136CDB">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plotTitle</w:t>
      </w:r>
      <w:proofErr w:type="spellEnd"/>
      <w:r w:rsidRPr="00136CDB">
        <w:rPr>
          <w:rFonts w:ascii="Consolas" w:eastAsia="Times New Roman" w:hAnsi="Consolas" w:cs="Courier New"/>
          <w:color w:val="333333"/>
          <w:lang w:eastAsia="en-GB"/>
        </w:rPr>
        <w:t xml:space="preserve"> 'TATA motif' --</w:t>
      </w:r>
      <w:proofErr w:type="spellStart"/>
      <w:r w:rsidRPr="00136CDB">
        <w:rPr>
          <w:rFonts w:ascii="Consolas" w:eastAsia="Times New Roman" w:hAnsi="Consolas" w:cs="Courier New"/>
          <w:color w:val="333333"/>
          <w:lang w:eastAsia="en-GB"/>
        </w:rPr>
        <w:t>whatToShow</w:t>
      </w:r>
      <w:proofErr w:type="spellEnd"/>
      <w:r w:rsidRPr="00136CDB">
        <w:rPr>
          <w:rFonts w:ascii="Consolas" w:eastAsia="Times New Roman" w:hAnsi="Consolas" w:cs="Courier New"/>
          <w:color w:val="333333"/>
          <w:lang w:eastAsia="en-GB"/>
        </w:rPr>
        <w:t xml:space="preserve"> 'heatmap and </w:t>
      </w:r>
      <w:proofErr w:type="spellStart"/>
      <w:r w:rsidRPr="00136CDB">
        <w:rPr>
          <w:rFonts w:ascii="Consolas" w:eastAsia="Times New Roman" w:hAnsi="Consolas" w:cs="Courier New"/>
          <w:color w:val="333333"/>
          <w:lang w:eastAsia="en-GB"/>
        </w:rPr>
        <w:t>colorbar</w:t>
      </w:r>
      <w:proofErr w:type="spellEnd"/>
      <w:r w:rsidRPr="00136CDB">
        <w:rPr>
          <w:rFonts w:ascii="Consolas" w:eastAsia="Times New Roman" w:hAnsi="Consolas" w:cs="Courier New"/>
          <w:color w:val="333333"/>
          <w:lang w:eastAsia="en-GB"/>
        </w:rPr>
        <w:t xml:space="preserve">' </w:t>
      </w:r>
      <w:r>
        <w:rPr>
          <w:rFonts w:ascii="Consolas" w:eastAsia="Times New Roman" w:hAnsi="Consolas" w:cs="Courier New"/>
          <w:color w:val="333333"/>
          <w:lang w:eastAsia="en-GB"/>
        </w:rPr>
        <w:t>\</w:t>
      </w:r>
    </w:p>
    <w:p w14:paraId="080B142A" w14:textId="77777777" w:rsidR="00380430" w:rsidRPr="00FB012E" w:rsidRDefault="00380430" w:rsidP="003804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eastAsia="en-GB"/>
        </w:rPr>
      </w:pPr>
      <w:r w:rsidRPr="00136CDB">
        <w:rPr>
          <w:rFonts w:ascii="Consolas" w:eastAsia="Times New Roman" w:hAnsi="Consolas" w:cs="Courier New"/>
          <w:color w:val="333333"/>
          <w:lang w:eastAsia="en-GB"/>
        </w:rPr>
        <w:t>--</w:t>
      </w:r>
      <w:proofErr w:type="spellStart"/>
      <w:r w:rsidRPr="00136CDB">
        <w:rPr>
          <w:rFonts w:ascii="Consolas" w:eastAsia="Times New Roman" w:hAnsi="Consolas" w:cs="Courier New"/>
          <w:color w:val="333333"/>
          <w:lang w:eastAsia="en-GB"/>
        </w:rPr>
        <w:t>sortRegions</w:t>
      </w:r>
      <w:proofErr w:type="spellEnd"/>
      <w:r w:rsidRPr="00136CDB">
        <w:rPr>
          <w:rFonts w:ascii="Consolas" w:eastAsia="Times New Roman" w:hAnsi="Consolas" w:cs="Courier New"/>
          <w:color w:val="333333"/>
          <w:lang w:eastAsia="en-GB"/>
        </w:rPr>
        <w:t xml:space="preserve"> ascend</w:t>
      </w:r>
    </w:p>
    <w:p w14:paraId="2C114D60" w14:textId="77777777" w:rsidR="00380430" w:rsidRPr="00F65DEC" w:rsidRDefault="00380430" w:rsidP="00380430">
      <w:pPr>
        <w:rPr>
          <w:lang w:eastAsia="en-GB"/>
        </w:rPr>
      </w:pPr>
      <w:r>
        <w:rPr>
          <w:lang w:eastAsia="en-GB"/>
        </w:rPr>
        <w:t xml:space="preserve">This is also done for the TATA box </w:t>
      </w:r>
      <w:proofErr w:type="gramStart"/>
      <w:r>
        <w:rPr>
          <w:lang w:eastAsia="en-GB"/>
        </w:rPr>
        <w:t>matrix,</w:t>
      </w:r>
      <w:proofErr w:type="gramEnd"/>
      <w:r>
        <w:rPr>
          <w:lang w:eastAsia="en-GB"/>
        </w:rPr>
        <w:t xml:space="preserve"> however a number of aesthetics are changed in order to visualise the TATA sites easier. The colours are set to hot (`</w:t>
      </w:r>
      <w:r w:rsidRPr="00BC2C4F">
        <w:rPr>
          <w:rFonts w:ascii="Consolas" w:hAnsi="Consolas"/>
          <w:lang w:eastAsia="en-GB"/>
        </w:rPr>
        <w:t>--</w:t>
      </w:r>
      <w:proofErr w:type="spellStart"/>
      <w:r w:rsidRPr="00BC2C4F">
        <w:rPr>
          <w:rFonts w:ascii="Consolas" w:hAnsi="Consolas"/>
          <w:lang w:eastAsia="en-GB"/>
        </w:rPr>
        <w:t>colorMap</w:t>
      </w:r>
      <w:proofErr w:type="spellEnd"/>
      <w:r w:rsidRPr="00BC2C4F">
        <w:rPr>
          <w:rFonts w:ascii="Consolas" w:hAnsi="Consolas"/>
          <w:lang w:eastAsia="en-GB"/>
        </w:rPr>
        <w:t xml:space="preserve"> </w:t>
      </w:r>
      <w:proofErr w:type="spellStart"/>
      <w:r w:rsidRPr="00BC2C4F">
        <w:rPr>
          <w:rFonts w:ascii="Consolas" w:hAnsi="Consolas"/>
          <w:lang w:eastAsia="en-GB"/>
        </w:rPr>
        <w:t>hot_r</w:t>
      </w:r>
      <w:proofErr w:type="spellEnd"/>
      <w:r>
        <w:rPr>
          <w:lang w:eastAsia="en-GB"/>
        </w:rPr>
        <w:t>`), missing data is coloured a dark grey (`</w:t>
      </w:r>
      <w:r w:rsidRPr="00BC2C4F">
        <w:rPr>
          <w:rFonts w:ascii="Consolas" w:hAnsi="Consolas"/>
          <w:lang w:eastAsia="en-GB"/>
        </w:rPr>
        <w:t>--</w:t>
      </w:r>
      <w:proofErr w:type="spellStart"/>
      <w:r w:rsidRPr="00BC2C4F">
        <w:rPr>
          <w:rFonts w:ascii="Consolas" w:hAnsi="Consolas"/>
          <w:lang w:eastAsia="en-GB"/>
        </w:rPr>
        <w:t>missingDataColor</w:t>
      </w:r>
      <w:proofErr w:type="spellEnd"/>
      <w:r w:rsidRPr="00BC2C4F">
        <w:rPr>
          <w:rFonts w:ascii="Consolas" w:hAnsi="Consolas"/>
          <w:lang w:eastAsia="en-GB"/>
        </w:rPr>
        <w:t xml:space="preserve"> .4</w:t>
      </w:r>
      <w:r>
        <w:rPr>
          <w:lang w:eastAsia="en-GB"/>
        </w:rPr>
        <w:t>`), the height of the heatmap set to 7cm (`</w:t>
      </w:r>
      <w:r w:rsidRPr="00BC2C4F">
        <w:rPr>
          <w:rFonts w:ascii="Consolas" w:hAnsi="Consolas"/>
          <w:lang w:eastAsia="en-GB"/>
        </w:rPr>
        <w:t>--</w:t>
      </w:r>
      <w:proofErr w:type="spellStart"/>
      <w:r w:rsidRPr="00BC2C4F">
        <w:rPr>
          <w:rFonts w:ascii="Consolas" w:hAnsi="Consolas"/>
          <w:lang w:eastAsia="en-GB"/>
        </w:rPr>
        <w:t>heatmapHeight</w:t>
      </w:r>
      <w:proofErr w:type="spellEnd"/>
      <w:r w:rsidRPr="00BC2C4F">
        <w:rPr>
          <w:rFonts w:ascii="Consolas" w:hAnsi="Consolas"/>
          <w:lang w:eastAsia="en-GB"/>
        </w:rPr>
        <w:t xml:space="preserve"> 7</w:t>
      </w:r>
      <w:r>
        <w:rPr>
          <w:lang w:eastAsia="en-GB"/>
        </w:rPr>
        <w:t>`), the title set to ‘TATA motif’ (`</w:t>
      </w:r>
      <w:r w:rsidRPr="00BC2C4F">
        <w:rPr>
          <w:rFonts w:ascii="Consolas" w:hAnsi="Consolas"/>
          <w:lang w:eastAsia="en-GB"/>
        </w:rPr>
        <w:t>--</w:t>
      </w:r>
      <w:proofErr w:type="spellStart"/>
      <w:r w:rsidRPr="00BC2C4F">
        <w:rPr>
          <w:rFonts w:ascii="Consolas" w:hAnsi="Consolas"/>
          <w:lang w:eastAsia="en-GB"/>
        </w:rPr>
        <w:t>plotTitle</w:t>
      </w:r>
      <w:proofErr w:type="spellEnd"/>
      <w:r w:rsidRPr="00BC2C4F">
        <w:rPr>
          <w:rFonts w:ascii="Consolas" w:hAnsi="Consolas"/>
          <w:lang w:eastAsia="en-GB"/>
        </w:rPr>
        <w:t xml:space="preserve"> </w:t>
      </w:r>
      <w:r>
        <w:rPr>
          <w:rFonts w:ascii="Consolas" w:hAnsi="Consolas"/>
          <w:lang w:eastAsia="en-GB"/>
        </w:rPr>
        <w:t>‘</w:t>
      </w:r>
      <w:r w:rsidRPr="00BC2C4F">
        <w:rPr>
          <w:rFonts w:ascii="Consolas" w:hAnsi="Consolas"/>
          <w:lang w:eastAsia="en-GB"/>
        </w:rPr>
        <w:t>TATA motif</w:t>
      </w:r>
      <w:r>
        <w:rPr>
          <w:rFonts w:ascii="Consolas" w:hAnsi="Consolas"/>
          <w:lang w:eastAsia="en-GB"/>
        </w:rPr>
        <w:t>’</w:t>
      </w:r>
      <w:r w:rsidRPr="00BC2C4F">
        <w:rPr>
          <w:rFonts w:ascii="Consolas" w:hAnsi="Consolas"/>
          <w:lang w:eastAsia="en-GB"/>
        </w:rPr>
        <w:t>`</w:t>
      </w:r>
      <w:r>
        <w:rPr>
          <w:lang w:eastAsia="en-GB"/>
        </w:rPr>
        <w:t xml:space="preserve">), regions sorted by ascending </w:t>
      </w:r>
      <w:proofErr w:type="spellStart"/>
      <w:r>
        <w:rPr>
          <w:lang w:eastAsia="en-GB"/>
        </w:rPr>
        <w:t>psem</w:t>
      </w:r>
      <w:proofErr w:type="spellEnd"/>
      <w:r>
        <w:rPr>
          <w:lang w:eastAsia="en-GB"/>
        </w:rPr>
        <w:t xml:space="preserve"> scores (`</w:t>
      </w:r>
      <w:r w:rsidRPr="00BC2C4F">
        <w:rPr>
          <w:rFonts w:ascii="Consolas" w:hAnsi="Consolas"/>
          <w:lang w:eastAsia="en-GB"/>
        </w:rPr>
        <w:t>--</w:t>
      </w:r>
      <w:proofErr w:type="spellStart"/>
      <w:r w:rsidRPr="00BC2C4F">
        <w:rPr>
          <w:rFonts w:ascii="Consolas" w:hAnsi="Consolas"/>
          <w:lang w:eastAsia="en-GB"/>
        </w:rPr>
        <w:t>sortRegions</w:t>
      </w:r>
      <w:proofErr w:type="spellEnd"/>
      <w:r w:rsidRPr="00BC2C4F">
        <w:rPr>
          <w:rFonts w:ascii="Consolas" w:hAnsi="Consolas"/>
          <w:lang w:eastAsia="en-GB"/>
        </w:rPr>
        <w:t xml:space="preserve"> ascend</w:t>
      </w:r>
      <w:r>
        <w:rPr>
          <w:lang w:eastAsia="en-GB"/>
        </w:rPr>
        <w:t xml:space="preserve">`) and just the heat map and </w:t>
      </w:r>
      <w:proofErr w:type="spellStart"/>
      <w:r>
        <w:rPr>
          <w:lang w:eastAsia="en-GB"/>
        </w:rPr>
        <w:t>colorbar</w:t>
      </w:r>
      <w:proofErr w:type="spellEnd"/>
      <w:r>
        <w:rPr>
          <w:lang w:eastAsia="en-GB"/>
        </w:rPr>
        <w:t xml:space="preserve"> shown (`</w:t>
      </w:r>
      <w:r w:rsidRPr="00BC2C4F">
        <w:rPr>
          <w:rFonts w:ascii="Consolas" w:hAnsi="Consolas"/>
          <w:lang w:eastAsia="en-GB"/>
        </w:rPr>
        <w:t>--</w:t>
      </w:r>
      <w:proofErr w:type="spellStart"/>
      <w:r w:rsidRPr="00BC2C4F">
        <w:rPr>
          <w:rFonts w:ascii="Consolas" w:hAnsi="Consolas"/>
          <w:lang w:eastAsia="en-GB"/>
        </w:rPr>
        <w:t>whatToShow</w:t>
      </w:r>
      <w:proofErr w:type="spellEnd"/>
      <w:r w:rsidRPr="00BC2C4F">
        <w:rPr>
          <w:rFonts w:ascii="Consolas" w:hAnsi="Consolas"/>
          <w:lang w:eastAsia="en-GB"/>
        </w:rPr>
        <w:t xml:space="preserve"> ‘heatmap and </w:t>
      </w:r>
      <w:proofErr w:type="spellStart"/>
      <w:r w:rsidRPr="00BC2C4F">
        <w:rPr>
          <w:rFonts w:ascii="Consolas" w:hAnsi="Consolas"/>
          <w:lang w:eastAsia="en-GB"/>
        </w:rPr>
        <w:t>colorbar</w:t>
      </w:r>
      <w:proofErr w:type="spellEnd"/>
      <w:r w:rsidRPr="00BC2C4F">
        <w:rPr>
          <w:rFonts w:ascii="Consolas" w:hAnsi="Consolas"/>
          <w:lang w:eastAsia="en-GB"/>
        </w:rPr>
        <w:t>’</w:t>
      </w:r>
      <w:r>
        <w:rPr>
          <w:lang w:eastAsia="en-GB"/>
        </w:rPr>
        <w:t>`).</w:t>
      </w:r>
    </w:p>
    <w:p w14:paraId="03519B17" w14:textId="77777777" w:rsidR="00840C20" w:rsidRPr="00380430" w:rsidRDefault="00840C20" w:rsidP="00380430"/>
    <w:sectPr w:rsidR="00840C20" w:rsidRPr="0038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30"/>
    <w:rsid w:val="000E6FA8"/>
    <w:rsid w:val="00380430"/>
    <w:rsid w:val="0040472A"/>
    <w:rsid w:val="00840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65C4"/>
  <w15:chartTrackingRefBased/>
  <w15:docId w15:val="{BE5D7999-48FA-4CED-ADDD-41BB56D6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430"/>
  </w:style>
  <w:style w:type="paragraph" w:styleId="Heading3">
    <w:name w:val="heading 3"/>
    <w:basedOn w:val="Normal"/>
    <w:next w:val="Normal"/>
    <w:link w:val="Heading3Char"/>
    <w:uiPriority w:val="9"/>
    <w:unhideWhenUsed/>
    <w:qFormat/>
    <w:rsid w:val="00380430"/>
    <w:pPr>
      <w:keepNext/>
      <w:keepLines/>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00380430"/>
    <w:pPr>
      <w:keepNext/>
      <w:keepLines/>
      <w:spacing w:before="40" w:after="0"/>
      <w:outlineLvl w:val="3"/>
    </w:pPr>
    <w:rPr>
      <w:rFonts w:asciiTheme="majorHAnsi" w:eastAsiaTheme="majorEastAsia" w:hAnsiTheme="majorHAnsi" w:cstheme="majorBidi"/>
      <w:i/>
      <w:iCs/>
      <w:u w:val="single"/>
    </w:rPr>
  </w:style>
  <w:style w:type="paragraph" w:styleId="Heading5">
    <w:name w:val="heading 5"/>
    <w:basedOn w:val="Normal"/>
    <w:next w:val="Normal"/>
    <w:link w:val="Heading5Char"/>
    <w:uiPriority w:val="9"/>
    <w:unhideWhenUsed/>
    <w:qFormat/>
    <w:rsid w:val="00380430"/>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0E6FA8"/>
    <w:pPr>
      <w:ind w:left="720"/>
      <w:contextualSpacing/>
    </w:pPr>
  </w:style>
  <w:style w:type="character" w:customStyle="1" w:styleId="Heading3Char">
    <w:name w:val="Heading 3 Char"/>
    <w:basedOn w:val="DefaultParagraphFont"/>
    <w:link w:val="Heading3"/>
    <w:uiPriority w:val="9"/>
    <w:rsid w:val="00380430"/>
    <w:rPr>
      <w:rFonts w:asciiTheme="majorHAnsi" w:eastAsiaTheme="majorEastAsia" w:hAnsiTheme="majorHAnsi" w:cstheme="majorBidi"/>
      <w:sz w:val="24"/>
      <w:szCs w:val="24"/>
      <w:u w:val="single"/>
    </w:rPr>
  </w:style>
  <w:style w:type="character" w:customStyle="1" w:styleId="Heading4Char">
    <w:name w:val="Heading 4 Char"/>
    <w:basedOn w:val="DefaultParagraphFont"/>
    <w:link w:val="Heading4"/>
    <w:uiPriority w:val="9"/>
    <w:rsid w:val="00380430"/>
    <w:rPr>
      <w:rFonts w:asciiTheme="majorHAnsi" w:eastAsiaTheme="majorEastAsia" w:hAnsiTheme="majorHAnsi" w:cstheme="majorBidi"/>
      <w:i/>
      <w:iCs/>
      <w:u w:val="single"/>
    </w:rPr>
  </w:style>
  <w:style w:type="character" w:customStyle="1" w:styleId="Heading5Char">
    <w:name w:val="Heading 5 Char"/>
    <w:basedOn w:val="DefaultParagraphFont"/>
    <w:link w:val="Heading5"/>
    <w:uiPriority w:val="9"/>
    <w:rsid w:val="00380430"/>
    <w:rPr>
      <w:rFonts w:asciiTheme="majorHAnsi" w:eastAsiaTheme="majorEastAsia" w:hAnsiTheme="majorHAns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Keat</dc:creator>
  <cp:keywords/>
  <dc:description/>
  <cp:lastModifiedBy>Samuel Keat</cp:lastModifiedBy>
  <cp:revision>1</cp:revision>
  <dcterms:created xsi:type="dcterms:W3CDTF">2020-04-27T11:52:00Z</dcterms:created>
  <dcterms:modified xsi:type="dcterms:W3CDTF">2020-04-27T11:53:00Z</dcterms:modified>
</cp:coreProperties>
</file>