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67E" w:rsidRDefault="00000000">
      <w:r>
        <w:rPr>
          <w:noProof/>
        </w:rPr>
        <w:drawing>
          <wp:inline distT="114300" distB="114300" distL="114300" distR="114300">
            <wp:extent cx="3143250" cy="32670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67E" w:rsidRDefault="00AF467E"/>
    <w:p w:rsidR="00AF467E" w:rsidRDefault="00AF467E"/>
    <w:p w:rsidR="00AF467E" w:rsidRDefault="00AF467E"/>
    <w:p w:rsidR="00AF467E" w:rsidRDefault="00E804DF">
      <w:r>
        <w:t>Si quieres que un campo de nuestro modelo no este vacío, podemos utilizar la notación @NotEmpty.</w:t>
      </w:r>
      <w:r w:rsidR="00C14FD2">
        <w:t xml:space="preserve"> Debemos importar o descargar </w:t>
      </w:r>
      <w:r w:rsidR="001D69C5">
        <w:t xml:space="preserve">la librería de </w:t>
      </w:r>
      <w:proofErr w:type="spellStart"/>
      <w:r w:rsidR="001D69C5">
        <w:t>hibernate</w:t>
      </w:r>
      <w:proofErr w:type="spellEnd"/>
      <w:r w:rsidR="001D69C5">
        <w:t xml:space="preserve"> </w:t>
      </w:r>
      <w:proofErr w:type="spellStart"/>
      <w:r w:rsidR="001D69C5">
        <w:t>validator</w:t>
      </w:r>
      <w:proofErr w:type="spellEnd"/>
    </w:p>
    <w:p w:rsidR="00AF467E" w:rsidRDefault="00000000">
      <w:r>
        <w:rPr>
          <w:noProof/>
        </w:rPr>
        <w:lastRenderedPageBreak/>
        <w:drawing>
          <wp:inline distT="114300" distB="114300" distL="114300" distR="114300">
            <wp:extent cx="5731200" cy="66294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2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67E" w:rsidRDefault="00AF467E"/>
    <w:p w:rsidR="00AF467E" w:rsidRDefault="00000000">
      <w:r>
        <w:rPr>
          <w:noProof/>
        </w:rPr>
        <w:lastRenderedPageBreak/>
        <w:drawing>
          <wp:inline distT="114300" distB="114300" distL="114300" distR="114300">
            <wp:extent cx="5731200" cy="5054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67E" w:rsidRDefault="00AF467E"/>
    <w:p w:rsidR="00AF467E" w:rsidRDefault="00AF467E"/>
    <w:p w:rsidR="00AF467E" w:rsidRDefault="00000000">
      <w:r>
        <w:rPr>
          <w:noProof/>
        </w:rPr>
        <w:lastRenderedPageBreak/>
        <w:drawing>
          <wp:inline distT="114300" distB="114300" distL="114300" distR="114300">
            <wp:extent cx="5734050" cy="46053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05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67E" w:rsidRDefault="00000000">
      <w:r>
        <w:rPr>
          <w:noProof/>
        </w:rPr>
        <w:lastRenderedPageBreak/>
        <w:drawing>
          <wp:inline distT="114300" distB="114300" distL="114300" distR="114300">
            <wp:extent cx="5731200" cy="6324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67E" w:rsidRDefault="00AF467E"/>
    <w:p w:rsidR="00AF467E" w:rsidRDefault="00AF467E"/>
    <w:p w:rsidR="00AF467E" w:rsidRDefault="00000000">
      <w:r>
        <w:rPr>
          <w:noProof/>
        </w:rPr>
        <w:lastRenderedPageBreak/>
        <w:drawing>
          <wp:inline distT="114300" distB="114300" distL="114300" distR="114300">
            <wp:extent cx="5731200" cy="69723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7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67E" w:rsidRDefault="002A7D4E">
      <w:r>
        <w:t xml:space="preserve">Necesitamos validad los errores, en los campos que el usuario va a llenar. Por eso necesitamos usar la </w:t>
      </w:r>
      <w:proofErr w:type="spellStart"/>
      <w:r>
        <w:t>notacion</w:t>
      </w:r>
      <w:proofErr w:type="spellEnd"/>
      <w:r>
        <w:t xml:space="preserve"> @Valid e importar </w:t>
      </w:r>
      <w:proofErr w:type="spellStart"/>
      <w:r>
        <w:t>Errors</w:t>
      </w:r>
      <w:proofErr w:type="spellEnd"/>
      <w:r>
        <w:t xml:space="preserve"> de Spring </w:t>
      </w:r>
      <w:proofErr w:type="spellStart"/>
      <w:r>
        <w:t>framework</w:t>
      </w:r>
      <w:proofErr w:type="spellEnd"/>
      <w:r>
        <w:t>, para el manejo de errores.</w:t>
      </w:r>
    </w:p>
    <w:p w:rsidR="00AF467E" w:rsidRDefault="00000000">
      <w:r>
        <w:rPr>
          <w:noProof/>
        </w:rPr>
        <w:lastRenderedPageBreak/>
        <w:drawing>
          <wp:inline distT="114300" distB="114300" distL="114300" distR="114300">
            <wp:extent cx="5731200" cy="6108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67E" w:rsidRDefault="00AF467E"/>
    <w:p w:rsidR="00AF467E" w:rsidRDefault="00000000">
      <w:r>
        <w:tab/>
      </w:r>
    </w:p>
    <w:p w:rsidR="00AF467E" w:rsidRDefault="00AF467E"/>
    <w:p w:rsidR="00AF467E" w:rsidRDefault="00AF467E"/>
    <w:sectPr w:rsidR="00AF46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67E"/>
    <w:rsid w:val="001D69C5"/>
    <w:rsid w:val="002A7D4E"/>
    <w:rsid w:val="00AF467E"/>
    <w:rsid w:val="00C14FD2"/>
    <w:rsid w:val="00E8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95A5"/>
  <w15:docId w15:val="{E1819B6C-FE3E-4B90-9D02-8162466E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HURTADO150803 Hurtado aguas</cp:lastModifiedBy>
  <cp:revision>2</cp:revision>
  <dcterms:created xsi:type="dcterms:W3CDTF">2023-09-08T22:31:00Z</dcterms:created>
  <dcterms:modified xsi:type="dcterms:W3CDTF">2023-09-08T23:26:00Z</dcterms:modified>
</cp:coreProperties>
</file>