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i w:val="0"/>
          <w:color w:val="006060"/>
          <w:sz w:val="44"/>
        </w:rPr>
        <w:t>DermMap</w:t>
      </w:r>
      <w:r>
        <w:rPr>
          <w:b w:val="0"/>
          <w:i w:val="0"/>
          <w:color w:val="666666"/>
          <w:sz w:val="32"/>
        </w:rPr>
        <w:t xml:space="preserve"> — Sales Email Sequence</w:t>
      </w:r>
    </w:p>
    <w:p>
      <w:pPr>
        <w:spacing w:before="0" w:after="80"/>
        <w:jc w:val="center"/>
      </w:pPr>
      <w:r>
        <w:rPr>
          <w:b w:val="0"/>
          <w:i/>
          <w:color w:val="666666"/>
          <w:sz w:val="20"/>
        </w:rPr>
        <w:t>A 3-touch outreach sequence for dermatology practice owners, physicians, and practice managers</w:t>
      </w:r>
    </w:p>
    <w:p>
      <w:pPr>
        <w:pBdr>
          <w:bottom w:val="single" w:sz="6" w:space="1" w:color="008B8B"/>
        </w:pBdr>
        <w:spacing w:before="160" w:after="160"/>
      </w:pPr>
    </w:p>
    <w:p>
      <w:pPr>
        <w:spacing w:before="120" w:after="320"/>
      </w:pPr>
      <w:r>
        <w:rPr>
          <w:b/>
          <w:i w:val="0"/>
          <w:color w:val="008B8B"/>
          <w:sz w:val="20"/>
        </w:rPr>
        <w:t xml:space="preserve">Usage notes: </w:t>
      </w:r>
      <w:r>
        <w:rPr>
          <w:b w:val="0"/>
          <w:i w:val="0"/>
          <w:color w:val="333333"/>
          <w:sz w:val="20"/>
        </w:rPr>
        <w:t>Personalize bracketed fields before sending. Email 1 is cold outreach. Email 2 follows up 3 business days later. Email 3 is a final "breakup" email 5 days after that. All subject lines are A/B tested — pick one per send.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shd w:val="clear" w:color="auto" w:fill="005F5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i w:val="0"/>
                <w:color w:val="FFFFFF"/>
                <w:sz w:val="32"/>
              </w:rPr>
              <w:t>EMAIL 1</w:t>
            </w:r>
          </w:p>
        </w:tc>
        <w:tc>
          <w:tcPr>
            <w:tcW w:type="dxa" w:w="6480"/>
            <w:shd w:val="clear" w:color="auto" w:fill="008B8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60" w:after="160"/>
              <w:ind w:left="144"/>
              <w:jc w:val="left"/>
            </w:pPr>
            <w:r>
              <w:rPr>
                <w:b/>
                <w:i w:val="0"/>
                <w:color w:val="FFFFFF"/>
                <w:sz w:val="26"/>
              </w:rPr>
              <w:t>Cold Outreach — The Hook</w:t>
            </w:r>
          </w:p>
        </w:tc>
        <w:tc>
          <w:tcPr>
            <w:tcW w:type="dxa" w:w="3312"/>
            <w:shd w:val="clear" w:color="auto" w:fill="006A6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200" w:after="200"/>
              <w:ind w:right="144"/>
              <w:jc w:val="right"/>
            </w:pPr>
            <w:r>
              <w:rPr>
                <w:b w:val="0"/>
                <w:i/>
                <w:color w:val="CCF0F0"/>
                <w:sz w:val="18"/>
              </w:rPr>
              <w:t>Send on: Day 1 | Best time: Tue/Wed 7–9 AM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08B8B"/>
                <w:sz w:val="20"/>
              </w:rPr>
              <w:t>To:</w:t>
            </w:r>
          </w:p>
        </w:tc>
        <w:tc>
          <w:tcPr>
            <w:tcW w:type="dxa" w:w="84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20"/>
              </w:rPr>
              <w:t>[Practice Owner / Physician Name], [Practice Name]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08B8B"/>
                <w:sz w:val="20"/>
              </w:rPr>
              <w:t>From:</w:t>
            </w:r>
          </w:p>
        </w:tc>
        <w:tc>
          <w:tcPr>
            <w:tcW w:type="dxa" w:w="84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20"/>
              </w:rPr>
              <w:t>[Your Name], DermMap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08B8B"/>
                <w:sz w:val="20"/>
              </w:rPr>
              <w:t>Subject A:</w:t>
            </w:r>
          </w:p>
        </w:tc>
        <w:tc>
          <w:tcPr>
            <w:tcW w:type="dxa" w:w="84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20"/>
              </w:rPr>
              <w:t>8 seconds. That's how long your MAs spend documenting a lesion with DermMap.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08B8B"/>
                <w:sz w:val="20"/>
              </w:rPr>
              <w:t>Subject B:</w:t>
            </w:r>
          </w:p>
        </w:tc>
        <w:tc>
          <w:tcPr>
            <w:tcW w:type="dxa" w:w="84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20"/>
              </w:rPr>
              <w:t>[Practice Name] — your MAs will thank you for this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08B8B"/>
                <w:sz w:val="20"/>
              </w:rPr>
              <w:t>Subject C:</w:t>
            </w:r>
          </w:p>
        </w:tc>
        <w:tc>
          <w:tcPr>
            <w:tcW w:type="dxa" w:w="84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20"/>
              </w:rPr>
              <w:t>Skin documentation that actually fits in an exam room</w:t>
            </w:r>
          </w:p>
        </w:tc>
      </w:tr>
    </w:tbl>
    <w:p>
      <w:pPr>
        <w:pBdr>
          <w:bottom w:val="single" w:sz="6" w:space="1" w:color="CCCCCC"/>
        </w:pBdr>
        <w:spacing w:before="160" w:after="160"/>
      </w:pPr>
    </w:p>
    <w:p>
      <w:pPr>
        <w:spacing w:before="0" w:after="40"/>
      </w:pPr>
      <w:r>
        <w:rPr>
          <w:b w:val="0"/>
          <w:i w:val="0"/>
          <w:color w:val="333333"/>
          <w:sz w:val="20"/>
        </w:rPr>
        <w:t>Hi [First Name],</w:t>
      </w:r>
    </w:p>
    <w:p>
      <w:pPr>
        <w:spacing w:before="0" w:after="0"/>
      </w:pPr>
    </w:p>
    <w:p>
      <w:pPr>
        <w:spacing w:before="0" w:after="40"/>
      </w:pPr>
      <w:r>
        <w:rPr>
          <w:b w:val="0"/>
          <w:i w:val="0"/>
          <w:color w:val="333333"/>
          <w:sz w:val="20"/>
        </w:rPr>
        <w:t>I'll be direct: your Medical Assistants are probably spending 4–6 minutes per patient documenting skin findings in your EHR. With DermMap, that's 8 seconds.</w:t>
      </w:r>
    </w:p>
    <w:p>
      <w:pPr>
        <w:spacing w:before="0" w:after="0"/>
      </w:pPr>
    </w:p>
    <w:p>
      <w:pPr>
        <w:spacing w:before="0" w:after="40"/>
      </w:pPr>
      <w:r>
        <w:rPr>
          <w:b w:val="0"/>
          <w:i w:val="0"/>
          <w:color w:val="333333"/>
          <w:sz w:val="20"/>
        </w:rPr>
        <w:t>DermMap is a mobile-first platform built specifically for dermatology exam rooms. Here's the workflow:</w:t>
      </w:r>
    </w:p>
    <w:p>
      <w:pPr>
        <w:spacing w:before="0" w:after="0"/>
      </w:pPr>
    </w:p>
    <w:p>
      <w:pPr>
        <w:spacing w:before="0" w:after="40"/>
      </w:pPr>
      <w:r>
        <w:rPr>
          <w:b/>
          <w:i w:val="0"/>
          <w:color w:val="333333"/>
          <w:sz w:val="20"/>
        </w:rPr>
        <w:t>1. Select the patient</w:t>
      </w:r>
    </w:p>
    <w:p>
      <w:pPr>
        <w:spacing w:before="0" w:after="40"/>
      </w:pPr>
      <w:r>
        <w:rPr>
          <w:b/>
          <w:i w:val="0"/>
          <w:color w:val="333333"/>
          <w:sz w:val="20"/>
        </w:rPr>
        <w:t>2. Tap the anatomical body map where the lesion is</w:t>
      </w:r>
    </w:p>
    <w:p>
      <w:pPr>
        <w:spacing w:before="0" w:after="40"/>
      </w:pPr>
      <w:r>
        <w:rPr>
          <w:b/>
          <w:i w:val="0"/>
          <w:color w:val="333333"/>
          <w:sz w:val="20"/>
        </w:rPr>
        <w:t>3. Snap a photo — it attaches automatically</w:t>
      </w:r>
    </w:p>
    <w:p>
      <w:pPr>
        <w:spacing w:before="0" w:after="40"/>
      </w:pPr>
      <w:r>
        <w:rPr>
          <w:b/>
          <w:i w:val="0"/>
          <w:color w:val="333333"/>
          <w:sz w:val="20"/>
        </w:rPr>
        <w:t>4. Choose size, color, and shape from quick-tap dropdowns</w:t>
      </w:r>
    </w:p>
    <w:p>
      <w:pPr>
        <w:spacing w:before="0" w:after="40"/>
      </w:pPr>
      <w:r>
        <w:rPr>
          <w:b/>
          <w:i w:val="0"/>
          <w:color w:val="333333"/>
          <w:sz w:val="20"/>
        </w:rPr>
        <w:t>5. Done. Lesion documented.</w:t>
      </w:r>
    </w:p>
    <w:p>
      <w:pPr>
        <w:spacing w:before="0" w:after="0"/>
      </w:pPr>
    </w:p>
    <w:p>
      <w:pPr>
        <w:spacing w:before="0" w:after="40"/>
      </w:pPr>
      <w:r>
        <w:rPr>
          <w:b w:val="0"/>
          <w:i w:val="0"/>
          <w:color w:val="333333"/>
          <w:sz w:val="20"/>
        </w:rPr>
        <w:t>Everything is HIPAA-compliant — AES-256 encrypted, full audit log, role-based access so MAs, providers, and admins each see exactly what they should.</w:t>
      </w:r>
    </w:p>
    <w:p>
      <w:pPr>
        <w:spacing w:before="0" w:after="0"/>
      </w:pPr>
    </w:p>
    <w:p>
      <w:pPr>
        <w:spacing w:before="0" w:after="40"/>
      </w:pPr>
      <w:r>
        <w:rPr>
          <w:b w:val="0"/>
          <w:i w:val="0"/>
          <w:color w:val="333333"/>
          <w:sz w:val="20"/>
        </w:rPr>
        <w:t>It works offline (for exam rooms with spotty WiFi), exports a professional PDF that drops into any EHR, and builds a full lesion history per patient over time — something your current workflow almost certainly doesn't do.</w:t>
      </w:r>
    </w:p>
    <w:p>
      <w:pPr>
        <w:spacing w:before="0" w:after="0"/>
      </w:pPr>
    </w:p>
    <w:p>
      <w:pPr>
        <w:spacing w:before="0" w:after="40"/>
      </w:pPr>
      <w:r>
        <w:rPr>
          <w:b w:val="0"/>
          <w:i w:val="0"/>
          <w:color w:val="333333"/>
          <w:sz w:val="20"/>
        </w:rPr>
        <w:t>Worth a 20-minute look?</w:t>
      </w:r>
    </w:p>
    <w:p>
      <w:pPr>
        <w:spacing w:before="0" w:after="0"/>
      </w:pPr>
    </w:p>
    <w:p>
      <w:pPr>
        <w:spacing w:before="0" w:after="40"/>
      </w:pPr>
      <w:r>
        <w:rPr>
          <w:b w:val="0"/>
          <w:i w:val="0"/>
          <w:color w:val="333333"/>
          <w:sz w:val="20"/>
        </w:rPr>
        <w:t>I'll show you a live demo with a realistic clinic scenario. No slides, no sales deck — just the app.</w:t>
      </w:r>
    </w:p>
    <w:p>
      <w:pPr>
        <w:spacing w:before="0" w:after="0"/>
      </w:pPr>
    </w:p>
    <w:p>
      <w:pPr>
        <w:spacing w:before="0" w:after="40"/>
      </w:pPr>
      <w:r>
        <w:rPr>
          <w:b w:val="0"/>
          <w:i w:val="0"/>
          <w:color w:val="333333"/>
          <w:sz w:val="20"/>
        </w:rPr>
        <w:t>[Your name]</w:t>
      </w:r>
    </w:p>
    <w:p>
      <w:pPr>
        <w:spacing w:before="0" w:after="40"/>
      </w:pPr>
      <w:r>
        <w:rPr>
          <w:b w:val="0"/>
          <w:i w:val="0"/>
          <w:color w:val="333333"/>
          <w:sz w:val="20"/>
        </w:rPr>
        <w:t>DermMap | hello@dermmap.io | dermmap.io</w:t>
      </w:r>
    </w:p>
    <w:p>
      <w:pPr>
        <w:spacing w:before="0" w:after="0"/>
      </w:pPr>
    </w:p>
    <w:p>
      <w:pPr>
        <w:spacing w:before="0" w:after="40"/>
      </w:pPr>
      <w:r>
        <w:rPr>
          <w:b/>
          <w:i w:val="0"/>
          <w:color w:val="666666"/>
          <w:sz w:val="20"/>
        </w:rPr>
        <w:t>P.S.</w:t>
      </w:r>
      <w:r>
        <w:rPr>
          <w:b w:val="0"/>
          <w:i w:val="0"/>
          <w:color w:val="666666"/>
          <w:sz w:val="20"/>
        </w:rPr>
        <w:t xml:space="preserve"> If you're using Modernizing Medicine (ModMed), we've specifically designed our integration roadmap around EMA. Happy to show you what that looks like.</w:t>
      </w:r>
    </w:p>
    <w:p/>
    <w:p>
      <w:pPr>
        <w:pBdr>
          <w:bottom w:val="single" w:sz="6" w:space="1" w:color="008B8B"/>
        </w:pBd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shd w:val="clear" w:color="auto" w:fill="005F5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i w:val="0"/>
                <w:color w:val="FFFFFF"/>
                <w:sz w:val="32"/>
              </w:rPr>
              <w:t>EMAIL 2</w:t>
            </w:r>
          </w:p>
        </w:tc>
        <w:tc>
          <w:tcPr>
            <w:tcW w:type="dxa" w:w="6480"/>
            <w:shd w:val="clear" w:color="auto" w:fill="008B8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60" w:after="160"/>
              <w:ind w:left="144"/>
              <w:jc w:val="left"/>
            </w:pPr>
            <w:r>
              <w:rPr>
                <w:b/>
                <w:i w:val="0"/>
                <w:color w:val="FFFFFF"/>
                <w:sz w:val="26"/>
              </w:rPr>
              <w:t>Follow-Up — The Value Add</w:t>
            </w:r>
          </w:p>
        </w:tc>
        <w:tc>
          <w:tcPr>
            <w:tcW w:type="dxa" w:w="3312"/>
            <w:shd w:val="clear" w:color="auto" w:fill="006A6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200" w:after="200"/>
              <w:ind w:right="144"/>
              <w:jc w:val="right"/>
            </w:pPr>
            <w:r>
              <w:rPr>
                <w:b w:val="0"/>
                <w:i/>
                <w:color w:val="CCF0F0"/>
                <w:sz w:val="18"/>
              </w:rPr>
              <w:t>Send on: Day 4 (3 business days after Email 1)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08B8B"/>
                <w:sz w:val="20"/>
              </w:rPr>
              <w:t>To:</w:t>
            </w:r>
          </w:p>
        </w:tc>
        <w:tc>
          <w:tcPr>
            <w:tcW w:type="dxa" w:w="84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20"/>
              </w:rPr>
              <w:t>[Same recipient]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08B8B"/>
                <w:sz w:val="20"/>
              </w:rPr>
              <w:t>Subject A:</w:t>
            </w:r>
          </w:p>
        </w:tc>
        <w:tc>
          <w:tcPr>
            <w:tcW w:type="dxa" w:w="84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20"/>
              </w:rPr>
              <w:t>The part dermatology software usually gets wrong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08B8B"/>
                <w:sz w:val="20"/>
              </w:rPr>
              <w:t>Subject B:</w:t>
            </w:r>
          </w:p>
        </w:tc>
        <w:tc>
          <w:tcPr>
            <w:tcW w:type="dxa" w:w="84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20"/>
              </w:rPr>
              <w:t>Quick follow-up — and something your compliance officer will love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08B8B"/>
                <w:sz w:val="20"/>
              </w:rPr>
              <w:t>Subject C:</w:t>
            </w:r>
          </w:p>
        </w:tc>
        <w:tc>
          <w:tcPr>
            <w:tcW w:type="dxa" w:w="84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20"/>
              </w:rPr>
              <w:t>Re: documenting lesions in under 10 seconds</w:t>
            </w:r>
          </w:p>
        </w:tc>
      </w:tr>
    </w:tbl>
    <w:p>
      <w:pPr>
        <w:pBdr>
          <w:bottom w:val="single" w:sz="6" w:space="1" w:color="CCCCCC"/>
        </w:pBdr>
        <w:spacing w:before="160" w:after="160"/>
      </w:pPr>
    </w:p>
    <w:p>
      <w:pPr>
        <w:spacing w:before="0" w:after="40"/>
      </w:pPr>
      <w:r>
        <w:rPr>
          <w:b w:val="0"/>
          <w:i w:val="0"/>
          <w:color w:val="333333"/>
          <w:sz w:val="20"/>
        </w:rPr>
        <w:t>Hi [First Name],</w:t>
      </w:r>
    </w:p>
    <w:p>
      <w:pPr>
        <w:spacing w:before="0" w:after="0"/>
      </w:pPr>
    </w:p>
    <w:p>
      <w:pPr>
        <w:spacing w:before="0" w:after="40"/>
      </w:pPr>
      <w:r>
        <w:rPr>
          <w:b w:val="0"/>
          <w:i w:val="0"/>
          <w:color w:val="333333"/>
          <w:sz w:val="20"/>
        </w:rPr>
        <w:t>Circling back in case my last email got buried.</w:t>
      </w:r>
    </w:p>
    <w:p>
      <w:pPr>
        <w:spacing w:before="0" w:after="0"/>
      </w:pPr>
    </w:p>
    <w:p>
      <w:pPr>
        <w:spacing w:before="0" w:after="40"/>
      </w:pPr>
      <w:r>
        <w:rPr>
          <w:b w:val="0"/>
          <w:i w:val="0"/>
          <w:color w:val="333333"/>
          <w:sz w:val="20"/>
        </w:rPr>
        <w:t>Most dermatology software is designed for the physician — but the person actually doing the documentation is usually a Medical Assistant. DermMap flips that. The MA workflow is the core product, and physicians get a clean review interface on top of it.</w:t>
      </w:r>
    </w:p>
    <w:p>
      <w:pPr>
        <w:spacing w:before="0" w:after="0"/>
      </w:pPr>
    </w:p>
    <w:p>
      <w:pPr>
        <w:spacing w:before="0" w:after="40"/>
      </w:pPr>
      <w:r>
        <w:rPr>
          <w:b w:val="0"/>
          <w:i w:val="0"/>
          <w:color w:val="333333"/>
          <w:sz w:val="20"/>
        </w:rPr>
        <w:t>A few things that tend to surprise people when they see DermMap for the first time:</w:t>
      </w:r>
    </w:p>
    <w:p>
      <w:pPr>
        <w:spacing w:before="0" w:after="0"/>
      </w:pPr>
    </w:p>
    <w:p>
      <w:pPr>
        <w:spacing w:before="0" w:after="40"/>
      </w:pPr>
      <w:r>
        <w:rPr>
          <w:b/>
          <w:i w:val="0"/>
          <w:color w:val="333333"/>
          <w:sz w:val="20"/>
        </w:rPr>
        <w:t>• Offline mode is real.</w:t>
      </w:r>
      <w:r>
        <w:rPr>
          <w:b w:val="0"/>
          <w:i w:val="0"/>
          <w:color w:val="333333"/>
          <w:sz w:val="20"/>
        </w:rPr>
        <w:t xml:space="preserve"> The app works without internet — not just "it won't crash." Full lesion documentation, photo capture, and local encryption. Syncs the moment WiFi comes back. Exam rooms have notoriously bad signal.</w:t>
      </w:r>
    </w:p>
    <w:p>
      <w:pPr>
        <w:spacing w:before="0" w:after="0"/>
      </w:pPr>
    </w:p>
    <w:p>
      <w:pPr>
        <w:spacing w:before="0" w:after="40"/>
      </w:pPr>
      <w:r>
        <w:rPr>
          <w:b/>
          <w:i w:val="0"/>
          <w:color w:val="333333"/>
          <w:sz w:val="20"/>
        </w:rPr>
        <w:t>• Photos never touch the camera roll.</w:t>
      </w:r>
      <w:r>
        <w:rPr>
          <w:b w:val="0"/>
          <w:i w:val="0"/>
          <w:color w:val="333333"/>
          <w:sz w:val="20"/>
        </w:rPr>
        <w:t xml:space="preserve"> Patient images live only inside the app's encrypted sandbox. EXIF data (which contains GPS) is stripped before storage. Your HIPAA officer will appreciate that.</w:t>
      </w:r>
    </w:p>
    <w:p>
      <w:pPr>
        <w:spacing w:before="0" w:after="0"/>
      </w:pPr>
    </w:p>
    <w:p>
      <w:pPr>
        <w:spacing w:before="0" w:after="40"/>
      </w:pPr>
      <w:r>
        <w:rPr>
          <w:b/>
          <w:i w:val="0"/>
          <w:color w:val="333333"/>
          <w:sz w:val="20"/>
        </w:rPr>
        <w:t>• The longitudinal view changes how physicians think about patients.</w:t>
      </w:r>
      <w:r>
        <w:rPr>
          <w:b w:val="0"/>
          <w:i w:val="0"/>
          <w:color w:val="333333"/>
          <w:sz w:val="20"/>
        </w:rPr>
        <w:t xml:space="preserve"> Every lesion builds a photo history across visits — side-by-side comparison, color-coded status (monitoring, biopsied, excised). Physicians tell us it's the feature they didn't know they needed.</w:t>
      </w:r>
    </w:p>
    <w:p>
      <w:pPr>
        <w:spacing w:before="0" w:after="0"/>
      </w:pPr>
    </w:p>
    <w:p>
      <w:pPr>
        <w:spacing w:before="0" w:after="40"/>
      </w:pPr>
      <w:r>
        <w:rPr>
          <w:b/>
          <w:i w:val="0"/>
          <w:color w:val="333333"/>
          <w:sz w:val="20"/>
        </w:rPr>
        <w:t>• No rip-and-replace.</w:t>
      </w:r>
      <w:r>
        <w:rPr>
          <w:b w:val="0"/>
          <w:i w:val="0"/>
          <w:color w:val="333333"/>
          <w:sz w:val="20"/>
        </w:rPr>
        <w:t xml:space="preserve"> DermMap generates a clean PDF that uploads to any EHR as a document. You don't have to touch your existing workflow on day one.</w:t>
      </w:r>
    </w:p>
    <w:p>
      <w:pPr>
        <w:spacing w:before="0" w:after="0"/>
      </w:pPr>
    </w:p>
    <w:p>
      <w:pPr>
        <w:spacing w:before="0" w:after="40"/>
      </w:pPr>
      <w:r>
        <w:rPr>
          <w:b w:val="0"/>
          <w:i w:val="0"/>
          <w:color w:val="333333"/>
          <w:sz w:val="20"/>
        </w:rPr>
        <w:t>If any of this resonates, I'd love to show you a 20-minute demo. I can work around your schedule — early morning, lunch, or end of day.</w:t>
      </w:r>
    </w:p>
    <w:p>
      <w:pPr>
        <w:spacing w:before="0" w:after="0"/>
      </w:pPr>
    </w:p>
    <w:p>
      <w:pPr>
        <w:spacing w:before="0" w:after="40"/>
      </w:pPr>
      <w:r>
        <w:rPr>
          <w:b w:val="0"/>
          <w:i w:val="0"/>
          <w:color w:val="333333"/>
          <w:sz w:val="20"/>
        </w:rPr>
        <w:t>[Scheduling link] or reply here and we'll find a time.</w:t>
      </w:r>
    </w:p>
    <w:p>
      <w:pPr>
        <w:spacing w:before="0" w:after="0"/>
      </w:pPr>
    </w:p>
    <w:p>
      <w:pPr>
        <w:spacing w:before="0" w:after="40"/>
      </w:pPr>
      <w:r>
        <w:rPr>
          <w:b w:val="0"/>
          <w:i w:val="0"/>
          <w:color w:val="333333"/>
          <w:sz w:val="20"/>
        </w:rPr>
        <w:t>[Your name]</w:t>
      </w:r>
    </w:p>
    <w:p>
      <w:pPr>
        <w:spacing w:before="0" w:after="40"/>
      </w:pPr>
      <w:r>
        <w:rPr>
          <w:b w:val="0"/>
          <w:i w:val="0"/>
          <w:color w:val="333333"/>
          <w:sz w:val="20"/>
        </w:rPr>
        <w:t>DermMap | hello@dermmap.io</w:t>
      </w:r>
    </w:p>
    <w:p/>
    <w:p>
      <w:pPr>
        <w:pBdr>
          <w:bottom w:val="single" w:sz="6" w:space="1" w:color="008B8B"/>
        </w:pBd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shd w:val="clear" w:color="auto" w:fill="005F5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i w:val="0"/>
                <w:color w:val="FFFFFF"/>
                <w:sz w:val="32"/>
              </w:rPr>
              <w:t>EMAIL 3</w:t>
            </w:r>
          </w:p>
        </w:tc>
        <w:tc>
          <w:tcPr>
            <w:tcW w:type="dxa" w:w="6480"/>
            <w:shd w:val="clear" w:color="auto" w:fill="008B8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60" w:after="160"/>
              <w:ind w:left="144"/>
              <w:jc w:val="left"/>
            </w:pPr>
            <w:r>
              <w:rPr>
                <w:b/>
                <w:i w:val="0"/>
                <w:color w:val="FFFFFF"/>
                <w:sz w:val="26"/>
              </w:rPr>
              <w:t>Final Touch — The Breakup (With a Gift)</w:t>
            </w:r>
          </w:p>
        </w:tc>
        <w:tc>
          <w:tcPr>
            <w:tcW w:type="dxa" w:w="3312"/>
            <w:shd w:val="clear" w:color="auto" w:fill="006A6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200" w:after="200"/>
              <w:ind w:right="144"/>
              <w:jc w:val="right"/>
            </w:pPr>
            <w:r>
              <w:rPr>
                <w:b w:val="0"/>
                <w:i/>
                <w:color w:val="CCF0F0"/>
                <w:sz w:val="18"/>
              </w:rPr>
              <w:t>Send on: Day 9 (5 business days after Email 2)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08B8B"/>
                <w:sz w:val="20"/>
              </w:rPr>
              <w:t>To:</w:t>
            </w:r>
          </w:p>
        </w:tc>
        <w:tc>
          <w:tcPr>
            <w:tcW w:type="dxa" w:w="84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20"/>
              </w:rPr>
              <w:t>[Same recipient]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08B8B"/>
                <w:sz w:val="20"/>
              </w:rPr>
              <w:t>Subject A:</w:t>
            </w:r>
          </w:p>
        </w:tc>
        <w:tc>
          <w:tcPr>
            <w:tcW w:type="dxa" w:w="84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20"/>
              </w:rPr>
              <w:t>Closing the loop — and leaving you something useful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08B8B"/>
                <w:sz w:val="20"/>
              </w:rPr>
              <w:t>Subject B:</w:t>
            </w:r>
          </w:p>
        </w:tc>
        <w:tc>
          <w:tcPr>
            <w:tcW w:type="dxa" w:w="84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20"/>
              </w:rPr>
              <w:t>Last email from me (but I'll leave you with this)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08B8B"/>
                <w:sz w:val="20"/>
              </w:rPr>
              <w:t>Subject C:</w:t>
            </w:r>
          </w:p>
        </w:tc>
        <w:tc>
          <w:tcPr>
            <w:tcW w:type="dxa" w:w="84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color w:val="333333"/>
                <w:sz w:val="20"/>
              </w:rPr>
              <w:t>DermMap — one last thing before I go quiet</w:t>
            </w:r>
          </w:p>
        </w:tc>
      </w:tr>
    </w:tbl>
    <w:p>
      <w:pPr>
        <w:pBdr>
          <w:bottom w:val="single" w:sz="6" w:space="1" w:color="CCCCCC"/>
        </w:pBdr>
        <w:spacing w:before="160" w:after="160"/>
      </w:pPr>
    </w:p>
    <w:p>
      <w:pPr>
        <w:spacing w:before="0" w:after="40"/>
      </w:pPr>
      <w:r>
        <w:rPr>
          <w:b w:val="0"/>
          <w:i w:val="0"/>
          <w:color w:val="333333"/>
          <w:sz w:val="20"/>
        </w:rPr>
        <w:t>Hi [First Name],</w:t>
      </w:r>
    </w:p>
    <w:p>
      <w:pPr>
        <w:spacing w:before="0" w:after="0"/>
      </w:pPr>
    </w:p>
    <w:p>
      <w:pPr>
        <w:spacing w:before="0" w:after="40"/>
      </w:pPr>
      <w:r>
        <w:rPr>
          <w:b w:val="0"/>
          <w:i w:val="0"/>
          <w:color w:val="333333"/>
          <w:sz w:val="20"/>
        </w:rPr>
        <w:t>I don't want to be the vendor who fills your inbox. So this is my last reach-out for now.</w:t>
      </w:r>
    </w:p>
    <w:p>
      <w:pPr>
        <w:spacing w:before="0" w:after="0"/>
      </w:pPr>
    </w:p>
    <w:p>
      <w:pPr>
        <w:spacing w:before="0" w:after="40"/>
      </w:pPr>
      <w:r>
        <w:rPr>
          <w:b w:val="0"/>
          <w:i w:val="0"/>
          <w:color w:val="333333"/>
          <w:sz w:val="20"/>
        </w:rPr>
        <w:t>Before I go, I want to leave you with a quick way to benchmark whether a tool like DermMap would matter for your practice:</w:t>
      </w:r>
    </w:p>
    <w:p>
      <w:pPr>
        <w:spacing w:before="0" w:after="0"/>
      </w:pPr>
    </w:p>
    <w:p>
      <w:pPr>
        <w:spacing w:before="0" w:after="40"/>
      </w:pPr>
      <w:r>
        <w:rPr>
          <w:b/>
          <w:i w:val="0"/>
          <w:color w:val="006060"/>
          <w:sz w:val="20"/>
        </w:rPr>
        <w:t>The 5-Minute Audit:</w:t>
      </w:r>
    </w:p>
    <w:p>
      <w:pPr>
        <w:spacing w:before="0" w:after="0"/>
      </w:pPr>
    </w:p>
    <w:p>
      <w:pPr>
        <w:spacing w:before="0" w:after="40"/>
      </w:pPr>
      <w:r>
        <w:rPr>
          <w:b w:val="0"/>
          <w:i w:val="0"/>
          <w:color w:val="333333"/>
          <w:sz w:val="20"/>
        </w:rPr>
        <w:t>1. Pick three patient charts from last week that involved skin documentation.</w:t>
      </w:r>
    </w:p>
    <w:p>
      <w:pPr>
        <w:spacing w:before="0" w:after="40"/>
      </w:pPr>
      <w:r>
        <w:rPr>
          <w:b w:val="0"/>
          <w:i w:val="0"/>
          <w:color w:val="333333"/>
          <w:sz w:val="20"/>
        </w:rPr>
        <w:t>2. Count how many minutes were spent per patient on: photo management, EHR entry, and any follow-up to locate a specific lesion image.</w:t>
      </w:r>
    </w:p>
    <w:p>
      <w:pPr>
        <w:spacing w:before="0" w:after="40"/>
      </w:pPr>
      <w:r>
        <w:rPr>
          <w:b w:val="0"/>
          <w:i w:val="0"/>
          <w:color w:val="333333"/>
          <w:sz w:val="20"/>
        </w:rPr>
        <w:t>3. Multiply by your daily patient volume and your MA hourly cost.</w:t>
      </w:r>
    </w:p>
    <w:p>
      <w:pPr>
        <w:spacing w:before="0" w:after="0"/>
      </w:pPr>
    </w:p>
    <w:p>
      <w:pPr>
        <w:spacing w:before="0" w:after="40"/>
      </w:pPr>
      <w:r>
        <w:rPr>
          <w:b w:val="0"/>
          <w:i w:val="0"/>
          <w:color w:val="333333"/>
          <w:sz w:val="20"/>
        </w:rPr>
        <w:t>Most practices we talk to find 1.5–3 hours of unbillable MA time per day hiding in that number. DermMap typically recovers most of it.</w:t>
      </w:r>
    </w:p>
    <w:p>
      <w:pPr>
        <w:spacing w:before="0" w:after="0"/>
      </w:pPr>
    </w:p>
    <w:p>
      <w:pPr>
        <w:spacing w:before="0" w:after="40"/>
      </w:pPr>
      <w:r>
        <w:rPr>
          <w:b w:val="0"/>
          <w:i w:val="0"/>
          <w:color w:val="333333"/>
          <w:sz w:val="20"/>
        </w:rPr>
        <w:t>If the math is interesting — or if you just want to see the app in a 20-minute no-pressure demo — my calendar is at [scheduling link]. I'm happy to show you the compliance and security story in detail if that's what's needed to get a conversation moving internally.</w:t>
      </w:r>
    </w:p>
    <w:p>
      <w:pPr>
        <w:spacing w:before="0" w:after="0"/>
      </w:pPr>
    </w:p>
    <w:p>
      <w:pPr>
        <w:spacing w:before="0" w:after="40"/>
      </w:pPr>
      <w:r>
        <w:rPr>
          <w:b w:val="0"/>
          <w:i w:val="0"/>
          <w:color w:val="333333"/>
          <w:sz w:val="20"/>
        </w:rPr>
        <w:t>Either way, I'll stop reaching out now. If timing changes, I'm at hello@dermmap.io.</w:t>
      </w:r>
    </w:p>
    <w:p>
      <w:pPr>
        <w:spacing w:before="0" w:after="0"/>
      </w:pPr>
    </w:p>
    <w:p>
      <w:pPr>
        <w:spacing w:before="0" w:after="40"/>
      </w:pPr>
      <w:r>
        <w:rPr>
          <w:b w:val="0"/>
          <w:i w:val="0"/>
          <w:color w:val="333333"/>
          <w:sz w:val="20"/>
        </w:rPr>
        <w:t>Thanks for your time,</w:t>
      </w:r>
    </w:p>
    <w:p>
      <w:pPr>
        <w:spacing w:before="0" w:after="0"/>
      </w:pPr>
    </w:p>
    <w:p>
      <w:pPr>
        <w:spacing w:before="0" w:after="40"/>
      </w:pPr>
      <w:r>
        <w:rPr>
          <w:b w:val="0"/>
          <w:i w:val="0"/>
          <w:color w:val="333333"/>
          <w:sz w:val="20"/>
        </w:rPr>
        <w:t>[Your name]</w:t>
      </w:r>
    </w:p>
    <w:p>
      <w:pPr>
        <w:spacing w:before="0" w:after="40"/>
      </w:pPr>
      <w:r>
        <w:rPr>
          <w:b w:val="0"/>
          <w:i w:val="0"/>
          <w:color w:val="333333"/>
          <w:sz w:val="20"/>
        </w:rPr>
        <w:t>DermMap | dermmap.io</w:t>
      </w:r>
    </w:p>
    <w:p>
      <w:pPr>
        <w:spacing w:before="0" w:after="0"/>
      </w:pPr>
    </w:p>
    <w:p>
      <w:pPr>
        <w:spacing w:before="0" w:after="40"/>
      </w:pPr>
      <w:r>
        <w:rPr>
          <w:b/>
          <w:i w:val="0"/>
          <w:color w:val="666666"/>
          <w:sz w:val="20"/>
        </w:rPr>
        <w:t>P.S.</w:t>
      </w:r>
      <w:r>
        <w:rPr>
          <w:b w:val="0"/>
          <w:i w:val="0"/>
          <w:color w:val="666666"/>
          <w:sz w:val="20"/>
        </w:rPr>
        <w:t xml:space="preserve"> If you forward this to your practice manager or office administrator, they're often the right first conversation — they feel the documentation pain most acutely.</w:t>
      </w:r>
    </w:p>
    <w:p/>
    <w:p>
      <w:pPr>
        <w:pBdr>
          <w:bottom w:val="single" w:sz="6" w:space="1" w:color="008B8B"/>
        </w:pBdr>
        <w:spacing w:before="160" w:after="160"/>
      </w:pPr>
    </w:p>
    <w:p>
      <w:pPr>
        <w:spacing w:before="160" w:after="80"/>
      </w:pPr>
      <w:r>
        <w:rPr>
          <w:b/>
          <w:i w:val="0"/>
          <w:color w:val="006060"/>
          <w:sz w:val="20"/>
        </w:rPr>
        <w:t>QUICK PERSONALIZATION TIPS</w:t>
      </w:r>
    </w:p>
    <w:p>
      <w:pPr>
        <w:pStyle w:val="ListBullet"/>
        <w:spacing w:before="40" w:after="40"/>
      </w:pPr>
      <w:r>
        <w:rPr>
          <w:b w:val="0"/>
          <w:i w:val="0"/>
          <w:color w:val="333333"/>
          <w:sz w:val="20"/>
        </w:rPr>
        <w:t>Mention their EHR by name if you know it (especially ModMed — very common in derm).</w:t>
      </w:r>
    </w:p>
    <w:p>
      <w:pPr>
        <w:pStyle w:val="ListBullet"/>
        <w:spacing w:before="40" w:after="40"/>
      </w:pPr>
      <w:r>
        <w:rPr>
          <w:b w:val="0"/>
          <w:i w:val="0"/>
          <w:color w:val="333333"/>
          <w:sz w:val="20"/>
        </w:rPr>
        <w:t>Reference their practice size or location if relevant ("for a solo practice" vs. "for a 5-provider group").</w:t>
      </w:r>
    </w:p>
    <w:p>
      <w:pPr>
        <w:pStyle w:val="ListBullet"/>
        <w:spacing w:before="40" w:after="40"/>
      </w:pPr>
      <w:r>
        <w:rPr>
          <w:b w:val="0"/>
          <w:i w:val="0"/>
          <w:color w:val="333333"/>
          <w:sz w:val="20"/>
        </w:rPr>
        <w:t>If they attended a derm conference (AAD, SDPA), reference it as a context-setter.</w:t>
      </w:r>
    </w:p>
    <w:p>
      <w:pPr>
        <w:pStyle w:val="ListBullet"/>
        <w:spacing w:before="40" w:after="40"/>
      </w:pPr>
      <w:r>
        <w:rPr>
          <w:b w:val="0"/>
          <w:i w:val="0"/>
          <w:color w:val="333333"/>
          <w:sz w:val="20"/>
        </w:rPr>
        <w:t>For practice managers specifically: lead with compliance and time-savings metrics, not clinical features.</w:t>
      </w:r>
    </w:p>
    <w:p>
      <w:pPr>
        <w:pStyle w:val="ListBullet"/>
        <w:spacing w:before="40" w:after="40"/>
      </w:pPr>
      <w:r>
        <w:rPr>
          <w:b w:val="0"/>
          <w:i w:val="0"/>
          <w:color w:val="333333"/>
          <w:sz w:val="20"/>
        </w:rPr>
        <w:t>For physicians specifically: lead with the longitudinal lesion view and the "never miss a changing mole" story.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