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14A3" w:rsidRPr="00B514A3" w:rsidRDefault="00B514A3" w:rsidP="00B514A3">
      <w:r w:rsidRPr="00B514A3">
        <w:t>1. GSC = Google Search Console</w:t>
      </w:r>
    </w:p>
    <w:p w:rsidR="00B514A3" w:rsidRPr="00B514A3" w:rsidRDefault="00B514A3" w:rsidP="00B514A3">
      <w:r w:rsidRPr="00B514A3">
        <w:t>Free Google product at </w:t>
      </w:r>
      <w:hyperlink r:id="rId5" w:tgtFrame="_blank" w:history="1">
        <w:r w:rsidRPr="00B514A3">
          <w:rPr>
            <w:rStyle w:val="Hyperlink"/>
          </w:rPr>
          <w:t>https://search.google.com/search-console</w:t>
        </w:r>
      </w:hyperlink>
      <w:r w:rsidRPr="00B514A3">
        <w:t>. It's the dashboard where you tell Google "I own this site, please index it" and then watch:</w:t>
      </w:r>
    </w:p>
    <w:p w:rsidR="00B514A3" w:rsidRPr="00B514A3" w:rsidRDefault="00B514A3" w:rsidP="00B514A3">
      <w:pPr>
        <w:numPr>
          <w:ilvl w:val="0"/>
          <w:numId w:val="1"/>
        </w:numPr>
      </w:pPr>
      <w:r w:rsidRPr="00B514A3">
        <w:t>Which URLs are indexed (vs. crawled-but-not-indexed)</w:t>
      </w:r>
    </w:p>
    <w:p w:rsidR="00B514A3" w:rsidRPr="00B514A3" w:rsidRDefault="00B514A3" w:rsidP="00B514A3">
      <w:pPr>
        <w:numPr>
          <w:ilvl w:val="0"/>
          <w:numId w:val="1"/>
        </w:numPr>
      </w:pPr>
      <w:r w:rsidRPr="00B514A3">
        <w:t>What queries you rank for (impressions, CTR, position)</w:t>
      </w:r>
    </w:p>
    <w:p w:rsidR="00B514A3" w:rsidRPr="00B514A3" w:rsidRDefault="00B514A3" w:rsidP="00B514A3">
      <w:pPr>
        <w:numPr>
          <w:ilvl w:val="0"/>
          <w:numId w:val="1"/>
        </w:numPr>
      </w:pPr>
      <w:r w:rsidRPr="00B514A3">
        <w:t>Sitemap submission status</w:t>
      </w:r>
    </w:p>
    <w:p w:rsidR="00B514A3" w:rsidRPr="00B514A3" w:rsidRDefault="00B514A3" w:rsidP="00B514A3">
      <w:pPr>
        <w:numPr>
          <w:ilvl w:val="0"/>
          <w:numId w:val="1"/>
        </w:numPr>
      </w:pPr>
      <w:r w:rsidRPr="00B514A3">
        <w:t>Manual actions (penalties)</w:t>
      </w:r>
    </w:p>
    <w:p w:rsidR="00B514A3" w:rsidRPr="00B514A3" w:rsidRDefault="00B514A3" w:rsidP="00B514A3">
      <w:r w:rsidRPr="00B514A3">
        <w:t>You must verify ownership of a domain before GSC will accept its sitemap or show you data. Without GSC, you're indexing blind.</w:t>
      </w:r>
    </w:p>
    <w:p w:rsidR="00B514A3" w:rsidRPr="00B514A3" w:rsidRDefault="00B514A3" w:rsidP="00B514A3">
      <w:r w:rsidRPr="00B514A3">
        <w:t>2. "Domain property" vs the alternative</w:t>
      </w:r>
    </w:p>
    <w:p w:rsidR="00B514A3" w:rsidRPr="00B514A3" w:rsidRDefault="00B514A3" w:rsidP="00B514A3">
      <w:r w:rsidRPr="00B514A3">
        <w:t>Two ways to add a site to GSC:</w:t>
      </w:r>
    </w:p>
    <w:p w:rsidR="00B514A3" w:rsidRPr="00B514A3" w:rsidRDefault="00B514A3" w:rsidP="00B514A3">
      <w:pPr>
        <w:numPr>
          <w:ilvl w:val="0"/>
          <w:numId w:val="2"/>
        </w:numPr>
      </w:pPr>
      <w:r w:rsidRPr="00B514A3">
        <w:t>URL-prefix property — covers only the exact URL pattern you enter. https://strhost.tools/ is ONE property; https://www.strhost.tools/ is a separate property; https://blog.strhost.tools/ is a third. Three properties = three dashboards to check.</w:t>
      </w:r>
    </w:p>
    <w:p w:rsidR="00B514A3" w:rsidRPr="00B514A3" w:rsidRDefault="00B514A3" w:rsidP="00B514A3">
      <w:pPr>
        <w:numPr>
          <w:ilvl w:val="0"/>
          <w:numId w:val="2"/>
        </w:numPr>
      </w:pPr>
      <w:r w:rsidRPr="00B514A3">
        <w:t>Domain property — covers the entire domain + all subdomains + both http/https/www/apex in ONE property. Strictly better. The only "cost" is it requires DNS verification instead of just dropping an HTML file.</w:t>
      </w:r>
    </w:p>
    <w:p w:rsidR="00B514A3" w:rsidRPr="00B514A3" w:rsidRDefault="00B514A3" w:rsidP="00B514A3">
      <w:r w:rsidRPr="00B514A3">
        <w:t>Always pick Domain property for cluster sites.</w:t>
      </w:r>
    </w:p>
    <w:p w:rsidR="00B514A3" w:rsidRPr="00B514A3" w:rsidRDefault="00B514A3" w:rsidP="00B514A3">
      <w:r w:rsidRPr="00B514A3">
        <w:t>3. "DNS TXT verify in hPanel" = the verification mechanic</w:t>
      </w:r>
    </w:p>
    <w:p w:rsidR="00B514A3" w:rsidRPr="00B514A3" w:rsidRDefault="00B514A3" w:rsidP="00B514A3">
      <w:r w:rsidRPr="00B514A3">
        <w:t>To prove you own strhost.tools, Google has you add a special TXT record to the domain's DNS. Since Hostinger hosts your DNS, you do this in Hostinger's control panel (hPanel).</w:t>
      </w:r>
    </w:p>
    <w:p w:rsidR="00B514A3" w:rsidRPr="00B514A3" w:rsidRDefault="00B514A3" w:rsidP="00B514A3">
      <w:r w:rsidRPr="00B514A3">
        <w:t>Full flow for one domain (~5 minutes per site)</w:t>
      </w:r>
    </w:p>
    <w:p w:rsidR="00B514A3" w:rsidRPr="00B514A3" w:rsidRDefault="00B514A3" w:rsidP="00B514A3">
      <w:pPr>
        <w:numPr>
          <w:ilvl w:val="0"/>
          <w:numId w:val="3"/>
        </w:numPr>
      </w:pPr>
      <w:r w:rsidRPr="00B514A3">
        <w:t>Open </w:t>
      </w:r>
      <w:hyperlink r:id="rId6" w:tgtFrame="_blank" w:history="1">
        <w:r w:rsidRPr="00B514A3">
          <w:rPr>
            <w:rStyle w:val="Hyperlink"/>
          </w:rPr>
          <w:t>https://search.google.com/search-console</w:t>
        </w:r>
      </w:hyperlink>
      <w:r w:rsidRPr="00B514A3">
        <w:t> → sign in (same Google account that owns the GA4 property — daniel.strledger@gmail.com or whichever)</w:t>
      </w:r>
    </w:p>
    <w:p w:rsidR="00B514A3" w:rsidRPr="00B514A3" w:rsidRDefault="00B514A3" w:rsidP="00B514A3">
      <w:pPr>
        <w:numPr>
          <w:ilvl w:val="0"/>
          <w:numId w:val="3"/>
        </w:numPr>
      </w:pPr>
      <w:r w:rsidRPr="00B514A3">
        <w:t>Top-left dropdown → Add property → choose Domain (left tile, NOT URL-prefix on the right)</w:t>
      </w:r>
    </w:p>
    <w:p w:rsidR="00B514A3" w:rsidRPr="00B514A3" w:rsidRDefault="00B514A3" w:rsidP="00B514A3">
      <w:pPr>
        <w:numPr>
          <w:ilvl w:val="0"/>
          <w:numId w:val="3"/>
        </w:numPr>
      </w:pPr>
      <w:r w:rsidRPr="00B514A3">
        <w:t>Type strhost.tools (just the apex, no https://, no slash) → Continue</w:t>
      </w:r>
    </w:p>
    <w:p w:rsidR="00B514A3" w:rsidRPr="00B514A3" w:rsidRDefault="00B514A3" w:rsidP="00B514A3">
      <w:pPr>
        <w:numPr>
          <w:ilvl w:val="0"/>
          <w:numId w:val="3"/>
        </w:numPr>
      </w:pPr>
      <w:r w:rsidRPr="00B514A3">
        <w:t>Google shows a TXT record looking like:</w:t>
      </w:r>
    </w:p>
    <w:p w:rsidR="00B514A3" w:rsidRPr="00B514A3" w:rsidRDefault="00B514A3" w:rsidP="00B514A3">
      <w:r w:rsidRPr="00B514A3">
        <w:t>google-site-verification=AbCdEf1234XyZ...</w:t>
      </w:r>
    </w:p>
    <w:p w:rsidR="00B514A3" w:rsidRDefault="00B514A3">
      <w:bookmarkStart w:id="0" w:name="_GoBack"/>
      <w:bookmarkEnd w:id="0"/>
    </w:p>
    <w:sectPr w:rsidR="00B514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B6B41"/>
    <w:multiLevelType w:val="multilevel"/>
    <w:tmpl w:val="D66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6D4297"/>
    <w:multiLevelType w:val="multilevel"/>
    <w:tmpl w:val="A7F2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0E6ADC"/>
    <w:multiLevelType w:val="multilevel"/>
    <w:tmpl w:val="A27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A3"/>
    <w:rsid w:val="00B5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6BC3F3-36FF-471D-8858-09478FC8D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14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9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0583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35719208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44017599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76049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6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3836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2423728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0204468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55045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arch.google.com/search-console" TargetMode="External"/><Relationship Id="rId5" Type="http://schemas.openxmlformats.org/officeDocument/2006/relationships/hyperlink" Target="https://search.google.com/search-conso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Kebron</dc:creator>
  <cp:keywords/>
  <dc:description/>
  <cp:lastModifiedBy>Kebron</cp:lastModifiedBy>
  <cp:revision>1</cp:revision>
  <dcterms:created xsi:type="dcterms:W3CDTF">2026-05-15T12:53:00Z</dcterms:created>
  <dcterms:modified xsi:type="dcterms:W3CDTF">2026-05-15T12:58:00Z</dcterms:modified>
</cp:coreProperties>
</file>